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eastAsiaTheme="majorEastAsia" w:hAnsi="Arial" w:cs="Arial"/>
          <w:caps/>
          <w:sz w:val="18"/>
          <w:lang w:eastAsia="en-US"/>
        </w:rPr>
        <w:id w:val="-974062354"/>
        <w:docPartObj>
          <w:docPartGallery w:val="Cover Pages"/>
          <w:docPartUnique/>
        </w:docPartObj>
      </w:sdtPr>
      <w:sdtEndPr>
        <w:rPr>
          <w:rFonts w:ascii="Times New Roman" w:eastAsiaTheme="minorHAnsi" w:hAnsi="Times New Roman" w:cs="Times New Roman"/>
          <w:b/>
          <w:bCs/>
          <w:caps w:val="0"/>
        </w:rPr>
      </w:sdtEndPr>
      <w:sdtContent>
        <w:tbl>
          <w:tblPr>
            <w:tblW w:w="5000" w:type="pct"/>
            <w:jc w:val="center"/>
            <w:tblLook w:val="04A0" w:firstRow="1" w:lastRow="0" w:firstColumn="1" w:lastColumn="0" w:noHBand="0" w:noVBand="1"/>
          </w:tblPr>
          <w:tblGrid>
            <w:gridCol w:w="9071"/>
          </w:tblGrid>
          <w:tr w:rsidR="00CE1EE5" w:rsidRPr="00CE1EE5">
            <w:trPr>
              <w:trHeight w:val="2880"/>
              <w:jc w:val="center"/>
            </w:trPr>
            <w:tc>
              <w:tcPr>
                <w:tcW w:w="5000" w:type="pct"/>
              </w:tcPr>
              <w:p w:rsidR="006452A5" w:rsidRPr="00CE1EE5" w:rsidRDefault="004E4C86" w:rsidP="004E4C86">
                <w:pPr>
                  <w:pStyle w:val="Sansinterligne"/>
                  <w:tabs>
                    <w:tab w:val="left" w:pos="2940"/>
                    <w:tab w:val="center" w:pos="4535"/>
                  </w:tabs>
                  <w:rPr>
                    <w:rFonts w:ascii="Arial" w:eastAsiaTheme="majorEastAsia" w:hAnsi="Arial" w:cs="Arial"/>
                    <w:caps/>
                    <w:sz w:val="18"/>
                  </w:rPr>
                </w:pPr>
                <w:r>
                  <w:rPr>
                    <w:rFonts w:ascii="Arial" w:eastAsiaTheme="majorEastAsia" w:hAnsi="Arial" w:cs="Arial"/>
                    <w:caps/>
                    <w:sz w:val="18"/>
                    <w:lang w:eastAsia="en-US"/>
                  </w:rPr>
                  <w:tab/>
                </w:r>
              </w:p>
            </w:tc>
          </w:tr>
          <w:tr w:rsidR="00CE1EE5" w:rsidRPr="00CE1EE5">
            <w:trPr>
              <w:trHeight w:val="1440"/>
              <w:jc w:val="center"/>
            </w:trPr>
            <w:sdt>
              <w:sdtPr>
                <w:rPr>
                  <w:rFonts w:ascii="Arial" w:eastAsiaTheme="majorEastAsia" w:hAnsi="Arial" w:cs="Arial"/>
                  <w:b/>
                  <w:sz w:val="52"/>
                  <w:szCs w:val="80"/>
                </w:rPr>
                <w:alias w:val="Titr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452A5" w:rsidRPr="00CE1EE5" w:rsidRDefault="00A01E0C" w:rsidP="00A01E0C">
                    <w:pPr>
                      <w:pStyle w:val="Sansinterligne"/>
                      <w:jc w:val="center"/>
                      <w:rPr>
                        <w:rFonts w:ascii="Arial" w:eastAsiaTheme="majorEastAsia" w:hAnsi="Arial" w:cs="Arial"/>
                        <w:b/>
                        <w:sz w:val="52"/>
                        <w:szCs w:val="80"/>
                      </w:rPr>
                    </w:pPr>
                    <w:r>
                      <w:rPr>
                        <w:rFonts w:ascii="Arial" w:eastAsiaTheme="majorEastAsia" w:hAnsi="Arial" w:cs="Arial"/>
                        <w:b/>
                        <w:sz w:val="52"/>
                        <w:szCs w:val="80"/>
                      </w:rPr>
                      <w:t>GUIDE PRATIQUE D’APPLICATION DES NORMES PROFESSIONNELLES</w:t>
                    </w:r>
                  </w:p>
                </w:tc>
              </w:sdtContent>
            </w:sdt>
          </w:tr>
          <w:tr w:rsidR="00CE1EE5" w:rsidRPr="00CE1EE5">
            <w:trPr>
              <w:trHeight w:val="720"/>
              <w:jc w:val="center"/>
            </w:trPr>
            <w:tc>
              <w:tcPr>
                <w:tcW w:w="5000" w:type="pct"/>
                <w:tcBorders>
                  <w:top w:val="single" w:sz="4" w:space="0" w:color="4F81BD" w:themeColor="accent1"/>
                </w:tcBorders>
                <w:vAlign w:val="center"/>
              </w:tcPr>
              <w:p w:rsidR="006452A5" w:rsidRPr="006A121C" w:rsidRDefault="006A121C">
                <w:pPr>
                  <w:pStyle w:val="Sansinterligne"/>
                  <w:jc w:val="center"/>
                  <w:rPr>
                    <w:rFonts w:ascii="Arial" w:eastAsiaTheme="majorEastAsia" w:hAnsi="Arial" w:cs="Arial"/>
                    <w:b/>
                    <w:sz w:val="44"/>
                    <w:szCs w:val="44"/>
                  </w:rPr>
                </w:pPr>
                <w:r w:rsidRPr="006A121C">
                  <w:rPr>
                    <w:rFonts w:ascii="Arial" w:eastAsiaTheme="majorEastAsia" w:hAnsi="Arial" w:cs="Arial"/>
                    <w:b/>
                    <w:sz w:val="44"/>
                    <w:szCs w:val="44"/>
                  </w:rPr>
                  <w:t>ESPACE OHADA</w:t>
                </w:r>
              </w:p>
            </w:tc>
          </w:tr>
          <w:tr w:rsidR="00CE1EE5" w:rsidRPr="00CE1EE5">
            <w:trPr>
              <w:trHeight w:val="360"/>
              <w:jc w:val="center"/>
            </w:trPr>
            <w:tc>
              <w:tcPr>
                <w:tcW w:w="5000" w:type="pct"/>
                <w:vAlign w:val="center"/>
              </w:tcPr>
              <w:p w:rsidR="006452A5" w:rsidRPr="00CE1EE5" w:rsidRDefault="006452A5">
                <w:pPr>
                  <w:pStyle w:val="Sansinterligne"/>
                  <w:jc w:val="center"/>
                </w:pPr>
              </w:p>
            </w:tc>
          </w:tr>
          <w:tr w:rsidR="00CE1EE5" w:rsidRPr="00CE1EE5" w:rsidTr="00292425">
            <w:trPr>
              <w:trHeight w:val="360"/>
              <w:jc w:val="center"/>
            </w:trPr>
            <w:tc>
              <w:tcPr>
                <w:tcW w:w="5000" w:type="pct"/>
                <w:shd w:val="clear" w:color="auto" w:fill="D9D9D9" w:themeFill="background1" w:themeFillShade="D9"/>
                <w:vAlign w:val="center"/>
              </w:tcPr>
              <w:p w:rsidR="006452A5" w:rsidRPr="00292425" w:rsidRDefault="00CF18DE" w:rsidP="00E100F1">
                <w:pPr>
                  <w:pStyle w:val="Sansinterligne"/>
                  <w:jc w:val="center"/>
                  <w:rPr>
                    <w:rFonts w:ascii="Arial" w:hAnsi="Arial" w:cs="Arial"/>
                    <w:b/>
                    <w:bCs/>
                    <w:sz w:val="28"/>
                  </w:rPr>
                </w:pPr>
                <w:r>
                  <w:rPr>
                    <w:rFonts w:ascii="Arial" w:hAnsi="Arial" w:cs="Arial"/>
                    <w:b/>
                    <w:bCs/>
                    <w:sz w:val="28"/>
                  </w:rPr>
                  <w:t>TOME 2.</w:t>
                </w:r>
                <w:r w:rsidR="00292425" w:rsidRPr="00292425">
                  <w:rPr>
                    <w:rFonts w:ascii="Arial" w:hAnsi="Arial" w:cs="Arial"/>
                    <w:b/>
                    <w:bCs/>
                    <w:sz w:val="28"/>
                  </w:rPr>
                  <w:t xml:space="preserve"> </w:t>
                </w:r>
                <w:r>
                  <w:rPr>
                    <w:rFonts w:ascii="Arial" w:hAnsi="Arial" w:cs="Arial"/>
                    <w:b/>
                    <w:bCs/>
                    <w:sz w:val="28"/>
                  </w:rPr>
                  <w:t>Autres interventions</w:t>
                </w:r>
                <w:r w:rsidR="00D86955">
                  <w:rPr>
                    <w:rFonts w:ascii="Arial" w:hAnsi="Arial" w:cs="Arial"/>
                    <w:b/>
                    <w:bCs/>
                    <w:sz w:val="28"/>
                  </w:rPr>
                  <w:t xml:space="preserve"> des professionnels d’expertise comptable</w:t>
                </w:r>
                <w:r w:rsidR="00FD62C1">
                  <w:rPr>
                    <w:rFonts w:ascii="Arial" w:hAnsi="Arial" w:cs="Arial"/>
                    <w:b/>
                    <w:bCs/>
                    <w:sz w:val="28"/>
                  </w:rPr>
                  <w:t xml:space="preserve"> </w:t>
                </w:r>
              </w:p>
            </w:tc>
          </w:tr>
          <w:tr w:rsidR="006452A5" w:rsidRPr="00CE1EE5">
            <w:trPr>
              <w:trHeight w:val="360"/>
              <w:jc w:val="center"/>
            </w:trPr>
            <w:tc>
              <w:tcPr>
                <w:tcW w:w="5000" w:type="pct"/>
                <w:vAlign w:val="center"/>
              </w:tcPr>
              <w:p w:rsidR="006452A5" w:rsidRPr="00CE1EE5" w:rsidRDefault="006452A5">
                <w:pPr>
                  <w:pStyle w:val="Sansinterligne"/>
                  <w:jc w:val="center"/>
                  <w:rPr>
                    <w:b/>
                    <w:bCs/>
                  </w:rPr>
                </w:pPr>
              </w:p>
            </w:tc>
          </w:tr>
        </w:tbl>
        <w:p w:rsidR="006452A5" w:rsidRPr="00CE1EE5" w:rsidRDefault="006452A5"/>
        <w:p w:rsidR="006452A5" w:rsidRPr="00CE1EE5" w:rsidRDefault="00C1633D" w:rsidP="00C1633D">
          <w:pPr>
            <w:jc w:val="center"/>
          </w:pPr>
          <w:r w:rsidRPr="00CE1EE5">
            <w:rPr>
              <w:noProof/>
              <w:lang w:eastAsia="fr-FR"/>
            </w:rPr>
            <w:drawing>
              <wp:inline distT="0" distB="0" distL="0" distR="0" wp14:anchorId="28B1B8DF" wp14:editId="450E13B6">
                <wp:extent cx="3377405" cy="3372928"/>
                <wp:effectExtent l="0" t="0" r="0" b="0"/>
                <wp:docPr id="3" name="Picture 3" descr="C:\Users\jszaleniec\AppData\Local\Temp\wz1359\14H05426_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szaleniec\AppData\Local\Temp\wz1359\14H05426_R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7548" cy="3383058"/>
                        </a:xfrm>
                        <a:prstGeom prst="rect">
                          <a:avLst/>
                        </a:prstGeom>
                        <a:noFill/>
                        <a:ln>
                          <a:noFill/>
                        </a:ln>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071"/>
          </w:tblGrid>
          <w:tr w:rsidR="00CE1EE5" w:rsidRPr="00CE1EE5">
            <w:tc>
              <w:tcPr>
                <w:tcW w:w="5000" w:type="pct"/>
              </w:tcPr>
              <w:p w:rsidR="006452A5" w:rsidRPr="00CE1EE5" w:rsidRDefault="006452A5">
                <w:pPr>
                  <w:pStyle w:val="Sansinterligne"/>
                </w:pPr>
              </w:p>
            </w:tc>
          </w:tr>
        </w:tbl>
        <w:p w:rsidR="006452A5" w:rsidRPr="00CE1EE5" w:rsidRDefault="006452A5"/>
        <w:p w:rsidR="00C1633D" w:rsidRPr="008D37E0" w:rsidRDefault="006452A5" w:rsidP="008D37E0">
          <w:pPr>
            <w:rPr>
              <w:rFonts w:ascii="Times New Roman" w:hAnsi="Times New Roman" w:cs="Times New Roman"/>
            </w:rPr>
          </w:pPr>
          <w:r w:rsidRPr="00CE1EE5">
            <w:rPr>
              <w:rFonts w:ascii="Times New Roman" w:hAnsi="Times New Roman" w:cs="Times New Roman"/>
              <w:b/>
              <w:bCs/>
            </w:rPr>
            <w:br w:type="page"/>
          </w:r>
        </w:p>
      </w:sdtContent>
    </w:sdt>
    <w:p w:rsidR="00274942" w:rsidRDefault="00274942" w:rsidP="00274942">
      <w:r w:rsidRPr="00274942">
        <w:rPr>
          <w:noProof/>
          <w:lang w:eastAsia="fr-FR"/>
        </w:rPr>
        <w:lastRenderedPageBreak/>
        <mc:AlternateContent>
          <mc:Choice Requires="wps">
            <w:drawing>
              <wp:anchor distT="91440" distB="91440" distL="114300" distR="114300" simplePos="0" relativeHeight="251661312" behindDoc="0" locked="0" layoutInCell="0" allowOverlap="1" wp14:anchorId="74FEBA71" wp14:editId="6B437AA8">
                <wp:simplePos x="0" y="0"/>
                <wp:positionH relativeFrom="page">
                  <wp:posOffset>0</wp:posOffset>
                </wp:positionH>
                <wp:positionV relativeFrom="page">
                  <wp:posOffset>-71252</wp:posOffset>
                </wp:positionV>
                <wp:extent cx="7778338" cy="2576946"/>
                <wp:effectExtent l="0" t="0" r="0" b="0"/>
                <wp:wrapSquare wrapText="bothSides"/>
                <wp:docPr id="1"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a:gradFill flip="none" rotWithShape="1">
                          <a:gsLst>
                            <a:gs pos="0">
                              <a:srgbClr val="002060"/>
                            </a:gs>
                            <a:gs pos="60000">
                              <a:srgbClr val="31609A"/>
                            </a:gs>
                            <a:gs pos="78000">
                              <a:schemeClr val="accent1">
                                <a:shade val="67500"/>
                                <a:satMod val="115000"/>
                              </a:schemeClr>
                            </a:gs>
                            <a:gs pos="100000">
                              <a:schemeClr val="accent1">
                                <a:shade val="100000"/>
                                <a:satMod val="115000"/>
                              </a:schemeClr>
                            </a:gs>
                          </a:gsLst>
                          <a:lin ang="0" scaled="1"/>
                          <a:tileRect/>
                        </a:gradFill>
                      </wps:spPr>
                      <wps:style>
                        <a:lnRef idx="0">
                          <a:scrgbClr r="0" g="0" b="0"/>
                        </a:lnRef>
                        <a:fillRef idx="1003">
                          <a:schemeClr val="dk1"/>
                        </a:fillRef>
                        <a:effectRef idx="0">
                          <a:scrgbClr r="0" g="0" b="0"/>
                        </a:effectRef>
                        <a:fontRef idx="major"/>
                      </wps:style>
                      <wps:txbx>
                        <w:txbxContent>
                          <w:p w:rsidR="00AC5C1E" w:rsidRPr="00274942" w:rsidRDefault="00AC5C1E" w:rsidP="00274942">
                            <w:pPr>
                              <w:pStyle w:val="Titre1"/>
                              <w:ind w:left="1080"/>
                              <w:rPr>
                                <w:color w:val="FFFFFF" w:themeColor="background1"/>
                                <w:sz w:val="40"/>
                                <w:lang w:val="en-US"/>
                              </w:rPr>
                            </w:pPr>
                            <w:bookmarkStart w:id="1" w:name="_Toc441054671"/>
                            <w:r>
                              <w:rPr>
                                <w:color w:val="FFFFFF" w:themeColor="background1"/>
                                <w:sz w:val="40"/>
                              </w:rPr>
                              <w:t>SOMMAIRE</w:t>
                            </w:r>
                            <w:bookmarkEnd w:id="1"/>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EBA71" id="Rectangle 415" o:spid="_x0000_s1026" style="position:absolute;left:0;text-align:left;margin-left:0;margin-top:-5.6pt;width:612.45pt;height:202.9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" o:allowincell="f" fillcolor="#002060" stroked="f">
                <v:fill color2="#4f81bd [3204]" rotate="t" angle="90" colors="0 #002060;39322f #31609a;51118f #3a6ba5;1 #4780c5" focus="100%" type="gradient"/>
                <v:textbox inset="273.6pt,54pt,1in,0">
                  <w:txbxContent>
                    <w:p w:rsidR="00AC5C1E" w:rsidRPr="00274942" w:rsidRDefault="00AC5C1E" w:rsidP="00274942">
                      <w:pPr>
                        <w:pStyle w:val="Heading1"/>
                        <w:ind w:left="1080"/>
                        <w:rPr>
                          <w:color w:val="FFFFFF" w:themeColor="background1"/>
                          <w:sz w:val="40"/>
                          <w:lang w:val="en-US"/>
                        </w:rPr>
                      </w:pPr>
                      <w:bookmarkStart w:id="1" w:name="_Toc441054671"/>
                      <w:r>
                        <w:rPr>
                          <w:color w:val="FFFFFF" w:themeColor="background1"/>
                          <w:sz w:val="40"/>
                        </w:rPr>
                        <w:t>SOMMAIRE</w:t>
                      </w:r>
                      <w:bookmarkEnd w:id="1"/>
                    </w:p>
                  </w:txbxContent>
                </v:textbox>
                <w10:wrap type="square" anchorx="page" anchory="page"/>
              </v:rect>
            </w:pict>
          </mc:Fallback>
        </mc:AlternateContent>
      </w:r>
    </w:p>
    <w:sdt>
      <w:sdtPr>
        <w:rPr>
          <w:i w:val="0"/>
        </w:rPr>
        <w:id w:val="-400764063"/>
        <w:docPartObj>
          <w:docPartGallery w:val="Table of Contents"/>
          <w:docPartUnique/>
        </w:docPartObj>
      </w:sdtPr>
      <w:sdtEndPr/>
      <w:sdtContent>
        <w:p w:rsidR="00274942" w:rsidRPr="003154AE" w:rsidRDefault="00274942" w:rsidP="00274942">
          <w:pPr>
            <w:pStyle w:val="italique"/>
          </w:pPr>
        </w:p>
        <w:p w:rsidR="00905D5A" w:rsidRDefault="00C927E0">
          <w:pPr>
            <w:pStyle w:val="TM1"/>
            <w:rPr>
              <w:rFonts w:asciiTheme="minorHAnsi" w:eastAsiaTheme="minorEastAsia" w:hAnsiTheme="minorHAnsi" w:cstheme="minorBidi"/>
              <w:b w:val="0"/>
              <w:sz w:val="22"/>
              <w:lang w:eastAsia="fr-FR"/>
            </w:rPr>
          </w:pPr>
          <w:r w:rsidRPr="003154AE">
            <w:fldChar w:fldCharType="begin"/>
          </w:r>
          <w:r w:rsidRPr="003154AE">
            <w:instrText xml:space="preserve"> TOC \o "1-3" \h \z \u </w:instrText>
          </w:r>
          <w:r w:rsidRPr="003154AE">
            <w:fldChar w:fldCharType="separate"/>
          </w:r>
          <w:hyperlink r:id="rId9" w:anchor="_Toc441054671" w:history="1">
            <w:r w:rsidR="00905D5A" w:rsidRPr="00974D85">
              <w:rPr>
                <w:rStyle w:val="Lienhypertexte"/>
              </w:rPr>
              <w:t>SOMMAIRE</w:t>
            </w:r>
            <w:r w:rsidR="00905D5A">
              <w:rPr>
                <w:webHidden/>
              </w:rPr>
              <w:tab/>
            </w:r>
            <w:r w:rsidR="00905D5A">
              <w:rPr>
                <w:webHidden/>
              </w:rPr>
              <w:fldChar w:fldCharType="begin"/>
            </w:r>
            <w:r w:rsidR="00905D5A">
              <w:rPr>
                <w:webHidden/>
              </w:rPr>
              <w:instrText xml:space="preserve"> PAGEREF _Toc441054671 \h </w:instrText>
            </w:r>
            <w:r w:rsidR="00905D5A">
              <w:rPr>
                <w:webHidden/>
              </w:rPr>
            </w:r>
            <w:r w:rsidR="00905D5A">
              <w:rPr>
                <w:webHidden/>
              </w:rPr>
              <w:fldChar w:fldCharType="separate"/>
            </w:r>
            <w:r w:rsidR="00364C29">
              <w:rPr>
                <w:webHidden/>
              </w:rPr>
              <w:t>2</w:t>
            </w:r>
            <w:r w:rsidR="00905D5A">
              <w:rPr>
                <w:webHidden/>
              </w:rPr>
              <w:fldChar w:fldCharType="end"/>
            </w:r>
          </w:hyperlink>
        </w:p>
        <w:p w:rsidR="00905D5A" w:rsidRDefault="008471FC">
          <w:pPr>
            <w:pStyle w:val="TM1"/>
            <w:rPr>
              <w:rFonts w:asciiTheme="minorHAnsi" w:eastAsiaTheme="minorEastAsia" w:hAnsiTheme="minorHAnsi" w:cstheme="minorBidi"/>
              <w:b w:val="0"/>
              <w:sz w:val="22"/>
              <w:lang w:eastAsia="fr-FR"/>
            </w:rPr>
          </w:pPr>
          <w:hyperlink r:id="rId10" w:anchor="_Toc441054672" w:history="1">
            <w:r w:rsidR="00905D5A" w:rsidRPr="00974D85">
              <w:rPr>
                <w:rStyle w:val="Lienhypertexte"/>
              </w:rPr>
              <w:t>PREAMBULE</w:t>
            </w:r>
            <w:r w:rsidR="00905D5A">
              <w:rPr>
                <w:webHidden/>
              </w:rPr>
              <w:tab/>
            </w:r>
            <w:r w:rsidR="00905D5A">
              <w:rPr>
                <w:webHidden/>
              </w:rPr>
              <w:fldChar w:fldCharType="begin"/>
            </w:r>
            <w:r w:rsidR="00905D5A">
              <w:rPr>
                <w:webHidden/>
              </w:rPr>
              <w:instrText xml:space="preserve"> PAGEREF _Toc441054672 \h </w:instrText>
            </w:r>
            <w:r w:rsidR="00905D5A">
              <w:rPr>
                <w:webHidden/>
              </w:rPr>
            </w:r>
            <w:r w:rsidR="00905D5A">
              <w:rPr>
                <w:webHidden/>
              </w:rPr>
              <w:fldChar w:fldCharType="separate"/>
            </w:r>
            <w:r w:rsidR="00364C29">
              <w:rPr>
                <w:webHidden/>
              </w:rPr>
              <w:t>3</w:t>
            </w:r>
            <w:r w:rsidR="00905D5A">
              <w:rPr>
                <w:webHidden/>
              </w:rPr>
              <w:fldChar w:fldCharType="end"/>
            </w:r>
          </w:hyperlink>
        </w:p>
        <w:p w:rsidR="00905D5A" w:rsidRDefault="008471FC">
          <w:pPr>
            <w:pStyle w:val="TM2"/>
            <w:tabs>
              <w:tab w:val="left" w:pos="660"/>
              <w:tab w:val="right" w:leader="dot" w:pos="9061"/>
            </w:tabs>
            <w:rPr>
              <w:rFonts w:asciiTheme="minorHAnsi" w:eastAsiaTheme="minorEastAsia" w:hAnsiTheme="minorHAnsi" w:cstheme="minorBidi"/>
              <w:noProof/>
              <w:sz w:val="22"/>
              <w:lang w:eastAsia="fr-FR"/>
            </w:rPr>
          </w:pPr>
          <w:hyperlink w:anchor="_Toc441054673" w:history="1">
            <w:r w:rsidR="00905D5A" w:rsidRPr="00974D85">
              <w:rPr>
                <w:rStyle w:val="Lienhypertexte"/>
                <w:noProof/>
              </w:rPr>
              <w:t>1.</w:t>
            </w:r>
            <w:r w:rsidR="00905D5A">
              <w:rPr>
                <w:rFonts w:asciiTheme="minorHAnsi" w:eastAsiaTheme="minorEastAsia" w:hAnsiTheme="minorHAnsi" w:cstheme="minorBidi"/>
                <w:noProof/>
                <w:sz w:val="22"/>
                <w:lang w:eastAsia="fr-FR"/>
              </w:rPr>
              <w:tab/>
            </w:r>
            <w:r w:rsidR="00905D5A" w:rsidRPr="00974D85">
              <w:rPr>
                <w:rStyle w:val="Lienhypertexte"/>
                <w:noProof/>
              </w:rPr>
              <w:t>Examen limité de comptes historiques (ISRE 2400)</w:t>
            </w:r>
            <w:r w:rsidR="00905D5A">
              <w:rPr>
                <w:noProof/>
                <w:webHidden/>
              </w:rPr>
              <w:tab/>
            </w:r>
            <w:r w:rsidR="00905D5A">
              <w:rPr>
                <w:noProof/>
                <w:webHidden/>
              </w:rPr>
              <w:fldChar w:fldCharType="begin"/>
            </w:r>
            <w:r w:rsidR="00905D5A">
              <w:rPr>
                <w:noProof/>
                <w:webHidden/>
              </w:rPr>
              <w:instrText xml:space="preserve"> PAGEREF _Toc441054673 \h </w:instrText>
            </w:r>
            <w:r w:rsidR="00905D5A">
              <w:rPr>
                <w:noProof/>
                <w:webHidden/>
              </w:rPr>
            </w:r>
            <w:r w:rsidR="00905D5A">
              <w:rPr>
                <w:noProof/>
                <w:webHidden/>
              </w:rPr>
              <w:fldChar w:fldCharType="separate"/>
            </w:r>
            <w:r w:rsidR="00364C29">
              <w:rPr>
                <w:noProof/>
                <w:webHidden/>
              </w:rPr>
              <w:t>4</w:t>
            </w:r>
            <w:r w:rsidR="00905D5A">
              <w:rPr>
                <w:noProof/>
                <w:webHidden/>
              </w:rPr>
              <w:fldChar w:fldCharType="end"/>
            </w:r>
          </w:hyperlink>
        </w:p>
        <w:p w:rsidR="00905D5A" w:rsidRDefault="008471FC">
          <w:pPr>
            <w:pStyle w:val="TM2"/>
            <w:tabs>
              <w:tab w:val="left" w:pos="660"/>
              <w:tab w:val="right" w:leader="dot" w:pos="9061"/>
            </w:tabs>
            <w:rPr>
              <w:rFonts w:asciiTheme="minorHAnsi" w:eastAsiaTheme="minorEastAsia" w:hAnsiTheme="minorHAnsi" w:cstheme="minorBidi"/>
              <w:noProof/>
              <w:sz w:val="22"/>
              <w:lang w:eastAsia="fr-FR"/>
            </w:rPr>
          </w:pPr>
          <w:hyperlink w:anchor="_Toc441054674" w:history="1">
            <w:r w:rsidR="00905D5A" w:rsidRPr="00974D85">
              <w:rPr>
                <w:rStyle w:val="Lienhypertexte"/>
                <w:noProof/>
              </w:rPr>
              <w:t>2.</w:t>
            </w:r>
            <w:r w:rsidR="00905D5A">
              <w:rPr>
                <w:rFonts w:asciiTheme="minorHAnsi" w:eastAsiaTheme="minorEastAsia" w:hAnsiTheme="minorHAnsi" w:cstheme="minorBidi"/>
                <w:noProof/>
                <w:sz w:val="22"/>
                <w:lang w:eastAsia="fr-FR"/>
              </w:rPr>
              <w:tab/>
            </w:r>
            <w:r w:rsidR="00905D5A" w:rsidRPr="00974D85">
              <w:rPr>
                <w:rStyle w:val="Lienhypertexte"/>
                <w:noProof/>
              </w:rPr>
              <w:t>Examen limité d’informations financières intermédiaires effectué par l’auditeur indépendant de l’entité (ISRE 2410)</w:t>
            </w:r>
            <w:r w:rsidR="00905D5A">
              <w:rPr>
                <w:noProof/>
                <w:webHidden/>
              </w:rPr>
              <w:tab/>
            </w:r>
            <w:r w:rsidR="00905D5A">
              <w:rPr>
                <w:noProof/>
                <w:webHidden/>
              </w:rPr>
              <w:fldChar w:fldCharType="begin"/>
            </w:r>
            <w:r w:rsidR="00905D5A">
              <w:rPr>
                <w:noProof/>
                <w:webHidden/>
              </w:rPr>
              <w:instrText xml:space="preserve"> PAGEREF _Toc441054674 \h </w:instrText>
            </w:r>
            <w:r w:rsidR="00905D5A">
              <w:rPr>
                <w:noProof/>
                <w:webHidden/>
              </w:rPr>
            </w:r>
            <w:r w:rsidR="00905D5A">
              <w:rPr>
                <w:noProof/>
                <w:webHidden/>
              </w:rPr>
              <w:fldChar w:fldCharType="separate"/>
            </w:r>
            <w:r w:rsidR="00364C29">
              <w:rPr>
                <w:noProof/>
                <w:webHidden/>
              </w:rPr>
              <w:t>19</w:t>
            </w:r>
            <w:r w:rsidR="00905D5A">
              <w:rPr>
                <w:noProof/>
                <w:webHidden/>
              </w:rPr>
              <w:fldChar w:fldCharType="end"/>
            </w:r>
          </w:hyperlink>
        </w:p>
        <w:p w:rsidR="00905D5A" w:rsidRDefault="008471FC">
          <w:pPr>
            <w:pStyle w:val="TM2"/>
            <w:tabs>
              <w:tab w:val="left" w:pos="660"/>
              <w:tab w:val="right" w:leader="dot" w:pos="9061"/>
            </w:tabs>
            <w:rPr>
              <w:rFonts w:asciiTheme="minorHAnsi" w:eastAsiaTheme="minorEastAsia" w:hAnsiTheme="minorHAnsi" w:cstheme="minorBidi"/>
              <w:noProof/>
              <w:sz w:val="22"/>
              <w:lang w:eastAsia="fr-FR"/>
            </w:rPr>
          </w:pPr>
          <w:hyperlink w:anchor="_Toc441054675" w:history="1">
            <w:r w:rsidR="00905D5A" w:rsidRPr="00974D85">
              <w:rPr>
                <w:rStyle w:val="Lienhypertexte"/>
                <w:noProof/>
              </w:rPr>
              <w:t>3.</w:t>
            </w:r>
            <w:r w:rsidR="00905D5A">
              <w:rPr>
                <w:rFonts w:asciiTheme="minorHAnsi" w:eastAsiaTheme="minorEastAsia" w:hAnsiTheme="minorHAnsi" w:cstheme="minorBidi"/>
                <w:noProof/>
                <w:sz w:val="22"/>
                <w:lang w:eastAsia="fr-FR"/>
              </w:rPr>
              <w:tab/>
            </w:r>
            <w:r w:rsidR="00905D5A" w:rsidRPr="00974D85">
              <w:rPr>
                <w:rStyle w:val="Lienhypertexte"/>
                <w:noProof/>
              </w:rPr>
              <w:t>Missions de procédures convenues relatives aux informations financières (ISRS 4400)</w:t>
            </w:r>
            <w:r w:rsidR="00905D5A">
              <w:rPr>
                <w:noProof/>
                <w:webHidden/>
              </w:rPr>
              <w:tab/>
            </w:r>
            <w:r w:rsidR="00905D5A">
              <w:rPr>
                <w:noProof/>
                <w:webHidden/>
              </w:rPr>
              <w:fldChar w:fldCharType="begin"/>
            </w:r>
            <w:r w:rsidR="00905D5A">
              <w:rPr>
                <w:noProof/>
                <w:webHidden/>
              </w:rPr>
              <w:instrText xml:space="preserve"> PAGEREF _Toc441054675 \h </w:instrText>
            </w:r>
            <w:r w:rsidR="00905D5A">
              <w:rPr>
                <w:noProof/>
                <w:webHidden/>
              </w:rPr>
            </w:r>
            <w:r w:rsidR="00905D5A">
              <w:rPr>
                <w:noProof/>
                <w:webHidden/>
              </w:rPr>
              <w:fldChar w:fldCharType="separate"/>
            </w:r>
            <w:r w:rsidR="00364C29">
              <w:rPr>
                <w:noProof/>
                <w:webHidden/>
              </w:rPr>
              <w:t>28</w:t>
            </w:r>
            <w:r w:rsidR="00905D5A">
              <w:rPr>
                <w:noProof/>
                <w:webHidden/>
              </w:rPr>
              <w:fldChar w:fldCharType="end"/>
            </w:r>
          </w:hyperlink>
        </w:p>
        <w:p w:rsidR="00905D5A" w:rsidRDefault="008471FC">
          <w:pPr>
            <w:pStyle w:val="TM2"/>
            <w:tabs>
              <w:tab w:val="left" w:pos="660"/>
              <w:tab w:val="right" w:leader="dot" w:pos="9061"/>
            </w:tabs>
            <w:rPr>
              <w:rFonts w:asciiTheme="minorHAnsi" w:eastAsiaTheme="minorEastAsia" w:hAnsiTheme="minorHAnsi" w:cstheme="minorBidi"/>
              <w:noProof/>
              <w:sz w:val="22"/>
              <w:lang w:eastAsia="fr-FR"/>
            </w:rPr>
          </w:pPr>
          <w:hyperlink w:anchor="_Toc441054676" w:history="1">
            <w:r w:rsidR="00905D5A" w:rsidRPr="00974D85">
              <w:rPr>
                <w:rStyle w:val="Lienhypertexte"/>
                <w:noProof/>
              </w:rPr>
              <w:t>4.</w:t>
            </w:r>
            <w:r w:rsidR="00905D5A">
              <w:rPr>
                <w:rFonts w:asciiTheme="minorHAnsi" w:eastAsiaTheme="minorEastAsia" w:hAnsiTheme="minorHAnsi" w:cstheme="minorBidi"/>
                <w:noProof/>
                <w:sz w:val="22"/>
                <w:lang w:eastAsia="fr-FR"/>
              </w:rPr>
              <w:tab/>
            </w:r>
            <w:r w:rsidR="00905D5A" w:rsidRPr="00974D85">
              <w:rPr>
                <w:rStyle w:val="Lienhypertexte"/>
                <w:noProof/>
              </w:rPr>
              <w:t>Missions de compilation (ISRS 4410)</w:t>
            </w:r>
            <w:r w:rsidR="00905D5A">
              <w:rPr>
                <w:noProof/>
                <w:webHidden/>
              </w:rPr>
              <w:tab/>
            </w:r>
            <w:r w:rsidR="00905D5A">
              <w:rPr>
                <w:noProof/>
                <w:webHidden/>
              </w:rPr>
              <w:fldChar w:fldCharType="begin"/>
            </w:r>
            <w:r w:rsidR="00905D5A">
              <w:rPr>
                <w:noProof/>
                <w:webHidden/>
              </w:rPr>
              <w:instrText xml:space="preserve"> PAGEREF _Toc441054676 \h </w:instrText>
            </w:r>
            <w:r w:rsidR="00905D5A">
              <w:rPr>
                <w:noProof/>
                <w:webHidden/>
              </w:rPr>
            </w:r>
            <w:r w:rsidR="00905D5A">
              <w:rPr>
                <w:noProof/>
                <w:webHidden/>
              </w:rPr>
              <w:fldChar w:fldCharType="separate"/>
            </w:r>
            <w:r w:rsidR="00364C29">
              <w:rPr>
                <w:noProof/>
                <w:webHidden/>
              </w:rPr>
              <w:t>31</w:t>
            </w:r>
            <w:r w:rsidR="00905D5A">
              <w:rPr>
                <w:noProof/>
                <w:webHidden/>
              </w:rPr>
              <w:fldChar w:fldCharType="end"/>
            </w:r>
          </w:hyperlink>
        </w:p>
        <w:p w:rsidR="00905D5A" w:rsidRDefault="008471FC">
          <w:pPr>
            <w:pStyle w:val="TM2"/>
            <w:tabs>
              <w:tab w:val="left" w:pos="660"/>
              <w:tab w:val="right" w:leader="dot" w:pos="9061"/>
            </w:tabs>
            <w:rPr>
              <w:rFonts w:asciiTheme="minorHAnsi" w:eastAsiaTheme="minorEastAsia" w:hAnsiTheme="minorHAnsi" w:cstheme="minorBidi"/>
              <w:noProof/>
              <w:sz w:val="22"/>
              <w:lang w:eastAsia="fr-FR"/>
            </w:rPr>
          </w:pPr>
          <w:hyperlink w:anchor="_Toc441054677" w:history="1">
            <w:r w:rsidR="00905D5A" w:rsidRPr="00974D85">
              <w:rPr>
                <w:rStyle w:val="Lienhypertexte"/>
                <w:noProof/>
              </w:rPr>
              <w:t>5.</w:t>
            </w:r>
            <w:r w:rsidR="00905D5A">
              <w:rPr>
                <w:rFonts w:asciiTheme="minorHAnsi" w:eastAsiaTheme="minorEastAsia" w:hAnsiTheme="minorHAnsi" w:cstheme="minorBidi"/>
                <w:noProof/>
                <w:sz w:val="22"/>
                <w:lang w:eastAsia="fr-FR"/>
              </w:rPr>
              <w:tab/>
            </w:r>
            <w:r w:rsidR="00905D5A" w:rsidRPr="00974D85">
              <w:rPr>
                <w:rStyle w:val="Lienhypertexte"/>
                <w:noProof/>
              </w:rPr>
              <w:t>Missions de présentation des comptes (NP 2300)</w:t>
            </w:r>
            <w:r w:rsidR="00905D5A">
              <w:rPr>
                <w:noProof/>
                <w:webHidden/>
              </w:rPr>
              <w:tab/>
            </w:r>
            <w:r w:rsidR="00905D5A">
              <w:rPr>
                <w:noProof/>
                <w:webHidden/>
              </w:rPr>
              <w:fldChar w:fldCharType="begin"/>
            </w:r>
            <w:r w:rsidR="00905D5A">
              <w:rPr>
                <w:noProof/>
                <w:webHidden/>
              </w:rPr>
              <w:instrText xml:space="preserve"> PAGEREF _Toc441054677 \h </w:instrText>
            </w:r>
            <w:r w:rsidR="00905D5A">
              <w:rPr>
                <w:noProof/>
                <w:webHidden/>
              </w:rPr>
            </w:r>
            <w:r w:rsidR="00905D5A">
              <w:rPr>
                <w:noProof/>
                <w:webHidden/>
              </w:rPr>
              <w:fldChar w:fldCharType="separate"/>
            </w:r>
            <w:r w:rsidR="00364C29">
              <w:rPr>
                <w:noProof/>
                <w:webHidden/>
              </w:rPr>
              <w:t>36</w:t>
            </w:r>
            <w:r w:rsidR="00905D5A">
              <w:rPr>
                <w:noProof/>
                <w:webHidden/>
              </w:rPr>
              <w:fldChar w:fldCharType="end"/>
            </w:r>
          </w:hyperlink>
        </w:p>
        <w:p w:rsidR="00905D5A" w:rsidRDefault="008471FC">
          <w:pPr>
            <w:pStyle w:val="TM2"/>
            <w:tabs>
              <w:tab w:val="left" w:pos="660"/>
              <w:tab w:val="right" w:leader="dot" w:pos="9061"/>
            </w:tabs>
            <w:rPr>
              <w:rFonts w:asciiTheme="minorHAnsi" w:eastAsiaTheme="minorEastAsia" w:hAnsiTheme="minorHAnsi" w:cstheme="minorBidi"/>
              <w:noProof/>
              <w:sz w:val="22"/>
              <w:lang w:eastAsia="fr-FR"/>
            </w:rPr>
          </w:pPr>
          <w:hyperlink w:anchor="_Toc441054678" w:history="1">
            <w:r w:rsidR="00905D5A" w:rsidRPr="00974D85">
              <w:rPr>
                <w:rStyle w:val="Lienhypertexte"/>
                <w:noProof/>
              </w:rPr>
              <w:t>6.</w:t>
            </w:r>
            <w:r w:rsidR="00905D5A">
              <w:rPr>
                <w:rFonts w:asciiTheme="minorHAnsi" w:eastAsiaTheme="minorEastAsia" w:hAnsiTheme="minorHAnsi" w:cstheme="minorBidi"/>
                <w:noProof/>
                <w:sz w:val="22"/>
                <w:lang w:eastAsia="fr-FR"/>
              </w:rPr>
              <w:tab/>
            </w:r>
            <w:r w:rsidR="00905D5A" w:rsidRPr="00974D85">
              <w:rPr>
                <w:rStyle w:val="Lienhypertexte"/>
                <w:noProof/>
              </w:rPr>
              <w:t>Missions d’assurance autres que les audits ou des examens limités d’informations financières historiques (ISAE 3000)</w:t>
            </w:r>
            <w:r w:rsidR="00905D5A">
              <w:rPr>
                <w:noProof/>
                <w:webHidden/>
              </w:rPr>
              <w:tab/>
            </w:r>
            <w:r w:rsidR="00905D5A">
              <w:rPr>
                <w:noProof/>
                <w:webHidden/>
              </w:rPr>
              <w:fldChar w:fldCharType="begin"/>
            </w:r>
            <w:r w:rsidR="00905D5A">
              <w:rPr>
                <w:noProof/>
                <w:webHidden/>
              </w:rPr>
              <w:instrText xml:space="preserve"> PAGEREF _Toc441054678 \h </w:instrText>
            </w:r>
            <w:r w:rsidR="00905D5A">
              <w:rPr>
                <w:noProof/>
                <w:webHidden/>
              </w:rPr>
            </w:r>
            <w:r w:rsidR="00905D5A">
              <w:rPr>
                <w:noProof/>
                <w:webHidden/>
              </w:rPr>
              <w:fldChar w:fldCharType="separate"/>
            </w:r>
            <w:r w:rsidR="00364C29">
              <w:rPr>
                <w:noProof/>
                <w:webHidden/>
              </w:rPr>
              <w:t>42</w:t>
            </w:r>
            <w:r w:rsidR="00905D5A">
              <w:rPr>
                <w:noProof/>
                <w:webHidden/>
              </w:rPr>
              <w:fldChar w:fldCharType="end"/>
            </w:r>
          </w:hyperlink>
        </w:p>
        <w:p w:rsidR="00905D5A" w:rsidRDefault="008471FC">
          <w:pPr>
            <w:pStyle w:val="TM1"/>
            <w:rPr>
              <w:rFonts w:asciiTheme="minorHAnsi" w:eastAsiaTheme="minorEastAsia" w:hAnsiTheme="minorHAnsi" w:cstheme="minorBidi"/>
              <w:b w:val="0"/>
              <w:sz w:val="22"/>
              <w:lang w:eastAsia="fr-FR"/>
            </w:rPr>
          </w:pPr>
          <w:hyperlink r:id="rId11" w:anchor="_Toc441054679" w:history="1">
            <w:r w:rsidR="00905D5A" w:rsidRPr="00974D85">
              <w:rPr>
                <w:rStyle w:val="Lienhypertexte"/>
              </w:rPr>
              <w:t>GLOSSAIRE</w:t>
            </w:r>
            <w:r w:rsidR="00905D5A">
              <w:rPr>
                <w:webHidden/>
              </w:rPr>
              <w:tab/>
            </w:r>
            <w:r w:rsidR="00905D5A">
              <w:rPr>
                <w:webHidden/>
              </w:rPr>
              <w:fldChar w:fldCharType="begin"/>
            </w:r>
            <w:r w:rsidR="00905D5A">
              <w:rPr>
                <w:webHidden/>
              </w:rPr>
              <w:instrText xml:space="preserve"> PAGEREF _Toc441054679 \h </w:instrText>
            </w:r>
            <w:r w:rsidR="00905D5A">
              <w:rPr>
                <w:webHidden/>
              </w:rPr>
            </w:r>
            <w:r w:rsidR="00905D5A">
              <w:rPr>
                <w:webHidden/>
              </w:rPr>
              <w:fldChar w:fldCharType="separate"/>
            </w:r>
            <w:r w:rsidR="00364C29">
              <w:rPr>
                <w:webHidden/>
              </w:rPr>
              <w:t>54</w:t>
            </w:r>
            <w:r w:rsidR="00905D5A">
              <w:rPr>
                <w:webHidden/>
              </w:rPr>
              <w:fldChar w:fldCharType="end"/>
            </w:r>
          </w:hyperlink>
        </w:p>
        <w:p w:rsidR="00905D5A" w:rsidRDefault="008471FC">
          <w:pPr>
            <w:pStyle w:val="TM1"/>
            <w:rPr>
              <w:rFonts w:asciiTheme="minorHAnsi" w:eastAsiaTheme="minorEastAsia" w:hAnsiTheme="minorHAnsi" w:cstheme="minorBidi"/>
              <w:b w:val="0"/>
              <w:sz w:val="22"/>
              <w:lang w:eastAsia="fr-FR"/>
            </w:rPr>
          </w:pPr>
          <w:hyperlink r:id="rId12" w:anchor="_Toc441054680" w:history="1">
            <w:r w:rsidR="00905D5A" w:rsidRPr="00974D85">
              <w:rPr>
                <w:rStyle w:val="Lienhypertexte"/>
              </w:rPr>
              <w:t>RAPPEL DES OUTILS</w:t>
            </w:r>
            <w:r w:rsidR="00905D5A">
              <w:rPr>
                <w:webHidden/>
              </w:rPr>
              <w:tab/>
            </w:r>
            <w:r w:rsidR="00905D5A">
              <w:rPr>
                <w:webHidden/>
              </w:rPr>
              <w:fldChar w:fldCharType="begin"/>
            </w:r>
            <w:r w:rsidR="00905D5A">
              <w:rPr>
                <w:webHidden/>
              </w:rPr>
              <w:instrText xml:space="preserve"> PAGEREF _Toc441054680 \h </w:instrText>
            </w:r>
            <w:r w:rsidR="00905D5A">
              <w:rPr>
                <w:webHidden/>
              </w:rPr>
            </w:r>
            <w:r w:rsidR="00905D5A">
              <w:rPr>
                <w:webHidden/>
              </w:rPr>
              <w:fldChar w:fldCharType="separate"/>
            </w:r>
            <w:r w:rsidR="00364C29">
              <w:rPr>
                <w:webHidden/>
              </w:rPr>
              <w:t>55</w:t>
            </w:r>
            <w:r w:rsidR="00905D5A">
              <w:rPr>
                <w:webHidden/>
              </w:rPr>
              <w:fldChar w:fldCharType="end"/>
            </w:r>
          </w:hyperlink>
        </w:p>
        <w:p w:rsidR="00905D5A" w:rsidRDefault="008471FC">
          <w:pPr>
            <w:pStyle w:val="TM1"/>
            <w:rPr>
              <w:rFonts w:asciiTheme="minorHAnsi" w:eastAsiaTheme="minorEastAsia" w:hAnsiTheme="minorHAnsi" w:cstheme="minorBidi"/>
              <w:b w:val="0"/>
              <w:sz w:val="22"/>
              <w:lang w:eastAsia="fr-FR"/>
            </w:rPr>
          </w:pPr>
          <w:hyperlink r:id="rId13" w:anchor="_Toc441054681" w:history="1">
            <w:r w:rsidR="00905D5A" w:rsidRPr="00974D85">
              <w:rPr>
                <w:rStyle w:val="Lienhypertexte"/>
              </w:rPr>
              <w:t>SOURCES</w:t>
            </w:r>
            <w:r w:rsidR="00905D5A">
              <w:rPr>
                <w:webHidden/>
              </w:rPr>
              <w:tab/>
            </w:r>
            <w:r w:rsidR="00905D5A">
              <w:rPr>
                <w:webHidden/>
              </w:rPr>
              <w:fldChar w:fldCharType="begin"/>
            </w:r>
            <w:r w:rsidR="00905D5A">
              <w:rPr>
                <w:webHidden/>
              </w:rPr>
              <w:instrText xml:space="preserve"> PAGEREF _Toc441054681 \h </w:instrText>
            </w:r>
            <w:r w:rsidR="00905D5A">
              <w:rPr>
                <w:webHidden/>
              </w:rPr>
            </w:r>
            <w:r w:rsidR="00905D5A">
              <w:rPr>
                <w:webHidden/>
              </w:rPr>
              <w:fldChar w:fldCharType="separate"/>
            </w:r>
            <w:r w:rsidR="00364C29">
              <w:rPr>
                <w:webHidden/>
              </w:rPr>
              <w:t>56</w:t>
            </w:r>
            <w:r w:rsidR="00905D5A">
              <w:rPr>
                <w:webHidden/>
              </w:rPr>
              <w:fldChar w:fldCharType="end"/>
            </w:r>
          </w:hyperlink>
        </w:p>
        <w:p w:rsidR="00C927E0" w:rsidRDefault="00C927E0">
          <w:r w:rsidRPr="003154AE">
            <w:rPr>
              <w:b/>
              <w:bCs/>
              <w:noProof/>
            </w:rPr>
            <w:fldChar w:fldCharType="end"/>
          </w:r>
        </w:p>
      </w:sdtContent>
    </w:sdt>
    <w:p w:rsidR="005D51A8" w:rsidRDefault="005D51A8">
      <w:pPr>
        <w:jc w:val="left"/>
      </w:pPr>
      <w:r>
        <w:br w:type="page"/>
      </w:r>
    </w:p>
    <w:p w:rsidR="00591349" w:rsidRDefault="00591349" w:rsidP="00ED060B"/>
    <w:p w:rsidR="0019190A" w:rsidRDefault="0019190A" w:rsidP="00ED060B"/>
    <w:p w:rsidR="001C3E87" w:rsidRDefault="00AB7765" w:rsidP="00ED060B">
      <w:r>
        <w:rPr>
          <w:noProof/>
          <w:lang w:eastAsia="fr-FR"/>
        </w:rPr>
        <mc:AlternateContent>
          <mc:Choice Requires="wps">
            <w:drawing>
              <wp:anchor distT="91440" distB="91440" distL="114300" distR="114300" simplePos="0" relativeHeight="251659264" behindDoc="0" locked="0" layoutInCell="0" allowOverlap="1" wp14:anchorId="51A6062D" wp14:editId="6947D7A5">
                <wp:simplePos x="0" y="0"/>
                <wp:positionH relativeFrom="page">
                  <wp:posOffset>0</wp:posOffset>
                </wp:positionH>
                <wp:positionV relativeFrom="page">
                  <wp:posOffset>-71252</wp:posOffset>
                </wp:positionV>
                <wp:extent cx="7778338" cy="2576946"/>
                <wp:effectExtent l="0" t="0" r="0" b="0"/>
                <wp:wrapSquare wrapText="bothSides"/>
                <wp:docPr id="30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AC5C1E" w:rsidRPr="00274942" w:rsidRDefault="00AC5C1E" w:rsidP="00AB7765">
                            <w:pPr>
                              <w:pStyle w:val="Titre1"/>
                              <w:ind w:left="1080"/>
                              <w:rPr>
                                <w:color w:val="FFFFFF" w:themeColor="background1"/>
                                <w:sz w:val="40"/>
                              </w:rPr>
                            </w:pPr>
                            <w:bookmarkStart w:id="2" w:name="_Toc426722658"/>
                            <w:bookmarkStart w:id="3" w:name="_Toc441051817"/>
                            <w:bookmarkStart w:id="4" w:name="_Toc441054672"/>
                            <w:r w:rsidRPr="00274942">
                              <w:rPr>
                                <w:color w:val="FFFFFF" w:themeColor="background1"/>
                                <w:sz w:val="40"/>
                              </w:rPr>
                              <w:t>PREAMBULE</w:t>
                            </w:r>
                            <w:bookmarkEnd w:id="2"/>
                            <w:bookmarkEnd w:id="3"/>
                            <w:bookmarkEnd w:id="4"/>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6062D" id="_x0000_s1027" style="position:absolute;left:0;text-align:left;margin-left:0;margin-top:-5.6pt;width:612.45pt;height:202.9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" o:allowincell="f" fillcolor="#002060" stroked="f">
                <v:fill color2="#4f81bd [3204]" rotate="t" angle="90" colors="0 #002060;39322f #31609a;51118f #3a6ba5;1 #4780c5" focus="100%" type="gradient"/>
                <v:textbox inset="273.6pt,54pt,1in,0">
                  <w:txbxContent>
                    <w:p w:rsidR="00AC5C1E" w:rsidRPr="00274942" w:rsidRDefault="00AC5C1E" w:rsidP="00AB7765">
                      <w:pPr>
                        <w:pStyle w:val="Heading1"/>
                        <w:ind w:left="1080"/>
                        <w:rPr>
                          <w:color w:val="FFFFFF" w:themeColor="background1"/>
                          <w:sz w:val="40"/>
                        </w:rPr>
                      </w:pPr>
                      <w:bookmarkStart w:id="5" w:name="_Toc426722658"/>
                      <w:bookmarkStart w:id="6" w:name="_Toc441051817"/>
                      <w:bookmarkStart w:id="7" w:name="_Toc441054672"/>
                      <w:r w:rsidRPr="00274942">
                        <w:rPr>
                          <w:color w:val="FFFFFF" w:themeColor="background1"/>
                          <w:sz w:val="40"/>
                        </w:rPr>
                        <w:t>PREAMBULE</w:t>
                      </w:r>
                      <w:bookmarkEnd w:id="5"/>
                      <w:bookmarkEnd w:id="6"/>
                      <w:bookmarkEnd w:id="7"/>
                    </w:p>
                  </w:txbxContent>
                </v:textbox>
                <w10:wrap type="square" anchorx="page" anchory="page"/>
              </v:rect>
            </w:pict>
          </mc:Fallback>
        </mc:AlternateContent>
      </w:r>
      <w:r w:rsidR="000372C6">
        <w:t>Le Guide d’application des normes professionnelles</w:t>
      </w:r>
      <w:r w:rsidR="001C3E87">
        <w:t xml:space="preserve"> (Tome 2)</w:t>
      </w:r>
      <w:r w:rsidR="000372C6">
        <w:t xml:space="preserve"> présente les diligences equises par les normes </w:t>
      </w:r>
      <w:r w:rsidR="008D2F7B">
        <w:t xml:space="preserve">publiées par l’IAASB (International Auditing and Assurance Standard Board) </w:t>
      </w:r>
      <w:r w:rsidR="001C3E87" w:rsidRPr="00BB3083">
        <w:rPr>
          <w:b/>
        </w:rPr>
        <w:t>autres que les normes internationales d’audit (ISA)</w:t>
      </w:r>
      <w:r w:rsidR="001C3E87">
        <w:t xml:space="preserve"> </w:t>
      </w:r>
      <w:r w:rsidR="000372C6">
        <w:t xml:space="preserve">ainsi que des commentaires pour aider à leur mise en œuvre opérationnelle et des outils pratiques pour les appliquer. </w:t>
      </w:r>
      <w:r w:rsidR="00BB3083">
        <w:t>Il s’agit d’une sélection des missions prévues par les normes</w:t>
      </w:r>
    </w:p>
    <w:p w:rsidR="00BB3083" w:rsidRDefault="00BB3083" w:rsidP="00C64235">
      <w:pPr>
        <w:pStyle w:val="Paragraphedeliste"/>
        <w:numPr>
          <w:ilvl w:val="0"/>
          <w:numId w:val="108"/>
        </w:numPr>
      </w:pPr>
      <w:r>
        <w:t xml:space="preserve">ISRE (International Standards on Review Engagements) : normes </w:t>
      </w:r>
      <w:r w:rsidRPr="00821E9A">
        <w:rPr>
          <w:b/>
        </w:rPr>
        <w:t>d’examen limité</w:t>
      </w:r>
    </w:p>
    <w:p w:rsidR="00BB3083" w:rsidRPr="00821E9A" w:rsidRDefault="00BB3083" w:rsidP="00C64235">
      <w:pPr>
        <w:pStyle w:val="Paragraphedeliste"/>
        <w:numPr>
          <w:ilvl w:val="0"/>
          <w:numId w:val="108"/>
        </w:numPr>
        <w:rPr>
          <w:b/>
        </w:rPr>
      </w:pPr>
      <w:r>
        <w:t xml:space="preserve">ISRS (International Standards on Related Services) : normes de </w:t>
      </w:r>
      <w:r w:rsidRPr="00821E9A">
        <w:rPr>
          <w:b/>
        </w:rPr>
        <w:t>services liés</w:t>
      </w:r>
    </w:p>
    <w:p w:rsidR="00BB3083" w:rsidRPr="00821E9A" w:rsidRDefault="00BB3083" w:rsidP="00C64235">
      <w:pPr>
        <w:pStyle w:val="Paragraphedeliste"/>
        <w:numPr>
          <w:ilvl w:val="0"/>
          <w:numId w:val="108"/>
        </w:numPr>
        <w:rPr>
          <w:b/>
        </w:rPr>
      </w:pPr>
      <w:r>
        <w:t xml:space="preserve">ISAE (International Standards on Assurance Engagements) : normes de </w:t>
      </w:r>
      <w:r w:rsidRPr="00821E9A">
        <w:rPr>
          <w:b/>
        </w:rPr>
        <w:t>missions d’assurance</w:t>
      </w:r>
    </w:p>
    <w:p w:rsidR="008D2F7B" w:rsidRDefault="00F4197A" w:rsidP="00ED060B">
      <w:r>
        <w:t xml:space="preserve">Ce guide reprend les diligences requises par </w:t>
      </w:r>
      <w:r w:rsidR="00BB3083">
        <w:t>les normes</w:t>
      </w:r>
      <w:r>
        <w:t xml:space="preserve"> (« requirements ») et ne se substitue pas à la </w:t>
      </w:r>
      <w:r w:rsidR="00BB3083">
        <w:t>lecture intégrale des normes</w:t>
      </w:r>
      <w:r>
        <w:t xml:space="preserve">. </w:t>
      </w:r>
      <w:r w:rsidR="000372C6">
        <w:t xml:space="preserve">Les exigences complémentaires issues de </w:t>
      </w:r>
      <w:r w:rsidR="00D94BAA">
        <w:t>l’Acte Uniforme révisé relatif au droit des sociétés commerciales et du groupement d’intérêt économique (ci-après « l’Acte Uniforme OHADA »)</w:t>
      </w:r>
      <w:r w:rsidR="00BB3083">
        <w:t>, le cas échéant,</w:t>
      </w:r>
      <w:r w:rsidR="00D94BAA">
        <w:t xml:space="preserve"> </w:t>
      </w:r>
      <w:r w:rsidR="000372C6">
        <w:t>sont également présentées.</w:t>
      </w:r>
      <w:r w:rsidR="008D2F7B">
        <w:t xml:space="preserve"> </w:t>
      </w:r>
    </w:p>
    <w:p w:rsidR="00821E9A" w:rsidRPr="00E002EE" w:rsidRDefault="00821E9A" w:rsidP="00821E9A">
      <w:pPr>
        <w:rPr>
          <w:sz w:val="16"/>
        </w:rPr>
      </w:pPr>
      <w:r>
        <w:t>Les diligences requises présentées dans ce guide se réfèrent directement aux normes internationales développées et rédigées par l’IAASB. Pour les normes publiées sous un format  « clarifiée », les mentions « Voir par A[N°] » renvoient aux informations explicatives des normes internationales telles qu’elles sont exposées dans leur intégralités par l’IAASB.</w:t>
      </w:r>
    </w:p>
    <w:p w:rsidR="00821E9A" w:rsidRDefault="00BB3083" w:rsidP="00821E9A">
      <w:r>
        <w:t xml:space="preserve">Les normes figurant dans ce Guide peuvent être mises en œuvre par un </w:t>
      </w:r>
      <w:r w:rsidR="00FD62C1">
        <w:t>E</w:t>
      </w:r>
      <w:r>
        <w:t>xpert-</w:t>
      </w:r>
      <w:r w:rsidR="00FD62C1">
        <w:t>C</w:t>
      </w:r>
      <w:r>
        <w:t>omptable. Par ailleurs, les missions d’examen limité, de services liés et d’assurance peuvent également être mises en œuvre par le commissaire aux comptes de l’entité.</w:t>
      </w:r>
    </w:p>
    <w:p w:rsidR="00821E9A" w:rsidRPr="00CE1EE5" w:rsidRDefault="00821E9A" w:rsidP="00821E9A">
      <w:pPr>
        <w:rPr>
          <w:sz w:val="12"/>
        </w:rPr>
      </w:pPr>
    </w:p>
    <w:p w:rsidR="00821E9A" w:rsidRPr="00821E9A" w:rsidRDefault="00821E9A" w:rsidP="00821E9A">
      <w:pPr>
        <w:pBdr>
          <w:top w:val="single" w:sz="4" w:space="1" w:color="auto"/>
          <w:left w:val="single" w:sz="4" w:space="4" w:color="auto"/>
          <w:bottom w:val="single" w:sz="4" w:space="1" w:color="auto"/>
          <w:right w:val="single" w:sz="4" w:space="4" w:color="auto"/>
        </w:pBdr>
        <w:jc w:val="center"/>
        <w:rPr>
          <w:b/>
        </w:rPr>
      </w:pPr>
      <w:r w:rsidRPr="00821E9A">
        <w:rPr>
          <w:b/>
        </w:rPr>
        <w:t>La version des normes retenue dans le présent Guide est celle publiée par l’IAASB au 31 juillet 2015.</w:t>
      </w:r>
    </w:p>
    <w:p w:rsidR="00821E9A" w:rsidRDefault="00821E9A" w:rsidP="00ED060B"/>
    <w:p w:rsidR="00821E9A" w:rsidRDefault="00821E9A" w:rsidP="00ED060B"/>
    <w:p w:rsidR="00BB3083" w:rsidRDefault="00BB3083" w:rsidP="00BB3083">
      <w:r>
        <w:t>Par ailleurs, ce tome présente aussi la mission de « </w:t>
      </w:r>
      <w:r w:rsidRPr="00821E9A">
        <w:rPr>
          <w:b/>
        </w:rPr>
        <w:t>présentation des comptes</w:t>
      </w:r>
      <w:r>
        <w:t> », qui ne fait pas l’objet d’une norme internationale.</w:t>
      </w:r>
    </w:p>
    <w:p w:rsidR="00BB3083" w:rsidRDefault="00BB3083" w:rsidP="006B23EC"/>
    <w:p w:rsidR="006B23EC" w:rsidRPr="00CE1EE5" w:rsidRDefault="006B23EC" w:rsidP="006B23EC">
      <w:pPr>
        <w:rPr>
          <w:sz w:val="12"/>
        </w:rPr>
      </w:pPr>
    </w:p>
    <w:p w:rsidR="006B23EC" w:rsidRPr="00CE1EE5" w:rsidRDefault="006B23EC" w:rsidP="006B23EC">
      <w:pPr>
        <w:rPr>
          <w:sz w:val="12"/>
        </w:rPr>
      </w:pPr>
    </w:p>
    <w:p w:rsidR="006B23EC" w:rsidRPr="00CE1EE5" w:rsidRDefault="006B23EC" w:rsidP="006B23EC">
      <w:pPr>
        <w:rPr>
          <w:sz w:val="12"/>
        </w:rPr>
      </w:pPr>
    </w:p>
    <w:p w:rsidR="006B23EC" w:rsidRPr="00CE1EE5" w:rsidRDefault="006B23EC" w:rsidP="006B23EC">
      <w:pPr>
        <w:rPr>
          <w:sz w:val="12"/>
        </w:rPr>
      </w:pPr>
    </w:p>
    <w:p w:rsidR="006B23EC" w:rsidRPr="00CE1EE5" w:rsidRDefault="006B23EC" w:rsidP="006B23EC">
      <w:pPr>
        <w:rPr>
          <w:sz w:val="12"/>
        </w:rPr>
      </w:pPr>
    </w:p>
    <w:p w:rsidR="006B23EC" w:rsidRPr="00CE1EE5" w:rsidRDefault="006B23EC" w:rsidP="006B23EC">
      <w:pPr>
        <w:rPr>
          <w:sz w:val="12"/>
        </w:rPr>
      </w:pPr>
    </w:p>
    <w:p w:rsidR="006B23EC" w:rsidRPr="00CE1EE5" w:rsidRDefault="006B23EC" w:rsidP="006B23EC">
      <w:pPr>
        <w:rPr>
          <w:sz w:val="12"/>
        </w:rPr>
      </w:pPr>
    </w:p>
    <w:p w:rsidR="00AD0AD4" w:rsidRDefault="00645053" w:rsidP="00645053">
      <w:pPr>
        <w:jc w:val="center"/>
      </w:pPr>
      <w:r w:rsidRPr="00104088">
        <w:rPr>
          <w:noProof/>
          <w:lang w:eastAsia="fr-FR"/>
        </w:rPr>
        <w:lastRenderedPageBreak/>
        <mc:AlternateContent>
          <mc:Choice Requires="wps">
            <w:drawing>
              <wp:anchor distT="0" distB="0" distL="114300" distR="114300" simplePos="0" relativeHeight="251778048" behindDoc="1" locked="0" layoutInCell="1" allowOverlap="1" wp14:anchorId="0428B2FB" wp14:editId="2866F916">
                <wp:simplePos x="0" y="0"/>
                <wp:positionH relativeFrom="column">
                  <wp:posOffset>-119380</wp:posOffset>
                </wp:positionH>
                <wp:positionV relativeFrom="paragraph">
                  <wp:posOffset>90805</wp:posOffset>
                </wp:positionV>
                <wp:extent cx="5838825" cy="1390650"/>
                <wp:effectExtent l="0" t="0" r="28575" b="19050"/>
                <wp:wrapTight wrapText="bothSides">
                  <wp:wrapPolygon edited="0">
                    <wp:start x="423" y="0"/>
                    <wp:lineTo x="0" y="1479"/>
                    <wp:lineTo x="0" y="20121"/>
                    <wp:lineTo x="352" y="21600"/>
                    <wp:lineTo x="21283" y="21600"/>
                    <wp:lineTo x="21635" y="20121"/>
                    <wp:lineTo x="21635" y="1479"/>
                    <wp:lineTo x="21212" y="0"/>
                    <wp:lineTo x="423" y="0"/>
                  </wp:wrapPolygon>
                </wp:wrapTight>
                <wp:docPr id="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390650"/>
                        </a:xfrm>
                        <a:prstGeom prst="roundRect">
                          <a:avLst/>
                        </a:prstGeom>
                        <a:solidFill>
                          <a:schemeClr val="bg1">
                            <a:lumMod val="95000"/>
                          </a:schemeClr>
                        </a:solidFill>
                        <a:ln w="9525">
                          <a:solidFill>
                            <a:srgbClr val="002060"/>
                          </a:solidFill>
                          <a:miter lim="800000"/>
                          <a:headEnd/>
                          <a:tailEnd/>
                        </a:ln>
                        <a:effectLst/>
                      </wps:spPr>
                      <wps:txbx>
                        <w:txbxContent>
                          <w:p w:rsidR="00AC5C1E" w:rsidRDefault="00AC5C1E" w:rsidP="00645053">
                            <w:pPr>
                              <w:jc w:val="center"/>
                              <w:rPr>
                                <w:b/>
                                <w:color w:val="002060"/>
                              </w:rPr>
                            </w:pPr>
                            <w:r>
                              <w:rPr>
                                <w:b/>
                                <w:color w:val="002060"/>
                              </w:rPr>
                              <w:t>La norme ISRE 2400 traite des missions d’examen limité de comptes historiques quand le professionnel n’est pas l’auditeur indépendant des comptes annuels de l’entité.</w:t>
                            </w:r>
                          </w:p>
                          <w:p w:rsidR="00AC5C1E" w:rsidRDefault="00AC5C1E" w:rsidP="00645053">
                            <w:pPr>
                              <w:jc w:val="center"/>
                              <w:rPr>
                                <w:b/>
                                <w:color w:val="002060"/>
                              </w:rPr>
                            </w:pPr>
                            <w:r>
                              <w:rPr>
                                <w:b/>
                                <w:color w:val="002060"/>
                              </w:rPr>
                              <w:t>La norme ISRE 2410 traite des missions d’examen limité d’informations financières intermédiaires quand le professionnel est l’auditeur indépendant des états financiers annuels de l’entité. C’est en particulier le cas de l’examen limité du</w:t>
                            </w:r>
                            <w:r w:rsidRPr="00FD62C1">
                              <w:rPr>
                                <w:b/>
                                <w:color w:val="002060"/>
                              </w:rPr>
                              <w:t xml:space="preserve"> tableau d’activités et de résultat et le rapport semestriel</w:t>
                            </w:r>
                            <w:r w:rsidRPr="00FD62C1" w:rsidDel="00FD62C1">
                              <w:rPr>
                                <w:b/>
                                <w:color w:val="002060"/>
                              </w:rPr>
                              <w:t xml:space="preserve"> </w:t>
                            </w:r>
                            <w:r>
                              <w:rPr>
                                <w:b/>
                                <w:color w:val="002060"/>
                              </w:rPr>
                              <w:t>des sociétés cotées.</w:t>
                            </w:r>
                          </w:p>
                          <w:p w:rsidR="00AC5C1E" w:rsidRPr="009C5322" w:rsidRDefault="00AC5C1E" w:rsidP="00645053">
                            <w:pPr>
                              <w:jc w:val="center"/>
                              <w:rPr>
                                <w:b/>
                                <w:color w:val="002060"/>
                              </w:rPr>
                            </w:pP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0428B2FB" id="Rounded Rectangle 11" o:spid="_x0000_s1028" style="position:absolute;left:0;text-align:left;margin-left:-9.4pt;margin-top:7.15pt;width:459.75pt;height:10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" fillcolor="#f2f2f2 [3052]" strokecolor="#002060">
                <v:stroke joinstyle="miter"/>
                <v:textbox inset=".5mm,,.5mm">
                  <w:txbxContent>
                    <w:p w:rsidR="00AC5C1E" w:rsidRDefault="00AC5C1E" w:rsidP="00645053">
                      <w:pPr>
                        <w:jc w:val="center"/>
                        <w:rPr>
                          <w:b/>
                          <w:color w:val="002060"/>
                        </w:rPr>
                      </w:pPr>
                      <w:r>
                        <w:rPr>
                          <w:b/>
                          <w:color w:val="002060"/>
                        </w:rPr>
                        <w:t>La norme ISRE 2400 traite des missions d’examen limité de comptes historiques quand le professionnel n’est pas l’auditeur indépendant des comptes annuels de l’entité.</w:t>
                      </w:r>
                    </w:p>
                    <w:p w:rsidR="00AC5C1E" w:rsidRDefault="00AC5C1E" w:rsidP="00645053">
                      <w:pPr>
                        <w:jc w:val="center"/>
                        <w:rPr>
                          <w:b/>
                          <w:color w:val="002060"/>
                        </w:rPr>
                      </w:pPr>
                      <w:r>
                        <w:rPr>
                          <w:b/>
                          <w:color w:val="002060"/>
                        </w:rPr>
                        <w:t>La norme ISRE 2410 traite des missions d’examen limité d’informations financières intermédiaires quand le professionnel est l’auditeur indépendant des états financiers annuels de l’entité. C’est en particulier le cas de l’examen limité du</w:t>
                      </w:r>
                      <w:r w:rsidRPr="00FD62C1">
                        <w:rPr>
                          <w:b/>
                          <w:color w:val="002060"/>
                        </w:rPr>
                        <w:t xml:space="preserve"> tableau d’activités et de résultat et le rapport semestriel</w:t>
                      </w:r>
                      <w:r w:rsidRPr="00FD62C1" w:rsidDel="00FD62C1">
                        <w:rPr>
                          <w:b/>
                          <w:color w:val="002060"/>
                        </w:rPr>
                        <w:t xml:space="preserve"> </w:t>
                      </w:r>
                      <w:r>
                        <w:rPr>
                          <w:b/>
                          <w:color w:val="002060"/>
                        </w:rPr>
                        <w:t>des sociétés cotées.</w:t>
                      </w:r>
                    </w:p>
                    <w:p w:rsidR="00AC5C1E" w:rsidRPr="009C5322" w:rsidRDefault="00AC5C1E" w:rsidP="00645053">
                      <w:pPr>
                        <w:jc w:val="center"/>
                        <w:rPr>
                          <w:b/>
                          <w:color w:val="002060"/>
                        </w:rPr>
                      </w:pPr>
                    </w:p>
                  </w:txbxContent>
                </v:textbox>
                <w10:wrap type="tight"/>
              </v:roundrect>
            </w:pict>
          </mc:Fallback>
        </mc:AlternateContent>
      </w:r>
    </w:p>
    <w:tbl>
      <w:tblPr>
        <w:tblStyle w:val="Grilledutableau"/>
        <w:tblW w:w="0" w:type="auto"/>
        <w:tblLook w:val="04A0" w:firstRow="1" w:lastRow="0" w:firstColumn="1" w:lastColumn="0" w:noHBand="0" w:noVBand="1"/>
      </w:tblPr>
      <w:tblGrid>
        <w:gridCol w:w="9071"/>
      </w:tblGrid>
      <w:tr w:rsidR="009471D6" w:rsidTr="009471D6">
        <w:tc>
          <w:tcPr>
            <w:tcW w:w="9211" w:type="dxa"/>
            <w:tcBorders>
              <w:top w:val="nil"/>
              <w:left w:val="nil"/>
              <w:bottom w:val="nil"/>
              <w:right w:val="nil"/>
            </w:tcBorders>
            <w:shd w:val="clear" w:color="auto" w:fill="002060"/>
          </w:tcPr>
          <w:p w:rsidR="009471D6" w:rsidRDefault="009471D6" w:rsidP="009471D6">
            <w:pPr>
              <w:pStyle w:val="Titre2"/>
              <w:jc w:val="center"/>
              <w:outlineLvl w:val="1"/>
            </w:pPr>
            <w:bookmarkStart w:id="5" w:name="_Toc441054673"/>
            <w:r>
              <w:t>Examen limité de comptes</w:t>
            </w:r>
            <w:r w:rsidR="005836A6">
              <w:t xml:space="preserve"> historiques</w:t>
            </w:r>
            <w:r>
              <w:t xml:space="preserve"> (ISRE 2400)</w:t>
            </w:r>
            <w:bookmarkEnd w:id="5"/>
          </w:p>
          <w:p w:rsidR="009471D6" w:rsidRDefault="009471D6" w:rsidP="003D0B93"/>
        </w:tc>
      </w:tr>
    </w:tbl>
    <w:p w:rsidR="009471D6" w:rsidRDefault="00177635" w:rsidP="003D0B93">
      <w:r w:rsidRPr="00104088">
        <w:rPr>
          <w:noProof/>
          <w:lang w:eastAsia="fr-FR"/>
        </w:rPr>
        <mc:AlternateContent>
          <mc:Choice Requires="wps">
            <w:drawing>
              <wp:anchor distT="0" distB="0" distL="114300" distR="114300" simplePos="0" relativeHeight="251765760" behindDoc="1" locked="0" layoutInCell="1" allowOverlap="1" wp14:anchorId="116E99C9" wp14:editId="5B0E70DC">
                <wp:simplePos x="0" y="0"/>
                <wp:positionH relativeFrom="column">
                  <wp:posOffset>-62230</wp:posOffset>
                </wp:positionH>
                <wp:positionV relativeFrom="paragraph">
                  <wp:posOffset>196850</wp:posOffset>
                </wp:positionV>
                <wp:extent cx="5838825" cy="1933575"/>
                <wp:effectExtent l="0" t="0" r="28575" b="28575"/>
                <wp:wrapTight wrapText="bothSides">
                  <wp:wrapPolygon edited="0">
                    <wp:start x="705" y="0"/>
                    <wp:lineTo x="0" y="1490"/>
                    <wp:lineTo x="0" y="19366"/>
                    <wp:lineTo x="70" y="20430"/>
                    <wp:lineTo x="564" y="21706"/>
                    <wp:lineTo x="634" y="21706"/>
                    <wp:lineTo x="21001" y="21706"/>
                    <wp:lineTo x="21071" y="21706"/>
                    <wp:lineTo x="21565" y="20430"/>
                    <wp:lineTo x="21635" y="19578"/>
                    <wp:lineTo x="21635" y="1277"/>
                    <wp:lineTo x="20931" y="0"/>
                    <wp:lineTo x="705" y="0"/>
                  </wp:wrapPolygon>
                </wp:wrapTight>
                <wp:docPr id="4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933575"/>
                        </a:xfrm>
                        <a:prstGeom prst="roundRect">
                          <a:avLst/>
                        </a:prstGeom>
                        <a:solidFill>
                          <a:schemeClr val="bg1">
                            <a:lumMod val="95000"/>
                          </a:schemeClr>
                        </a:solidFill>
                        <a:ln w="9525">
                          <a:solidFill>
                            <a:srgbClr val="002060"/>
                          </a:solidFill>
                          <a:miter lim="800000"/>
                          <a:headEnd/>
                          <a:tailEnd/>
                        </a:ln>
                        <a:effectLst/>
                      </wps:spPr>
                      <wps:txbx>
                        <w:txbxContent>
                          <w:p w:rsidR="00AC5C1E" w:rsidRPr="00793FC2" w:rsidRDefault="00AC5C1E" w:rsidP="00177635">
                            <w:pPr>
                              <w:jc w:val="center"/>
                              <w:rPr>
                                <w:b/>
                                <w:i/>
                                <w:color w:val="244061" w:themeColor="accent1" w:themeShade="80"/>
                              </w:rPr>
                            </w:pPr>
                            <w:r>
                              <w:rPr>
                                <w:b/>
                                <w:color w:val="002060"/>
                              </w:rPr>
                              <w:t xml:space="preserve">La norme ISRE 2400 traite des missions d’examen limité de comptes historiques quand le professionnel n’est pas l’auditeur des comptes annuels de l’entité. Un examen limité est une mission </w:t>
                            </w:r>
                            <w:r w:rsidRPr="00793FC2">
                              <w:rPr>
                                <w:b/>
                                <w:color w:val="244061" w:themeColor="accent1" w:themeShade="80"/>
                              </w:rPr>
                              <w:t xml:space="preserve">d’assurance raisonnable sur les comptes historiques et consiste principalement </w:t>
                            </w:r>
                            <w:r>
                              <w:rPr>
                                <w:b/>
                                <w:color w:val="244061" w:themeColor="accent1" w:themeShade="80"/>
                              </w:rPr>
                              <w:t xml:space="preserve">à procéder </w:t>
                            </w:r>
                            <w:r w:rsidRPr="00217F77">
                              <w:rPr>
                                <w:b/>
                                <w:color w:val="244061" w:themeColor="accent1" w:themeShade="80"/>
                              </w:rPr>
                              <w:t xml:space="preserve">à des demandes d'informations, principalement auprès des personnes responsables des questions financières et comptables, et </w:t>
                            </w:r>
                            <w:r>
                              <w:rPr>
                                <w:b/>
                                <w:color w:val="244061" w:themeColor="accent1" w:themeShade="80"/>
                              </w:rPr>
                              <w:t xml:space="preserve">à mettre </w:t>
                            </w:r>
                            <w:r w:rsidRPr="00217F77">
                              <w:rPr>
                                <w:b/>
                                <w:color w:val="244061" w:themeColor="accent1" w:themeShade="80"/>
                              </w:rPr>
                              <w:t>en œuvre des procédures analytiques et d'autres procédures d'examen limité</w:t>
                            </w:r>
                            <w:r>
                              <w:rPr>
                                <w:b/>
                                <w:color w:val="244061" w:themeColor="accent1" w:themeShade="80"/>
                              </w:rPr>
                              <w:t>.</w:t>
                            </w:r>
                          </w:p>
                          <w:p w:rsidR="00AC5C1E" w:rsidRPr="00793FC2" w:rsidRDefault="00AC5C1E" w:rsidP="00177635">
                            <w:pPr>
                              <w:jc w:val="center"/>
                              <w:rPr>
                                <w:b/>
                                <w:color w:val="244061" w:themeColor="accent1" w:themeShade="80"/>
                              </w:rPr>
                            </w:pPr>
                            <w:r w:rsidRPr="00793FC2">
                              <w:rPr>
                                <w:b/>
                                <w:color w:val="244061" w:themeColor="accent1" w:themeShade="80"/>
                              </w:rPr>
                              <w:t>Lors d’un examen limité, le professionnel met en œuvre des procédures qui consistent principalement en des demandes d’informations auprès de la direction et d’autres personnes au sein de l’entité, selon le cas, ainsi qu’en des procédures analytiques, et évalue les éléments probants obtenus. Il exprime une conclusion d’examen limité.</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116E99C9" id="_x0000_s1029" style="position:absolute;left:0;text-align:left;margin-left:-4.9pt;margin-top:15.5pt;width:459.75pt;height:152.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" fillcolor="#f2f2f2 [3052]" strokecolor="#002060">
                <v:stroke joinstyle="miter"/>
                <v:textbox inset=".5mm,,.5mm">
                  <w:txbxContent>
                    <w:p w:rsidR="00AC5C1E" w:rsidRPr="00793FC2" w:rsidRDefault="00AC5C1E" w:rsidP="00177635">
                      <w:pPr>
                        <w:jc w:val="center"/>
                        <w:rPr>
                          <w:b/>
                          <w:i/>
                          <w:color w:val="244061" w:themeColor="accent1" w:themeShade="80"/>
                        </w:rPr>
                      </w:pPr>
                      <w:r>
                        <w:rPr>
                          <w:b/>
                          <w:color w:val="002060"/>
                        </w:rPr>
                        <w:t xml:space="preserve">La norme ISRE 2400 traite des missions d’examen limité de comptes historiques quand le professionnel n’est pas l’auditeur des comptes annuels de l’entité. Un examen limité est une mission </w:t>
                      </w:r>
                      <w:r w:rsidRPr="00793FC2">
                        <w:rPr>
                          <w:b/>
                          <w:color w:val="244061" w:themeColor="accent1" w:themeShade="80"/>
                        </w:rPr>
                        <w:t xml:space="preserve">d’assurance raisonnable sur les comptes historiques et consiste principalement </w:t>
                      </w:r>
                      <w:r>
                        <w:rPr>
                          <w:b/>
                          <w:color w:val="244061" w:themeColor="accent1" w:themeShade="80"/>
                        </w:rPr>
                        <w:t xml:space="preserve">à procéder </w:t>
                      </w:r>
                      <w:r w:rsidRPr="00217F77">
                        <w:rPr>
                          <w:b/>
                          <w:color w:val="244061" w:themeColor="accent1" w:themeShade="80"/>
                        </w:rPr>
                        <w:t xml:space="preserve">à des demandes d'informations, principalement auprès des personnes responsables des questions financières et comptables, et </w:t>
                      </w:r>
                      <w:r>
                        <w:rPr>
                          <w:b/>
                          <w:color w:val="244061" w:themeColor="accent1" w:themeShade="80"/>
                        </w:rPr>
                        <w:t xml:space="preserve">à mettre </w:t>
                      </w:r>
                      <w:r w:rsidRPr="00217F77">
                        <w:rPr>
                          <w:b/>
                          <w:color w:val="244061" w:themeColor="accent1" w:themeShade="80"/>
                        </w:rPr>
                        <w:t>en œuvre des procédures analytiques et d'autres procédures d'examen limité</w:t>
                      </w:r>
                      <w:r>
                        <w:rPr>
                          <w:b/>
                          <w:color w:val="244061" w:themeColor="accent1" w:themeShade="80"/>
                        </w:rPr>
                        <w:t>.</w:t>
                      </w:r>
                    </w:p>
                    <w:p w:rsidR="00AC5C1E" w:rsidRPr="00793FC2" w:rsidRDefault="00AC5C1E" w:rsidP="00177635">
                      <w:pPr>
                        <w:jc w:val="center"/>
                        <w:rPr>
                          <w:b/>
                          <w:color w:val="244061" w:themeColor="accent1" w:themeShade="80"/>
                        </w:rPr>
                      </w:pPr>
                      <w:r w:rsidRPr="00793FC2">
                        <w:rPr>
                          <w:b/>
                          <w:color w:val="244061" w:themeColor="accent1" w:themeShade="80"/>
                        </w:rPr>
                        <w:t>Lors d’un examen limité, le professionnel met en œuvre des procédures qui consistent principalement en des demandes d’informations auprès de la direction et d’autres personnes au sein de l’entité, selon le cas, ainsi qu’en des procédures analytiques, et évalue les éléments probants obtenus. Il exprime une conclusion d’examen limité.</w:t>
                      </w:r>
                    </w:p>
                  </w:txbxContent>
                </v:textbox>
                <w10:wrap type="tight"/>
              </v:roundrect>
            </w:pict>
          </mc:Fallback>
        </mc:AlternateContent>
      </w:r>
    </w:p>
    <w:p w:rsidR="00177635" w:rsidRDefault="00177635" w:rsidP="003D0B93"/>
    <w:p w:rsidR="009471D6" w:rsidRDefault="009471D6" w:rsidP="009471D6">
      <w:pPr>
        <w:pStyle w:val="Style1"/>
      </w:pPr>
      <w:r>
        <w:t>DILIGENCES REQUISES</w:t>
      </w:r>
      <w:r w:rsidR="00177635">
        <w:t xml:space="preserve"> PAR LA NORME ISRE 2400</w:t>
      </w:r>
    </w:p>
    <w:tbl>
      <w:tblPr>
        <w:tblStyle w:val="Grilledutableau"/>
        <w:tblW w:w="0" w:type="auto"/>
        <w:tblLook w:val="04A0" w:firstRow="1" w:lastRow="0" w:firstColumn="1" w:lastColumn="0" w:noHBand="0" w:noVBand="1"/>
      </w:tblPr>
      <w:tblGrid>
        <w:gridCol w:w="9071"/>
      </w:tblGrid>
      <w:tr w:rsidR="009471D6" w:rsidTr="004D0AE6">
        <w:tc>
          <w:tcPr>
            <w:tcW w:w="9211" w:type="dxa"/>
            <w:tcBorders>
              <w:top w:val="nil"/>
              <w:left w:val="nil"/>
              <w:bottom w:val="nil"/>
              <w:right w:val="nil"/>
            </w:tcBorders>
            <w:shd w:val="clear" w:color="auto" w:fill="D9D9D9" w:themeFill="background1" w:themeFillShade="D9"/>
          </w:tcPr>
          <w:p w:rsidR="009471D6" w:rsidRDefault="009471D6" w:rsidP="009471D6">
            <w:pPr>
              <w:pStyle w:val="Style2"/>
            </w:pPr>
            <w:r>
              <w:t xml:space="preserve">Réalisation d’une mission d’examen </w:t>
            </w:r>
            <w:r w:rsidR="00EE2309">
              <w:t xml:space="preserve">limité </w:t>
            </w:r>
            <w:r>
              <w:t>conforme à la présente</w:t>
            </w:r>
            <w:r w:rsidR="00EE2309">
              <w:t xml:space="preserve"> norme</w:t>
            </w:r>
            <w:r>
              <w:t xml:space="preserve"> ISRE 2400 </w:t>
            </w:r>
          </w:p>
          <w:p w:rsidR="009471D6" w:rsidRDefault="00CC2799" w:rsidP="00D7660B">
            <w:pPr>
              <w:tabs>
                <w:tab w:val="left" w:pos="5895"/>
              </w:tabs>
            </w:pPr>
            <w:r>
              <w:tab/>
            </w:r>
          </w:p>
          <w:p w:rsidR="009471D6" w:rsidRDefault="009471D6" w:rsidP="00C64235">
            <w:pPr>
              <w:pStyle w:val="Paragraphedeliste"/>
              <w:numPr>
                <w:ilvl w:val="0"/>
                <w:numId w:val="22"/>
              </w:numPr>
              <w:ind w:left="426"/>
            </w:pPr>
            <w:r>
              <w:t>{ISRE 2400 §18} Le professionnel doit avoir acquis une compréhension de l’intégralité du texte de la présente</w:t>
            </w:r>
            <w:r w:rsidR="00645053">
              <w:t xml:space="preserve"> norme</w:t>
            </w:r>
            <w:r>
              <w:t xml:space="preserve"> ISRE, y compris ses modalités d’application et autres commentaires explicatifs, pour en comprendre les objectifs et en appliquer correctement les </w:t>
            </w:r>
            <w:r w:rsidR="00645053">
              <w:t>diligences requises</w:t>
            </w:r>
            <w:r>
              <w:t>. (Voir par A14)</w:t>
            </w:r>
          </w:p>
          <w:p w:rsidR="009471D6" w:rsidRDefault="009471D6" w:rsidP="009471D6"/>
          <w:p w:rsidR="009471D6" w:rsidRPr="009A620D" w:rsidRDefault="009471D6" w:rsidP="009471D6">
            <w:pPr>
              <w:rPr>
                <w:i/>
              </w:rPr>
            </w:pPr>
            <w:r w:rsidRPr="009A620D">
              <w:rPr>
                <w:i/>
              </w:rPr>
              <w:t>Conformité aux exigences pertinentes</w:t>
            </w:r>
          </w:p>
          <w:p w:rsidR="009471D6" w:rsidRDefault="009471D6" w:rsidP="009471D6"/>
          <w:p w:rsidR="009471D6" w:rsidRDefault="009471D6" w:rsidP="00C64235">
            <w:pPr>
              <w:pStyle w:val="Paragraphedeliste"/>
              <w:numPr>
                <w:ilvl w:val="0"/>
                <w:numId w:val="22"/>
              </w:numPr>
              <w:ind w:left="426"/>
            </w:pPr>
            <w:r>
              <w:t>{ISRE 2400 §1</w:t>
            </w:r>
            <w:r w:rsidR="00645053">
              <w:t xml:space="preserve">9} Le professionnel </w:t>
            </w:r>
            <w:r>
              <w:t xml:space="preserve">doit se conformer à chacune des </w:t>
            </w:r>
            <w:r w:rsidR="00645053">
              <w:t>diligences requises par</w:t>
            </w:r>
            <w:r>
              <w:t xml:space="preserve"> la présente </w:t>
            </w:r>
            <w:r w:rsidR="00645053">
              <w:t xml:space="preserve">norme </w:t>
            </w:r>
            <w:r>
              <w:t xml:space="preserve">ISRE, à moins qu’une </w:t>
            </w:r>
            <w:r w:rsidR="00645053">
              <w:t>diligence requise</w:t>
            </w:r>
            <w:r>
              <w:t xml:space="preserve"> ne soit pas pertinente au regard de la mission d’examen</w:t>
            </w:r>
            <w:r w:rsidR="00645053">
              <w:t xml:space="preserve"> limité</w:t>
            </w:r>
            <w:r>
              <w:t xml:space="preserve">. Une </w:t>
            </w:r>
            <w:r w:rsidR="00645053">
              <w:t>diligence requise</w:t>
            </w:r>
            <w:r>
              <w:t xml:space="preserve"> est pertinente au regard de la mission d’examen</w:t>
            </w:r>
            <w:r w:rsidR="00645053">
              <w:t xml:space="preserve"> limité</w:t>
            </w:r>
            <w:r>
              <w:t xml:space="preserve"> lorsque la situation visée par </w:t>
            </w:r>
            <w:r w:rsidR="00645053">
              <w:t>la diligence requise</w:t>
            </w:r>
            <w:r>
              <w:t xml:space="preserve"> existe.</w:t>
            </w:r>
          </w:p>
          <w:p w:rsidR="009471D6" w:rsidRDefault="009471D6" w:rsidP="009471D6"/>
          <w:p w:rsidR="009471D6" w:rsidRDefault="009471D6" w:rsidP="00C64235">
            <w:pPr>
              <w:pStyle w:val="Paragraphedeliste"/>
              <w:numPr>
                <w:ilvl w:val="0"/>
                <w:numId w:val="22"/>
              </w:numPr>
              <w:ind w:left="426"/>
            </w:pPr>
            <w:r>
              <w:t>{ISRE 2400 §20} Pour pouvoir se déclarer en conformité avec la présente</w:t>
            </w:r>
            <w:r w:rsidR="00645053">
              <w:t xml:space="preserve"> norme</w:t>
            </w:r>
            <w:r>
              <w:t xml:space="preserve"> ISRE dans son rappo</w:t>
            </w:r>
            <w:r w:rsidR="00645053">
              <w:t>rt, le professionnel</w:t>
            </w:r>
            <w:r>
              <w:t xml:space="preserve"> doit s’être conformé à toutes les </w:t>
            </w:r>
            <w:r w:rsidR="00645053">
              <w:t>diligences requises</w:t>
            </w:r>
            <w:r>
              <w:t xml:space="preserve"> de celle-ci qui sont pertinentes au regard de la mission d’examen</w:t>
            </w:r>
            <w:r w:rsidR="00645053">
              <w:t xml:space="preserve"> limité</w:t>
            </w:r>
            <w:r>
              <w:t>.</w:t>
            </w:r>
          </w:p>
          <w:p w:rsidR="009471D6" w:rsidRDefault="009471D6" w:rsidP="009471D6"/>
          <w:p w:rsidR="009471D6" w:rsidRPr="009A620D" w:rsidRDefault="009471D6" w:rsidP="009471D6">
            <w:pPr>
              <w:pStyle w:val="Style2"/>
            </w:pPr>
            <w:r w:rsidRPr="009A620D">
              <w:t>Règles de déontologie</w:t>
            </w:r>
          </w:p>
          <w:p w:rsidR="009471D6" w:rsidRDefault="009471D6" w:rsidP="009471D6"/>
          <w:p w:rsidR="009471D6" w:rsidRDefault="009471D6" w:rsidP="00C64235">
            <w:pPr>
              <w:pStyle w:val="Paragraphedeliste"/>
              <w:numPr>
                <w:ilvl w:val="0"/>
                <w:numId w:val="22"/>
              </w:numPr>
              <w:ind w:left="426"/>
            </w:pPr>
            <w:r>
              <w:t>{ISRE 2400 §2</w:t>
            </w:r>
            <w:r w:rsidR="00EE2309">
              <w:t xml:space="preserve">1} Le professionnel </w:t>
            </w:r>
            <w:r>
              <w:t>doit se conformer aux règles de déontologie pertinentes, y compris celles qui ont trait à l’indépendance. (Voir par A15 et A16)</w:t>
            </w:r>
          </w:p>
          <w:p w:rsidR="009471D6" w:rsidRDefault="009471D6" w:rsidP="009471D6"/>
          <w:p w:rsidR="009471D6" w:rsidRPr="009A620D" w:rsidRDefault="009471D6" w:rsidP="009471D6">
            <w:pPr>
              <w:pStyle w:val="Style2"/>
            </w:pPr>
            <w:r w:rsidRPr="009A620D">
              <w:t>Esprit critique et jugement professionnel</w:t>
            </w:r>
          </w:p>
          <w:p w:rsidR="009471D6" w:rsidRDefault="009471D6" w:rsidP="009471D6"/>
          <w:p w:rsidR="009471D6" w:rsidRDefault="009471D6" w:rsidP="00C64235">
            <w:pPr>
              <w:pStyle w:val="Paragraphedeliste"/>
              <w:numPr>
                <w:ilvl w:val="0"/>
                <w:numId w:val="22"/>
              </w:numPr>
              <w:ind w:left="426"/>
            </w:pPr>
            <w:r>
              <w:t>{ISRE 2400 §22} Le professionnel doit faire preuve d’esprit critique tout au long de la planification et de la réalisation de la mission, en étant conscient que certaines situations peuvent engendrer des anomalies significatives dans les états financiers. (Voir par A17 à A20)</w:t>
            </w:r>
          </w:p>
          <w:p w:rsidR="009471D6" w:rsidRDefault="009471D6" w:rsidP="009471D6"/>
          <w:p w:rsidR="009471D6" w:rsidRDefault="009471D6" w:rsidP="00C64235">
            <w:pPr>
              <w:pStyle w:val="Paragraphedeliste"/>
              <w:numPr>
                <w:ilvl w:val="0"/>
                <w:numId w:val="22"/>
              </w:numPr>
              <w:ind w:left="426"/>
            </w:pPr>
            <w:r>
              <w:lastRenderedPageBreak/>
              <w:t>{ISRE 2400 §23} Le professionnel doit exercer son jugement professionnel lorsqu’il réalise une mission d’examen</w:t>
            </w:r>
            <w:r w:rsidR="003F1949">
              <w:t xml:space="preserve"> limité</w:t>
            </w:r>
            <w:r>
              <w:t>. (Voir par A21 à A25)</w:t>
            </w:r>
          </w:p>
          <w:p w:rsidR="009471D6" w:rsidRDefault="009471D6" w:rsidP="009471D6"/>
          <w:p w:rsidR="009471D6" w:rsidRDefault="009471D6" w:rsidP="009471D6">
            <w:pPr>
              <w:pStyle w:val="Style2"/>
            </w:pPr>
            <w:r>
              <w:t>Contrôle qualité au niveau de la mission</w:t>
            </w:r>
          </w:p>
          <w:p w:rsidR="009471D6" w:rsidRDefault="009471D6" w:rsidP="009471D6"/>
          <w:p w:rsidR="009471D6" w:rsidRDefault="009471D6" w:rsidP="00C64235">
            <w:pPr>
              <w:pStyle w:val="Paragraphedeliste"/>
              <w:numPr>
                <w:ilvl w:val="0"/>
                <w:numId w:val="22"/>
              </w:numPr>
              <w:ind w:left="426"/>
            </w:pPr>
            <w:r>
              <w:t>{ISRE 2400 §24} L’</w:t>
            </w:r>
            <w:r w:rsidR="00BF7C90">
              <w:t xml:space="preserve">associé en charge </w:t>
            </w:r>
            <w:r>
              <w:t xml:space="preserve"> de la mission doit posséde</w:t>
            </w:r>
            <w:r w:rsidR="003F1949">
              <w:t xml:space="preserve">r un savoir-faire en matière de missions d’assurance </w:t>
            </w:r>
            <w:r>
              <w:t>et une compétence en</w:t>
            </w:r>
            <w:r w:rsidR="00CA5F26">
              <w:t xml:space="preserve"> matière d’</w:t>
            </w:r>
            <w:r>
              <w:t xml:space="preserve">information financière </w:t>
            </w:r>
            <w:r w:rsidR="00CA5F26">
              <w:t>adaptés aux</w:t>
            </w:r>
            <w:r>
              <w:t xml:space="preserve"> circonstances de la mission. (Voir par A26)</w:t>
            </w:r>
          </w:p>
          <w:p w:rsidR="009471D6" w:rsidRDefault="009471D6" w:rsidP="009471D6"/>
          <w:p w:rsidR="009471D6" w:rsidRDefault="009471D6" w:rsidP="00C64235">
            <w:pPr>
              <w:pStyle w:val="Paragraphedeliste"/>
              <w:numPr>
                <w:ilvl w:val="0"/>
                <w:numId w:val="22"/>
              </w:numPr>
              <w:ind w:left="426"/>
            </w:pPr>
            <w:r>
              <w:t>{ISRE 2400 §25} L’</w:t>
            </w:r>
            <w:r w:rsidR="00BF7C90">
              <w:t xml:space="preserve">associé en charge </w:t>
            </w:r>
            <w:r>
              <w:t>de la mission doit assumer la responsabilité : (Voir parA27 à A30)</w:t>
            </w:r>
          </w:p>
          <w:p w:rsidR="009471D6" w:rsidRDefault="009471D6" w:rsidP="009471D6"/>
          <w:p w:rsidR="009471D6" w:rsidRDefault="009471D6" w:rsidP="00C64235">
            <w:pPr>
              <w:pStyle w:val="Paragraphedeliste"/>
              <w:numPr>
                <w:ilvl w:val="1"/>
                <w:numId w:val="23"/>
              </w:numPr>
              <w:ind w:left="851"/>
            </w:pPr>
            <w:r>
              <w:t>de la qualité globale de chaque mission d’examen</w:t>
            </w:r>
            <w:r w:rsidR="009211A0">
              <w:t xml:space="preserve"> limité</w:t>
            </w:r>
            <w:r>
              <w:t xml:space="preserve"> qui lui est attribuée;</w:t>
            </w:r>
          </w:p>
          <w:p w:rsidR="009471D6" w:rsidRDefault="009471D6" w:rsidP="00C64235">
            <w:pPr>
              <w:pStyle w:val="Paragraphedeliste"/>
              <w:numPr>
                <w:ilvl w:val="1"/>
                <w:numId w:val="23"/>
              </w:numPr>
              <w:ind w:left="851"/>
            </w:pPr>
            <w:r>
              <w:t>de la direction, de la supervision, de la planification et de la réalisation de la mission d’examen</w:t>
            </w:r>
            <w:r w:rsidR="009211A0">
              <w:t xml:space="preserve"> limité</w:t>
            </w:r>
            <w:r>
              <w:t xml:space="preserve"> dans le respect des normes professionnelles et des exigences des textes </w:t>
            </w:r>
            <w:r w:rsidR="009211A0">
              <w:t>législatifs</w:t>
            </w:r>
            <w:r>
              <w:t xml:space="preserve"> et réglementaires applicables; (Voir par A31)</w:t>
            </w:r>
          </w:p>
          <w:p w:rsidR="009471D6" w:rsidRDefault="009471D6" w:rsidP="00C64235">
            <w:pPr>
              <w:pStyle w:val="Paragraphedeliste"/>
              <w:numPr>
                <w:ilvl w:val="1"/>
                <w:numId w:val="23"/>
              </w:numPr>
              <w:ind w:left="851"/>
            </w:pPr>
            <w:r>
              <w:t>du caractère approprié du rapport du professionnel, compte tenu des circonstances;</w:t>
            </w:r>
          </w:p>
          <w:p w:rsidR="009471D6" w:rsidRDefault="009471D6" w:rsidP="00C64235">
            <w:pPr>
              <w:pStyle w:val="Paragraphedeliste"/>
              <w:numPr>
                <w:ilvl w:val="1"/>
                <w:numId w:val="23"/>
              </w:numPr>
              <w:ind w:left="851"/>
            </w:pPr>
            <w:r>
              <w:t>de la conformité de la mission aux politiques de contrôle qualité du cabinet, plus particulièrement :</w:t>
            </w:r>
          </w:p>
          <w:p w:rsidR="009471D6" w:rsidRDefault="009471D6" w:rsidP="009471D6"/>
          <w:p w:rsidR="009471D6" w:rsidRDefault="009471D6" w:rsidP="00C64235">
            <w:pPr>
              <w:pStyle w:val="Paragraphedeliste"/>
              <w:numPr>
                <w:ilvl w:val="0"/>
                <w:numId w:val="24"/>
              </w:numPr>
            </w:pPr>
            <w:r>
              <w:t xml:space="preserve">en </w:t>
            </w:r>
            <w:r w:rsidR="009211A0">
              <w:t>vérifiant</w:t>
            </w:r>
            <w:r>
              <w:t xml:space="preserve"> que les procédures appropriées concernant l’acceptation et le maintien des relations clients et des missions sont suivies, et que les conclusions tirées sont appropriées, y compris en se demandant s’il existe des informations qui pourraient l’amener à conclure au manque d’intégrité de la direction, (Voir par A32-A33)</w:t>
            </w:r>
          </w:p>
          <w:p w:rsidR="009471D6" w:rsidRDefault="009471D6" w:rsidP="00C64235">
            <w:pPr>
              <w:pStyle w:val="Paragraphedeliste"/>
              <w:numPr>
                <w:ilvl w:val="0"/>
                <w:numId w:val="24"/>
              </w:numPr>
            </w:pPr>
            <w:r>
              <w:t xml:space="preserve">en </w:t>
            </w:r>
            <w:r w:rsidR="009211A0">
              <w:t>vérifiant que l’équipe affectée à la mission</w:t>
            </w:r>
            <w:r>
              <w:t xml:space="preserve"> possède collectivement la compétence et les capacités nécessaires, y compris le savoir-faire en matière </w:t>
            </w:r>
            <w:r w:rsidR="009211A0">
              <w:t>de missions d’assurance</w:t>
            </w:r>
            <w:r>
              <w:t xml:space="preserve"> et la compétence en</w:t>
            </w:r>
            <w:r w:rsidR="009211A0">
              <w:t xml:space="preserve"> matière d’</w:t>
            </w:r>
            <w:r>
              <w:t>information financière, pour :</w:t>
            </w:r>
          </w:p>
          <w:p w:rsidR="009471D6" w:rsidRDefault="009471D6" w:rsidP="009471D6"/>
          <w:p w:rsidR="009471D6" w:rsidRDefault="009471D6" w:rsidP="00C64235">
            <w:pPr>
              <w:pStyle w:val="Paragraphedeliste"/>
              <w:numPr>
                <w:ilvl w:val="0"/>
                <w:numId w:val="25"/>
              </w:numPr>
              <w:ind w:left="1843"/>
            </w:pPr>
            <w:r>
              <w:t>réaliser la mission d’examen</w:t>
            </w:r>
            <w:r w:rsidR="009211A0">
              <w:t xml:space="preserve"> limité</w:t>
            </w:r>
            <w:r>
              <w:t xml:space="preserve"> conformément aux normes professionnelles et</w:t>
            </w:r>
            <w:r w:rsidR="009211A0">
              <w:t xml:space="preserve"> aux exigences des textes législatifs</w:t>
            </w:r>
            <w:r>
              <w:t xml:space="preserve"> et réglementaires applicables,</w:t>
            </w:r>
          </w:p>
          <w:p w:rsidR="009471D6" w:rsidRDefault="009211A0" w:rsidP="00C64235">
            <w:pPr>
              <w:pStyle w:val="Paragraphedeliste"/>
              <w:numPr>
                <w:ilvl w:val="0"/>
                <w:numId w:val="25"/>
              </w:numPr>
              <w:ind w:left="1843"/>
            </w:pPr>
            <w:r>
              <w:t>permettre l’émission d’</w:t>
            </w:r>
            <w:r w:rsidR="009471D6">
              <w:t xml:space="preserve">un rapport approprié, compte tenu des circonstances, </w:t>
            </w:r>
          </w:p>
          <w:p w:rsidR="009471D6" w:rsidRDefault="009471D6" w:rsidP="009471D6">
            <w:pPr>
              <w:pStyle w:val="Paragraphedeliste"/>
              <w:ind w:left="1843"/>
            </w:pPr>
          </w:p>
          <w:p w:rsidR="009471D6" w:rsidRDefault="009471D6" w:rsidP="00C64235">
            <w:pPr>
              <w:pStyle w:val="Paragraphedeliste"/>
              <w:numPr>
                <w:ilvl w:val="0"/>
                <w:numId w:val="24"/>
              </w:numPr>
            </w:pPr>
            <w:r>
              <w:t>en veillant à la tenue d’une documentation de mission appropriée.</w:t>
            </w:r>
          </w:p>
          <w:p w:rsidR="009471D6" w:rsidRDefault="009471D6" w:rsidP="009471D6"/>
          <w:p w:rsidR="009471D6" w:rsidRPr="005A3C4A" w:rsidRDefault="009471D6" w:rsidP="009471D6">
            <w:pPr>
              <w:rPr>
                <w:i/>
              </w:rPr>
            </w:pPr>
            <w:r w:rsidRPr="005A3C4A">
              <w:rPr>
                <w:i/>
              </w:rPr>
              <w:t>Éléments à prendre en considération après l’acceptation de la mission</w:t>
            </w:r>
          </w:p>
          <w:p w:rsidR="009471D6" w:rsidRDefault="009471D6" w:rsidP="003D0B93"/>
          <w:p w:rsidR="009471D6" w:rsidRDefault="009471D6" w:rsidP="00C64235">
            <w:pPr>
              <w:pStyle w:val="Paragraphedeliste"/>
              <w:numPr>
                <w:ilvl w:val="0"/>
                <w:numId w:val="22"/>
              </w:numPr>
              <w:ind w:left="426"/>
            </w:pPr>
            <w:r>
              <w:t>ISRE 2400 §26} Dans le cas où l’</w:t>
            </w:r>
            <w:r w:rsidR="00BF7C90">
              <w:t xml:space="preserve">associé en charge </w:t>
            </w:r>
            <w:r>
              <w:t xml:space="preserve"> de la mission prend connaissance d’informations qui auraient conduit le cabinet à refuser la mission si ces informations avaient été connues plus tôt, il doit les communiquer sans délai au cabinet afin que le cabinet et lui puissent prendre les mesures nécessaires.</w:t>
            </w:r>
          </w:p>
          <w:p w:rsidR="009471D6" w:rsidRDefault="009471D6" w:rsidP="009471D6"/>
          <w:p w:rsidR="009471D6" w:rsidRPr="005A3C4A" w:rsidRDefault="009471D6" w:rsidP="009471D6">
            <w:pPr>
              <w:rPr>
                <w:i/>
              </w:rPr>
            </w:pPr>
            <w:r w:rsidRPr="005A3C4A">
              <w:rPr>
                <w:i/>
              </w:rPr>
              <w:t>Conformité aux règles de déontologie pertinentes</w:t>
            </w:r>
          </w:p>
          <w:p w:rsidR="009471D6" w:rsidRDefault="009471D6" w:rsidP="009471D6"/>
          <w:p w:rsidR="009471D6" w:rsidRDefault="009471D6" w:rsidP="00C64235">
            <w:pPr>
              <w:pStyle w:val="Paragraphedeliste"/>
              <w:numPr>
                <w:ilvl w:val="0"/>
                <w:numId w:val="22"/>
              </w:numPr>
              <w:ind w:left="426"/>
            </w:pPr>
            <w:r>
              <w:t>{ISRE 2400 §27} Tout au long de la mission, l’</w:t>
            </w:r>
            <w:r w:rsidR="00BF7C90">
              <w:t xml:space="preserve">associé en charge </w:t>
            </w:r>
            <w:r>
              <w:t xml:space="preserve"> de la mission doit demeurer attentif, en ayant recours à l’observation et à des demandes d’informations aussi souvent qu’il est nécessaire, aux signes de non-conformité de membres de l’équipe de mission aux règles de déontologie pertinentes. Si l’</w:t>
            </w:r>
            <w:r w:rsidR="00BF7C90">
              <w:t xml:space="preserve">associé en charge </w:t>
            </w:r>
            <w:r>
              <w:t xml:space="preserve"> de la mission prend connaissance, par les systèmes de contrôle qualité du cabinet ou autrement, de faits indiquant que des m</w:t>
            </w:r>
            <w:r w:rsidR="00B126F4">
              <w:t xml:space="preserve">embres de l’équipe affectée à la </w:t>
            </w:r>
            <w:r>
              <w:t xml:space="preserve"> mission ne se sont pas conformés aux règles de déontologie pertinentes, il doit, en concertation avec d’autres personnes au sein du cabinet, déterminer les mesures appropriées à prendre.</w:t>
            </w:r>
          </w:p>
          <w:p w:rsidR="009471D6" w:rsidRDefault="009471D6" w:rsidP="009471D6"/>
          <w:p w:rsidR="009471D6" w:rsidRPr="005A3C4A" w:rsidRDefault="009471D6" w:rsidP="009471D6">
            <w:pPr>
              <w:rPr>
                <w:i/>
              </w:rPr>
            </w:pPr>
            <w:r w:rsidRPr="005A3C4A">
              <w:rPr>
                <w:i/>
              </w:rPr>
              <w:t>Suivi</w:t>
            </w:r>
          </w:p>
          <w:p w:rsidR="009471D6" w:rsidRDefault="009471D6" w:rsidP="009471D6"/>
          <w:p w:rsidR="009471D6" w:rsidRDefault="009471D6" w:rsidP="00C64235">
            <w:pPr>
              <w:pStyle w:val="Paragraphedeliste"/>
              <w:numPr>
                <w:ilvl w:val="0"/>
                <w:numId w:val="22"/>
              </w:numPr>
              <w:ind w:left="426"/>
            </w:pPr>
            <w:r>
              <w:t>{ISRE 2400 §28} Pour un cabinet, un système efficace de contrôle qualité comporte un processus de suivi destiné à fournir au cabinet l’assurance raisonnable que ses politiques et procédures liées au système de contrôle qualité sont pertinentes et adéquates, et qu’elles fonctionnent efficacement. L’</w:t>
            </w:r>
            <w:r w:rsidR="00BF7C90">
              <w:t xml:space="preserve">associé en charge </w:t>
            </w:r>
            <w:r>
              <w:t xml:space="preserve"> de la mission doit examiner les résultats du processus de suivi du cabinet dont fait état l’information la plus récente diffusée au sein de celui-ci, ou, le cas échéant, par d’autres cabinets membres du réseau, et se demander si les déficiences mentionnées dans cette information peuvent affecter la mission d’examen.</w:t>
            </w:r>
          </w:p>
          <w:p w:rsidR="009471D6" w:rsidRDefault="009471D6" w:rsidP="009471D6"/>
          <w:p w:rsidR="009471D6" w:rsidRDefault="009471D6" w:rsidP="009471D6">
            <w:pPr>
              <w:pStyle w:val="Style2"/>
            </w:pPr>
            <w:r>
              <w:t>Acceptation et maintien des relations clients et des missions d’examen</w:t>
            </w:r>
          </w:p>
          <w:p w:rsidR="009471D6" w:rsidRDefault="009471D6" w:rsidP="009471D6"/>
          <w:p w:rsidR="009471D6" w:rsidRPr="005A3C4A" w:rsidRDefault="009471D6" w:rsidP="009471D6">
            <w:pPr>
              <w:rPr>
                <w:i/>
              </w:rPr>
            </w:pPr>
            <w:r w:rsidRPr="005A3C4A">
              <w:rPr>
                <w:i/>
              </w:rPr>
              <w:t>Facteurs influant sur l’acceptation et le maintien des relations clients et des missions d’examen</w:t>
            </w:r>
          </w:p>
          <w:p w:rsidR="009471D6" w:rsidRDefault="009471D6" w:rsidP="009471D6"/>
          <w:p w:rsidR="009471D6" w:rsidRDefault="009471D6" w:rsidP="00C64235">
            <w:pPr>
              <w:pStyle w:val="Paragraphedeliste"/>
              <w:numPr>
                <w:ilvl w:val="0"/>
                <w:numId w:val="22"/>
              </w:numPr>
              <w:ind w:left="426"/>
            </w:pPr>
            <w:r>
              <w:t>{ISRE 2400 §29} À moins qu’un texte légal ou réglementaire ne l’y oblige, le professionnel ne doit pas accepter une mission d’examen</w:t>
            </w:r>
            <w:r w:rsidR="00B126F4">
              <w:t xml:space="preserve"> limité</w:t>
            </w:r>
            <w:r>
              <w:t xml:space="preserve"> si : (Voir par A34-A35)</w:t>
            </w:r>
          </w:p>
          <w:p w:rsidR="009471D6" w:rsidRDefault="009471D6" w:rsidP="009471D6"/>
          <w:p w:rsidR="009471D6" w:rsidRDefault="009471D6" w:rsidP="00C64235">
            <w:pPr>
              <w:pStyle w:val="Paragraphedeliste"/>
              <w:numPr>
                <w:ilvl w:val="1"/>
                <w:numId w:val="26"/>
              </w:numPr>
              <w:ind w:left="851"/>
            </w:pPr>
            <w:r>
              <w:t xml:space="preserve">il n’est pas en mesure de </w:t>
            </w:r>
            <w:r w:rsidR="00843B1F">
              <w:t>vérifier</w:t>
            </w:r>
            <w:r>
              <w:t xml:space="preserve"> :</w:t>
            </w:r>
          </w:p>
          <w:p w:rsidR="009471D6" w:rsidRDefault="009471D6" w:rsidP="009471D6"/>
          <w:p w:rsidR="009471D6" w:rsidRDefault="009471D6" w:rsidP="00C64235">
            <w:pPr>
              <w:pStyle w:val="Paragraphedeliste"/>
              <w:numPr>
                <w:ilvl w:val="0"/>
                <w:numId w:val="27"/>
              </w:numPr>
              <w:ind w:left="1418"/>
            </w:pPr>
            <w:r>
              <w:t xml:space="preserve">soit que la mission </w:t>
            </w:r>
            <w:r w:rsidR="00843B1F">
              <w:t>a un</w:t>
            </w:r>
            <w:r>
              <w:t xml:space="preserve"> objectif rationnel, (Voir par A36)</w:t>
            </w:r>
          </w:p>
          <w:p w:rsidR="009471D6" w:rsidRDefault="009471D6" w:rsidP="00C64235">
            <w:pPr>
              <w:pStyle w:val="Paragraphedeliste"/>
              <w:numPr>
                <w:ilvl w:val="0"/>
                <w:numId w:val="27"/>
              </w:numPr>
              <w:ind w:left="1418"/>
            </w:pPr>
            <w:r>
              <w:lastRenderedPageBreak/>
              <w:t>soit qu’une mission d’examen</w:t>
            </w:r>
            <w:r w:rsidR="00843B1F">
              <w:t xml:space="preserve"> limitée</w:t>
            </w:r>
            <w:r>
              <w:t xml:space="preserve"> est appropriée, compte tenu des circonstances; (Voir par A37)</w:t>
            </w:r>
          </w:p>
          <w:p w:rsidR="009471D6" w:rsidRDefault="009471D6" w:rsidP="009471D6">
            <w:pPr>
              <w:pStyle w:val="Paragraphedeliste"/>
              <w:ind w:left="1418"/>
            </w:pPr>
          </w:p>
          <w:p w:rsidR="009471D6" w:rsidRDefault="009471D6" w:rsidP="00C64235">
            <w:pPr>
              <w:pStyle w:val="Paragraphedeliste"/>
              <w:numPr>
                <w:ilvl w:val="1"/>
                <w:numId w:val="26"/>
              </w:numPr>
              <w:ind w:left="851"/>
            </w:pPr>
            <w:r>
              <w:t>il a des motifs de croire que les règles de déontologie pertinentes, y compris en matière d’indépendance, ne seront pas respectées;</w:t>
            </w:r>
          </w:p>
          <w:p w:rsidR="009471D6" w:rsidRDefault="009471D6" w:rsidP="00C64235">
            <w:pPr>
              <w:pStyle w:val="Paragraphedeliste"/>
              <w:numPr>
                <w:ilvl w:val="1"/>
                <w:numId w:val="26"/>
              </w:numPr>
              <w:ind w:left="851"/>
            </w:pPr>
            <w:r>
              <w:t>selon sa compréhension préliminaire des circonstances de la mission, les informations nécessaires à la réalisation de la mission d’examen</w:t>
            </w:r>
            <w:r w:rsidR="00843B1F">
              <w:t xml:space="preserve"> limité</w:t>
            </w:r>
            <w:r>
              <w:t xml:space="preserve"> ne seront probablement pas disponibles ou fiables; (Voir par A38)</w:t>
            </w:r>
          </w:p>
          <w:p w:rsidR="009471D6" w:rsidRDefault="009471D6" w:rsidP="00C64235">
            <w:pPr>
              <w:pStyle w:val="Paragraphedeliste"/>
              <w:numPr>
                <w:ilvl w:val="1"/>
                <w:numId w:val="26"/>
              </w:numPr>
              <w:ind w:left="851"/>
            </w:pPr>
            <w:r>
              <w:t>il a des raisons de mettre en doute l’intégrité de la direction, à un point tel qu’il est probable que cela nuise à la réalisation de la mission d’examen</w:t>
            </w:r>
            <w:r w:rsidR="00843B1F">
              <w:t xml:space="preserve"> limité</w:t>
            </w:r>
            <w:r>
              <w:t>; (Voir par A37(b))</w:t>
            </w:r>
          </w:p>
          <w:p w:rsidR="009471D6" w:rsidRDefault="009471D6" w:rsidP="00C64235">
            <w:pPr>
              <w:pStyle w:val="Paragraphedeliste"/>
              <w:numPr>
                <w:ilvl w:val="1"/>
                <w:numId w:val="26"/>
              </w:numPr>
              <w:ind w:left="851"/>
            </w:pPr>
            <w:r>
              <w:t xml:space="preserve">la direction ou les </w:t>
            </w:r>
            <w:r w:rsidR="00674691">
              <w:t xml:space="preserve">personnes </w:t>
            </w:r>
            <w:r w:rsidR="005023AB">
              <w:t>constituant le</w:t>
            </w:r>
            <w:r w:rsidR="00674691">
              <w:t xml:space="preserve"> gouvernement d’entreprise</w:t>
            </w:r>
            <w:r>
              <w:t xml:space="preserve"> imposent, comme condition de la mission d’examen</w:t>
            </w:r>
            <w:r w:rsidR="00674691">
              <w:t xml:space="preserve"> limité</w:t>
            </w:r>
            <w:r>
              <w:t xml:space="preserve"> proposée, une limitation à l’étendue de ses travaux telle qu’il estime qu’elle l’amènera à formuler une impossibilité d’exprimer une conclusion sur les états financiers.</w:t>
            </w:r>
          </w:p>
          <w:p w:rsidR="009471D6" w:rsidRDefault="009471D6" w:rsidP="003D0B93"/>
          <w:p w:rsidR="009471D6" w:rsidRPr="005E1D8D" w:rsidRDefault="009471D6" w:rsidP="009471D6">
            <w:pPr>
              <w:rPr>
                <w:i/>
              </w:rPr>
            </w:pPr>
            <w:r w:rsidRPr="005E1D8D">
              <w:rPr>
                <w:i/>
              </w:rPr>
              <w:t>Conditions préalables à l’acceptation d’une mission d’examen</w:t>
            </w:r>
            <w:r w:rsidR="00674691">
              <w:rPr>
                <w:i/>
              </w:rPr>
              <w:t xml:space="preserve"> limité</w:t>
            </w:r>
          </w:p>
          <w:p w:rsidR="009471D6" w:rsidRDefault="009471D6" w:rsidP="009471D6"/>
          <w:p w:rsidR="009471D6" w:rsidRDefault="009471D6" w:rsidP="00C64235">
            <w:pPr>
              <w:pStyle w:val="Paragraphedeliste"/>
              <w:numPr>
                <w:ilvl w:val="0"/>
                <w:numId w:val="22"/>
              </w:numPr>
              <w:ind w:left="426"/>
            </w:pPr>
            <w:r>
              <w:t>{ISRE 2400 §30} Avant d’accepter une mission d’examen</w:t>
            </w:r>
            <w:r w:rsidR="00674691">
              <w:t xml:space="preserve"> limité</w:t>
            </w:r>
            <w:r>
              <w:t>, le professionnel doit : (Voir par A39)</w:t>
            </w:r>
          </w:p>
          <w:p w:rsidR="009471D6" w:rsidRDefault="009471D6" w:rsidP="009471D6"/>
          <w:p w:rsidR="009471D6" w:rsidRDefault="009471D6" w:rsidP="00C64235">
            <w:pPr>
              <w:pStyle w:val="Paragraphedeliste"/>
              <w:numPr>
                <w:ilvl w:val="0"/>
                <w:numId w:val="28"/>
              </w:numPr>
              <w:ind w:left="851"/>
            </w:pPr>
            <w:r>
              <w:t>déterminer si le référentiel d’information financière appliqué aux fins de la présentation des états financiers est acceptable, y compris, dans le cas d’états financiers à usage particulier, acquérir une compréhension de l’objet de la préparation des états financiers et une connaissance des utilisateurs visés; (Voir par A40 à A46)</w:t>
            </w:r>
          </w:p>
          <w:p w:rsidR="009471D6" w:rsidRDefault="009471D6" w:rsidP="00C64235">
            <w:pPr>
              <w:pStyle w:val="Paragraphedeliste"/>
              <w:numPr>
                <w:ilvl w:val="0"/>
                <w:numId w:val="28"/>
              </w:numPr>
              <w:ind w:left="851"/>
            </w:pPr>
            <w:r>
              <w:t>obtenir, de la part de la direction, confirmation qu’elle reconnaît et comprend les responsabilités qui lui incombent, à savoir : (Voir par A47 à A50)</w:t>
            </w:r>
          </w:p>
          <w:p w:rsidR="009471D6" w:rsidRDefault="009471D6" w:rsidP="009471D6"/>
          <w:p w:rsidR="009471D6" w:rsidRDefault="009471D6" w:rsidP="00C64235">
            <w:pPr>
              <w:pStyle w:val="Paragraphedeliste"/>
              <w:numPr>
                <w:ilvl w:val="0"/>
                <w:numId w:val="29"/>
              </w:numPr>
              <w:ind w:left="1418"/>
            </w:pPr>
            <w:r>
              <w:t>la responsabilité de la préparation des états financiers conformément au référentiel d’information financière applicable, ce qui implique, s’il y a lieu, leur présentation fidèle,</w:t>
            </w:r>
          </w:p>
          <w:p w:rsidR="009471D6" w:rsidRDefault="009471D6" w:rsidP="00C64235">
            <w:pPr>
              <w:pStyle w:val="Paragraphedeliste"/>
              <w:numPr>
                <w:ilvl w:val="0"/>
                <w:numId w:val="29"/>
              </w:numPr>
              <w:ind w:left="1418"/>
            </w:pPr>
            <w:r>
              <w:t>la responsabilité du contrôle interne qu’elle considère comme nécessaire pour permettre la préparation d’états financiers exempts d’anomalies significatives, que celles-ci résultent de fraudes ou d’erreurs,</w:t>
            </w:r>
          </w:p>
          <w:p w:rsidR="009471D6" w:rsidRDefault="009471D6" w:rsidP="00C64235">
            <w:pPr>
              <w:pStyle w:val="Paragraphedeliste"/>
              <w:numPr>
                <w:ilvl w:val="0"/>
                <w:numId w:val="29"/>
              </w:numPr>
              <w:ind w:left="1418"/>
            </w:pPr>
            <w:r>
              <w:t>la responsabilité de four</w:t>
            </w:r>
            <w:r w:rsidR="00AF111B">
              <w:t>nir au professionnel</w:t>
            </w:r>
            <w:r>
              <w:t xml:space="preserve"> :</w:t>
            </w:r>
          </w:p>
          <w:p w:rsidR="009471D6" w:rsidRDefault="009471D6" w:rsidP="009471D6"/>
          <w:p w:rsidR="009471D6" w:rsidRDefault="009471D6" w:rsidP="00C64235">
            <w:pPr>
              <w:pStyle w:val="Paragraphedeliste"/>
              <w:numPr>
                <w:ilvl w:val="1"/>
                <w:numId w:val="30"/>
              </w:numPr>
              <w:ind w:left="1985"/>
            </w:pPr>
            <w:r>
              <w:t>un accès à toutes les informations dont elle a connaissance et qui sont utiles à la préparation des états financiers, comme les documents comptables, les pièces justificatives et d’autres éléments d’information,</w:t>
            </w:r>
          </w:p>
          <w:p w:rsidR="009471D6" w:rsidRDefault="009471D6" w:rsidP="00C64235">
            <w:pPr>
              <w:pStyle w:val="Paragraphedeliste"/>
              <w:numPr>
                <w:ilvl w:val="1"/>
                <w:numId w:val="30"/>
              </w:numPr>
              <w:ind w:left="1985"/>
            </w:pPr>
            <w:r>
              <w:t>les informations additionnelles que le professionnel peut lui demander aux fins de l’examen</w:t>
            </w:r>
            <w:r w:rsidR="00AF111B">
              <w:t xml:space="preserve"> limité</w:t>
            </w:r>
            <w:r>
              <w:t>,</w:t>
            </w:r>
          </w:p>
          <w:p w:rsidR="009471D6" w:rsidRDefault="009471D6" w:rsidP="00C64235">
            <w:pPr>
              <w:pStyle w:val="Paragraphedeliste"/>
              <w:numPr>
                <w:ilvl w:val="1"/>
                <w:numId w:val="30"/>
              </w:numPr>
              <w:ind w:left="1985"/>
            </w:pPr>
            <w:r>
              <w:t>un accès sans restriction aux personnes, au sein de l’entité, desquelles il juge nécessaire d’obtenir des éléments probants.</w:t>
            </w:r>
          </w:p>
          <w:p w:rsidR="009471D6" w:rsidRDefault="009471D6" w:rsidP="009471D6"/>
          <w:p w:rsidR="009471D6" w:rsidRDefault="009471D6" w:rsidP="00C64235">
            <w:pPr>
              <w:pStyle w:val="Paragraphedeliste"/>
              <w:numPr>
                <w:ilvl w:val="0"/>
                <w:numId w:val="22"/>
              </w:numPr>
              <w:ind w:left="426"/>
            </w:pPr>
            <w:r>
              <w:t>{ISRE 2400 §31} S’il n’est pas satisfait quant à l’une ou l’autre des questions énumérées ci- dessus à titre de conditions préalables à l’acceptation d’une mission d’examen</w:t>
            </w:r>
            <w:r w:rsidR="00822660">
              <w:t xml:space="preserve"> limité</w:t>
            </w:r>
            <w:r>
              <w:t xml:space="preserve">, le professionnel doit s’en entretenir avec la direction et, le cas échéant, avec les </w:t>
            </w:r>
            <w:r w:rsidR="00822660">
              <w:t xml:space="preserve">personnes </w:t>
            </w:r>
            <w:r w:rsidR="005023AB">
              <w:t>constituant le</w:t>
            </w:r>
            <w:r w:rsidR="00822660">
              <w:t xml:space="preserve"> gouvernement d’entreprise</w:t>
            </w:r>
            <w:r>
              <w:t xml:space="preserve">. Si aucun changement ne peut être apporté pour satisfaire le professionnel à l’égard de ces questions, celui-ci ne doit pas accepter la mission, à moins qu’un texte </w:t>
            </w:r>
            <w:r w:rsidR="003501D7">
              <w:t>législatif</w:t>
            </w:r>
            <w:r>
              <w:t xml:space="preserve"> ou réglementaire ne l’y oblige, auquel cas la mission d’examen</w:t>
            </w:r>
            <w:r w:rsidR="00C035D5">
              <w:t xml:space="preserve"> limité</w:t>
            </w:r>
            <w:r>
              <w:t xml:space="preserve"> réalisée n’est pas conforme à la présente</w:t>
            </w:r>
            <w:r w:rsidR="00C035D5">
              <w:t xml:space="preserve"> norme</w:t>
            </w:r>
            <w:r>
              <w:t xml:space="preserve"> ISRE. En conséquence, le rapport du professionnel ne doit alors pas mentionner que l’examen</w:t>
            </w:r>
            <w:r w:rsidR="00C035D5">
              <w:t xml:space="preserve"> limité </w:t>
            </w:r>
            <w:r>
              <w:t xml:space="preserve">a été réalisé conformément à la présente </w:t>
            </w:r>
            <w:r w:rsidR="00C035D5">
              <w:t xml:space="preserve">norme </w:t>
            </w:r>
            <w:r>
              <w:t>ISRE.</w:t>
            </w:r>
          </w:p>
          <w:p w:rsidR="009471D6" w:rsidRDefault="009471D6" w:rsidP="009471D6"/>
          <w:p w:rsidR="009471D6" w:rsidRDefault="009471D6" w:rsidP="00C64235">
            <w:pPr>
              <w:pStyle w:val="Paragraphedeliste"/>
              <w:numPr>
                <w:ilvl w:val="0"/>
                <w:numId w:val="22"/>
              </w:numPr>
              <w:ind w:left="426"/>
            </w:pPr>
            <w:r>
              <w:t xml:space="preserve">{ISRE 2400 §32} Si le professionnel s’aperçoit après l’acceptation de la mission que les conditions préalables susmentionnées ne sont pas toutes réunies, il doit s’entretenir de cette question avec la direction et, le cas échéant, avec les </w:t>
            </w:r>
            <w:r w:rsidR="00C21A0C">
              <w:t>personnes constituant le gouvernement d’entreprise</w:t>
            </w:r>
            <w:r>
              <w:t>, et déterminer :</w:t>
            </w:r>
          </w:p>
          <w:p w:rsidR="009471D6" w:rsidRDefault="009471D6" w:rsidP="009471D6"/>
          <w:p w:rsidR="009471D6" w:rsidRDefault="009471D6" w:rsidP="00C64235">
            <w:pPr>
              <w:pStyle w:val="Paragraphedeliste"/>
              <w:numPr>
                <w:ilvl w:val="0"/>
                <w:numId w:val="31"/>
              </w:numPr>
              <w:ind w:left="851"/>
            </w:pPr>
            <w:r>
              <w:t>si la question peut être résolue;</w:t>
            </w:r>
          </w:p>
          <w:p w:rsidR="009471D6" w:rsidRDefault="009471D6" w:rsidP="00C64235">
            <w:pPr>
              <w:pStyle w:val="Paragraphedeliste"/>
              <w:numPr>
                <w:ilvl w:val="0"/>
                <w:numId w:val="31"/>
              </w:numPr>
              <w:ind w:left="851"/>
            </w:pPr>
            <w:r>
              <w:t>s’il est approprié de poursuivre la mission;</w:t>
            </w:r>
          </w:p>
          <w:p w:rsidR="009471D6" w:rsidRDefault="009471D6" w:rsidP="00C64235">
            <w:pPr>
              <w:pStyle w:val="Paragraphedeliste"/>
              <w:numPr>
                <w:ilvl w:val="0"/>
                <w:numId w:val="31"/>
              </w:numPr>
              <w:ind w:left="851"/>
            </w:pPr>
            <w:r>
              <w:t>s’il convient de comment faire état de cette question dans son rapport et, dans l’affirmative, comment.</w:t>
            </w:r>
          </w:p>
          <w:p w:rsidR="009471D6" w:rsidRDefault="009471D6" w:rsidP="009471D6"/>
          <w:p w:rsidR="009471D6" w:rsidRPr="00701B85" w:rsidRDefault="009471D6" w:rsidP="009471D6">
            <w:pPr>
              <w:rPr>
                <w:i/>
              </w:rPr>
            </w:pPr>
            <w:r w:rsidRPr="00701B85">
              <w:rPr>
                <w:i/>
              </w:rPr>
              <w:t xml:space="preserve">Questions supplémentaires à considérer lorsque le libellé du rapport du professionnel est prescrit par un texte </w:t>
            </w:r>
            <w:r w:rsidR="003501D7">
              <w:rPr>
                <w:i/>
              </w:rPr>
              <w:t xml:space="preserve">législatif </w:t>
            </w:r>
            <w:r w:rsidRPr="00701B85">
              <w:rPr>
                <w:i/>
              </w:rPr>
              <w:t>ou réglementaire</w:t>
            </w:r>
          </w:p>
          <w:p w:rsidR="009471D6" w:rsidRDefault="009471D6" w:rsidP="009471D6"/>
          <w:p w:rsidR="009471D6" w:rsidRDefault="009471D6" w:rsidP="00C64235">
            <w:pPr>
              <w:pStyle w:val="Paragraphedeliste"/>
              <w:numPr>
                <w:ilvl w:val="0"/>
                <w:numId w:val="22"/>
              </w:numPr>
              <w:ind w:left="426"/>
            </w:pPr>
            <w:r>
              <w:t>{ISRE 2400 §33} Le rapport délivré par le professionnel à l’issue de la mission d’examen</w:t>
            </w:r>
            <w:r w:rsidR="00C21A0C">
              <w:t xml:space="preserve"> limité</w:t>
            </w:r>
            <w:r>
              <w:t xml:space="preserve"> ne doit faire mention de la présente</w:t>
            </w:r>
            <w:r w:rsidR="00C21A0C">
              <w:t xml:space="preserve"> norme</w:t>
            </w:r>
            <w:r>
              <w:t xml:space="preserve"> ISRE que s’il est conforme aux </w:t>
            </w:r>
            <w:r w:rsidR="0021300F">
              <w:t>diligences requises par le</w:t>
            </w:r>
            <w:r>
              <w:t xml:space="preserve"> paragraphe 86.</w:t>
            </w:r>
          </w:p>
          <w:p w:rsidR="009471D6" w:rsidRDefault="009471D6" w:rsidP="009471D6"/>
          <w:p w:rsidR="009471D6" w:rsidRDefault="009471D6" w:rsidP="00C64235">
            <w:pPr>
              <w:pStyle w:val="Paragraphedeliste"/>
              <w:numPr>
                <w:ilvl w:val="0"/>
                <w:numId w:val="22"/>
              </w:numPr>
              <w:ind w:left="426"/>
            </w:pPr>
            <w:r>
              <w:t>{ISRE 2400 §34} Dans certains cas où l’examen</w:t>
            </w:r>
            <w:r w:rsidR="003501D7">
              <w:t xml:space="preserve"> limité</w:t>
            </w:r>
            <w:r>
              <w:t xml:space="preserve"> est réalisé en application d’un texte </w:t>
            </w:r>
            <w:r w:rsidR="003501D7">
              <w:t>législatif</w:t>
            </w:r>
            <w:r>
              <w:t xml:space="preserve"> ou réglementaire d’un pays donné, il se peut que le texte pertinent prescrive, pour le rapport du professionnel, une présentation ou un libellé dont la forme ou les termes s’écartent considérablement des </w:t>
            </w:r>
            <w:r w:rsidR="003501D7">
              <w:t>diligences requises par</w:t>
            </w:r>
            <w:r>
              <w:t xml:space="preserve"> la présente</w:t>
            </w:r>
            <w:r w:rsidR="003501D7">
              <w:t xml:space="preserve"> norme</w:t>
            </w:r>
            <w:r>
              <w:t xml:space="preserve"> ISRE. Dans de telles circonstances, le professionnel doit déterminer si les </w:t>
            </w:r>
            <w:r>
              <w:lastRenderedPageBreak/>
              <w:t>utilisateurs sont susceptibles de se méprendre sur l’assurance que procure l’examen</w:t>
            </w:r>
            <w:r w:rsidR="003501D7">
              <w:t xml:space="preserve"> limité</w:t>
            </w:r>
            <w:r>
              <w:t xml:space="preserve"> des états financiers et, dans l’affirmative, s’il est possible de réduire les risques </w:t>
            </w:r>
            <w:r w:rsidR="003501D7">
              <w:t>de méprise</w:t>
            </w:r>
            <w:r>
              <w:t xml:space="preserve"> en fournissant des explications supplémentaires dans son rapport. (Voir par A51, A142)</w:t>
            </w:r>
          </w:p>
          <w:p w:rsidR="009471D6" w:rsidRDefault="009471D6" w:rsidP="009471D6"/>
          <w:p w:rsidR="009471D6" w:rsidRDefault="009471D6" w:rsidP="00C64235">
            <w:pPr>
              <w:pStyle w:val="Paragraphedeliste"/>
              <w:numPr>
                <w:ilvl w:val="0"/>
                <w:numId w:val="22"/>
              </w:numPr>
              <w:ind w:left="426"/>
            </w:pPr>
            <w:r>
              <w:t>{ISRE 2400 §35} Si le professionnel conclut que l’ajout d’explications dans son rapport ne peut réduire les risques de méprise, il ne doit pas accepter la mission d’examen</w:t>
            </w:r>
            <w:r w:rsidR="00051A18">
              <w:t xml:space="preserve"> limité</w:t>
            </w:r>
            <w:r>
              <w:t xml:space="preserve">, à moins qu’un texte </w:t>
            </w:r>
            <w:r w:rsidR="00051A18">
              <w:t>législatif</w:t>
            </w:r>
            <w:r>
              <w:t xml:space="preserve"> ou réglementaire ne l’y oblige. Dans ce cas, puisque l’examen</w:t>
            </w:r>
            <w:r w:rsidR="00051A18">
              <w:t xml:space="preserve"> limité</w:t>
            </w:r>
            <w:r>
              <w:t xml:space="preserve"> réalisé conformément à ce texte </w:t>
            </w:r>
            <w:r w:rsidR="00051A18">
              <w:t>législatif</w:t>
            </w:r>
            <w:r>
              <w:t xml:space="preserve"> ou réglementaire n’est pas conforme à la présente</w:t>
            </w:r>
            <w:r w:rsidR="00051A18">
              <w:t xml:space="preserve"> norme</w:t>
            </w:r>
            <w:r>
              <w:t xml:space="preserve"> ISRE, le professionnel ne doit pas mentionner dans son rapport que l’examen</w:t>
            </w:r>
            <w:r w:rsidR="00051A18">
              <w:t xml:space="preserve"> limité</w:t>
            </w:r>
            <w:r>
              <w:t xml:space="preserve"> a été réalisé conformément à la présente</w:t>
            </w:r>
            <w:r w:rsidR="00051A18">
              <w:t xml:space="preserve"> norme</w:t>
            </w:r>
            <w:r>
              <w:t xml:space="preserve"> ISRE. (Voir par A51, A142)</w:t>
            </w:r>
          </w:p>
          <w:p w:rsidR="009471D6" w:rsidRDefault="009471D6" w:rsidP="009471D6"/>
          <w:p w:rsidR="009471D6" w:rsidRPr="00E576A4" w:rsidRDefault="009471D6" w:rsidP="009471D6">
            <w:pPr>
              <w:rPr>
                <w:i/>
              </w:rPr>
            </w:pPr>
            <w:r w:rsidRPr="00E576A4">
              <w:rPr>
                <w:i/>
              </w:rPr>
              <w:t>Accord sur les conditions de la mission</w:t>
            </w:r>
          </w:p>
          <w:p w:rsidR="009471D6" w:rsidRDefault="009471D6" w:rsidP="009471D6">
            <w:pPr>
              <w:pStyle w:val="Paragraphedeliste"/>
              <w:ind w:left="426"/>
            </w:pPr>
          </w:p>
          <w:p w:rsidR="009471D6" w:rsidRDefault="009471D6" w:rsidP="00C64235">
            <w:pPr>
              <w:pStyle w:val="Paragraphedeliste"/>
              <w:numPr>
                <w:ilvl w:val="0"/>
                <w:numId w:val="22"/>
              </w:numPr>
              <w:ind w:left="426"/>
            </w:pPr>
            <w:r>
              <w:t xml:space="preserve">{ISRE 2400 §36} Avant de réaliser la mission, le professionnel doit convenir des conditions de la mission avec la direction ou avec les </w:t>
            </w:r>
            <w:r w:rsidR="00F456C6">
              <w:t>personnes constituant le gouvernement d’entreprise</w:t>
            </w:r>
            <w:r>
              <w:t>, selon le cas.</w:t>
            </w:r>
          </w:p>
          <w:p w:rsidR="009471D6" w:rsidRDefault="009471D6" w:rsidP="009471D6"/>
          <w:p w:rsidR="009471D6" w:rsidRDefault="009471D6" w:rsidP="00C64235">
            <w:pPr>
              <w:pStyle w:val="Paragraphedeliste"/>
              <w:numPr>
                <w:ilvl w:val="0"/>
                <w:numId w:val="22"/>
              </w:numPr>
              <w:ind w:left="426"/>
            </w:pPr>
            <w:r>
              <w:t>{ISRE 2400 §37} Les conditions convenues pour la mission doivent être consignées dans une lettre de mission ou dans un autre type d’accord écrit établi sous une forme appropriée, et doivent préciser : (Voir par A52-A54 à A56)</w:t>
            </w:r>
          </w:p>
          <w:p w:rsidR="009471D6" w:rsidRDefault="009471D6" w:rsidP="009471D6"/>
          <w:p w:rsidR="009471D6" w:rsidRDefault="009471D6" w:rsidP="00C64235">
            <w:pPr>
              <w:pStyle w:val="Paragraphedeliste"/>
              <w:numPr>
                <w:ilvl w:val="0"/>
                <w:numId w:val="32"/>
              </w:numPr>
              <w:ind w:left="851"/>
            </w:pPr>
            <w:r>
              <w:t>l’utilisation et la diffusion prévues des états financiers ainsi que les restrictions visant leur utilisation ou leur diffusion, s’il y a lieu;</w:t>
            </w:r>
          </w:p>
          <w:p w:rsidR="009471D6" w:rsidRDefault="009471D6" w:rsidP="00C64235">
            <w:pPr>
              <w:pStyle w:val="Paragraphedeliste"/>
              <w:numPr>
                <w:ilvl w:val="0"/>
                <w:numId w:val="32"/>
              </w:numPr>
              <w:ind w:left="851"/>
            </w:pPr>
            <w:r>
              <w:t>le référentiel d’information financière applicable;</w:t>
            </w:r>
          </w:p>
          <w:p w:rsidR="009471D6" w:rsidRDefault="009471D6" w:rsidP="00C64235">
            <w:pPr>
              <w:pStyle w:val="Paragraphedeliste"/>
              <w:numPr>
                <w:ilvl w:val="0"/>
                <w:numId w:val="32"/>
              </w:numPr>
              <w:ind w:left="851"/>
            </w:pPr>
            <w:r>
              <w:t>l’objectif et l’étendue de la mission d’examen</w:t>
            </w:r>
            <w:r w:rsidR="00AF5C45">
              <w:t xml:space="preserve"> limité</w:t>
            </w:r>
            <w:r>
              <w:t>;</w:t>
            </w:r>
          </w:p>
          <w:p w:rsidR="009471D6" w:rsidRDefault="009471D6" w:rsidP="00C64235">
            <w:pPr>
              <w:pStyle w:val="Paragraphedeliste"/>
              <w:numPr>
                <w:ilvl w:val="0"/>
                <w:numId w:val="32"/>
              </w:numPr>
              <w:ind w:left="851"/>
            </w:pPr>
            <w:r>
              <w:t>les responsabilités du professionnel;</w:t>
            </w:r>
          </w:p>
          <w:p w:rsidR="009471D6" w:rsidRDefault="009471D6" w:rsidP="00C64235">
            <w:pPr>
              <w:pStyle w:val="Paragraphedeliste"/>
              <w:numPr>
                <w:ilvl w:val="0"/>
                <w:numId w:val="32"/>
              </w:numPr>
              <w:ind w:left="851"/>
            </w:pPr>
            <w:r>
              <w:t>les responsabilités de la direction, y compris celles énoncées à l’alinéa 30 b); (Voir par A47-A50 à A55)</w:t>
            </w:r>
          </w:p>
          <w:p w:rsidR="009471D6" w:rsidRDefault="009471D6" w:rsidP="00C64235">
            <w:pPr>
              <w:pStyle w:val="Paragraphedeliste"/>
              <w:numPr>
                <w:ilvl w:val="0"/>
                <w:numId w:val="32"/>
              </w:numPr>
              <w:ind w:left="851"/>
            </w:pPr>
            <w:r>
              <w:t>le fait que la mission ne constitue pas un audit et que, par conséquent, le professionnel n’exprime pas une opinion d’audit sur les états financiers;</w:t>
            </w:r>
          </w:p>
          <w:p w:rsidR="009471D6" w:rsidRDefault="009471D6" w:rsidP="00C64235">
            <w:pPr>
              <w:pStyle w:val="Paragraphedeliste"/>
              <w:numPr>
                <w:ilvl w:val="0"/>
                <w:numId w:val="32"/>
              </w:numPr>
              <w:ind w:left="851"/>
            </w:pPr>
            <w:r>
              <w:t>la forme et le contenu prévus du rapport qui sera délivré par le professionnel, ainsi que la possibilité que, dans certaines circonstances, la forme et le contenu du rapport diffèrent de ceux prévus.</w:t>
            </w:r>
          </w:p>
          <w:p w:rsidR="009471D6" w:rsidRDefault="009471D6" w:rsidP="009471D6">
            <w:pPr>
              <w:pStyle w:val="Paragraphedeliste"/>
              <w:ind w:left="851"/>
            </w:pPr>
          </w:p>
          <w:p w:rsidR="009471D6" w:rsidRPr="004A4AE4" w:rsidRDefault="009471D6" w:rsidP="009471D6">
            <w:pPr>
              <w:rPr>
                <w:i/>
              </w:rPr>
            </w:pPr>
            <w:r w:rsidRPr="004A4AE4">
              <w:rPr>
                <w:i/>
              </w:rPr>
              <w:t>Missions récurrentes</w:t>
            </w:r>
          </w:p>
          <w:p w:rsidR="009471D6" w:rsidRDefault="009471D6" w:rsidP="009471D6"/>
          <w:p w:rsidR="009471D6" w:rsidRDefault="009471D6" w:rsidP="00C64235">
            <w:pPr>
              <w:pStyle w:val="Paragraphedeliste"/>
              <w:numPr>
                <w:ilvl w:val="0"/>
                <w:numId w:val="22"/>
              </w:numPr>
              <w:ind w:left="426"/>
            </w:pPr>
            <w:r>
              <w:t>{ISRE 2400 §38} Dans le cas de missions d’examen</w:t>
            </w:r>
            <w:r w:rsidR="00AF5C45">
              <w:t xml:space="preserve"> limité</w:t>
            </w:r>
            <w:r>
              <w:t xml:space="preserve"> récurrentes, le professionnel doit apprécier si les circonstances, y compris les changements dans les éléments d’appréciation ayant mené à l’acceptation de la mission, exigent une révision des conditions de la mission et s’il est nécessaire de rappeler à la direction ou aux </w:t>
            </w:r>
            <w:r w:rsidR="00672C72">
              <w:t>personnes constituant le gouvernement d’entreprise</w:t>
            </w:r>
            <w:r>
              <w:t>, selon le cas, les conditions déjà convenues. (Voir par A57)</w:t>
            </w:r>
          </w:p>
          <w:p w:rsidR="009471D6" w:rsidRDefault="009471D6" w:rsidP="009471D6">
            <w:pPr>
              <w:pStyle w:val="Paragraphedeliste"/>
              <w:ind w:left="426"/>
            </w:pPr>
          </w:p>
          <w:p w:rsidR="009471D6" w:rsidRPr="004A4AE4" w:rsidRDefault="009471D6" w:rsidP="009471D6">
            <w:pPr>
              <w:rPr>
                <w:i/>
              </w:rPr>
            </w:pPr>
            <w:r w:rsidRPr="004A4AE4">
              <w:rPr>
                <w:i/>
              </w:rPr>
              <w:t>Acceptation d’une modification des conditions ou de la nature de la mission d’examen</w:t>
            </w:r>
            <w:r w:rsidR="00672C72">
              <w:rPr>
                <w:i/>
              </w:rPr>
              <w:t xml:space="preserve"> limité</w:t>
            </w:r>
          </w:p>
          <w:p w:rsidR="009471D6" w:rsidRDefault="009471D6" w:rsidP="009471D6"/>
          <w:p w:rsidR="009471D6" w:rsidRDefault="009471D6" w:rsidP="00C64235">
            <w:pPr>
              <w:pStyle w:val="Paragraphedeliste"/>
              <w:numPr>
                <w:ilvl w:val="0"/>
                <w:numId w:val="22"/>
              </w:numPr>
              <w:ind w:left="426"/>
            </w:pPr>
            <w:r>
              <w:t>{ISRE 2400 §39} Le professionnel ne doit pas accepter une modification des conditions de la mission en l’absence de justification valable. (Voir par A58-A60)</w:t>
            </w:r>
          </w:p>
          <w:p w:rsidR="009471D6" w:rsidRDefault="009471D6" w:rsidP="009471D6"/>
          <w:p w:rsidR="009471D6" w:rsidRDefault="009471D6" w:rsidP="00C64235">
            <w:pPr>
              <w:pStyle w:val="Paragraphedeliste"/>
              <w:numPr>
                <w:ilvl w:val="0"/>
                <w:numId w:val="22"/>
              </w:numPr>
              <w:ind w:left="426"/>
            </w:pPr>
            <w:r>
              <w:t>{ISRE 2400 §40} Le professionnel qui, avant l’achèvement de la mission d’examen</w:t>
            </w:r>
            <w:r w:rsidR="00672C72">
              <w:t xml:space="preserve"> limité</w:t>
            </w:r>
            <w:r>
              <w:t>, se voit demander de transformer la mission d’examen</w:t>
            </w:r>
            <w:r w:rsidR="00672C72">
              <w:t xml:space="preserve"> limité</w:t>
            </w:r>
            <w:r>
              <w:t xml:space="preserve"> en une mission qui n’aboutira pas à l’expression d’une assurance doit déterminer s’il existe une justification valable pour le faire. (Voir par A61-A62)</w:t>
            </w:r>
          </w:p>
          <w:p w:rsidR="009471D6" w:rsidRDefault="009471D6" w:rsidP="009471D6"/>
          <w:p w:rsidR="009471D6" w:rsidRDefault="009471D6" w:rsidP="00C64235">
            <w:pPr>
              <w:pStyle w:val="Paragraphedeliste"/>
              <w:numPr>
                <w:ilvl w:val="0"/>
                <w:numId w:val="22"/>
              </w:numPr>
              <w:ind w:left="426"/>
            </w:pPr>
            <w:r>
              <w:t xml:space="preserve">{ISRE 2400 §41} Si les conditions de la mission sont modifiées au cours de celle-ci, le professionnel et la direction ou les </w:t>
            </w:r>
            <w:r w:rsidR="00672C72">
              <w:t>personnes constituant le gouvernement d’entreprise</w:t>
            </w:r>
            <w:r>
              <w:t>, selon le cas, doivent s’entendre sur les nouvelles conditions de la mission et les consigner dans une lettre de mission ou dans un autre type d’accord écrit établi sous une forme appropriée.</w:t>
            </w:r>
          </w:p>
          <w:p w:rsidR="009471D6" w:rsidRDefault="00672C72" w:rsidP="00672C72">
            <w:pPr>
              <w:tabs>
                <w:tab w:val="left" w:pos="3975"/>
              </w:tabs>
            </w:pPr>
            <w:r>
              <w:tab/>
            </w:r>
          </w:p>
          <w:p w:rsidR="009471D6" w:rsidRDefault="009471D6" w:rsidP="009471D6">
            <w:pPr>
              <w:pStyle w:val="Style2"/>
            </w:pPr>
            <w:r>
              <w:t xml:space="preserve">Communication avec la direction et les </w:t>
            </w:r>
            <w:r w:rsidR="00672C72">
              <w:t>personnes constituant le gouvernement d’entreprise</w:t>
            </w:r>
          </w:p>
          <w:p w:rsidR="009471D6" w:rsidRDefault="009471D6" w:rsidP="009471D6"/>
          <w:p w:rsidR="009471D6" w:rsidRDefault="009471D6" w:rsidP="00C64235">
            <w:pPr>
              <w:pStyle w:val="Paragraphedeliste"/>
              <w:numPr>
                <w:ilvl w:val="0"/>
                <w:numId w:val="22"/>
              </w:numPr>
              <w:ind w:left="426"/>
            </w:pPr>
            <w:r>
              <w:t>{ISRE 2400 §42} Au cours de la mission d’examen</w:t>
            </w:r>
            <w:r w:rsidR="00672C72">
              <w:t xml:space="preserve"> limité</w:t>
            </w:r>
            <w:r>
              <w:t xml:space="preserve">, le professionnel doit, en temps opportun, communiquer à la direction ou aux </w:t>
            </w:r>
            <w:r w:rsidR="00672C72">
              <w:t>personnes constituant le gouvernement d’entreprise</w:t>
            </w:r>
            <w:r>
              <w:t>, selon le cas, toutes les questions concernant la mission qui, selon son jugement professionnel, sont suffisamment importantes pour mériter leur attention. (Voir par A63-A69)</w:t>
            </w:r>
          </w:p>
          <w:p w:rsidR="009471D6" w:rsidRDefault="009471D6" w:rsidP="009471D6"/>
          <w:p w:rsidR="009471D6" w:rsidRDefault="009471D6" w:rsidP="009471D6">
            <w:pPr>
              <w:pStyle w:val="Style2"/>
            </w:pPr>
            <w:r>
              <w:t>Réalisation de la mission</w:t>
            </w:r>
          </w:p>
          <w:p w:rsidR="009471D6" w:rsidRDefault="009471D6" w:rsidP="009471D6"/>
          <w:p w:rsidR="009471D6" w:rsidRPr="0040208C" w:rsidRDefault="009471D6" w:rsidP="009471D6">
            <w:pPr>
              <w:rPr>
                <w:i/>
              </w:rPr>
            </w:pPr>
            <w:r w:rsidRPr="0040208C">
              <w:rPr>
                <w:i/>
              </w:rPr>
              <w:t>Établissement du seuil de signification pour l’examen</w:t>
            </w:r>
            <w:r w:rsidR="00672C72">
              <w:rPr>
                <w:i/>
              </w:rPr>
              <w:t xml:space="preserve"> limité</w:t>
            </w:r>
            <w:r w:rsidRPr="0040208C">
              <w:rPr>
                <w:i/>
              </w:rPr>
              <w:t xml:space="preserve"> des états financiers</w:t>
            </w:r>
          </w:p>
          <w:p w:rsidR="009471D6" w:rsidRDefault="009471D6" w:rsidP="009471D6"/>
          <w:p w:rsidR="009471D6" w:rsidRDefault="009471D6" w:rsidP="00C64235">
            <w:pPr>
              <w:pStyle w:val="Paragraphedeliste"/>
              <w:numPr>
                <w:ilvl w:val="0"/>
                <w:numId w:val="22"/>
              </w:numPr>
              <w:ind w:left="426"/>
            </w:pPr>
            <w:r>
              <w:lastRenderedPageBreak/>
              <w:t>{ISRE 2400 §4</w:t>
            </w:r>
            <w:r w:rsidR="00372F20">
              <w:t xml:space="preserve">3} Le professionnel </w:t>
            </w:r>
            <w:r>
              <w:t>doit déterminer le seuil de signification pour les états financiers pris dans leur ensemble et se fonder sur ce seuil pour concevoir les procédures à mettre en œuvre et évaluer les résultats de cette mise en œuvre. (Voir par A70-A73)</w:t>
            </w:r>
          </w:p>
          <w:p w:rsidR="009471D6" w:rsidRDefault="009471D6" w:rsidP="009471D6"/>
          <w:p w:rsidR="009471D6" w:rsidRDefault="009471D6" w:rsidP="00C64235">
            <w:pPr>
              <w:pStyle w:val="Paragraphedeliste"/>
              <w:numPr>
                <w:ilvl w:val="0"/>
                <w:numId w:val="22"/>
              </w:numPr>
              <w:ind w:left="426"/>
            </w:pPr>
            <w:r>
              <w:t>{ISRE 2400 §4</w:t>
            </w:r>
            <w:r w:rsidR="00372F20">
              <w:t xml:space="preserve">4} Le professionnel </w:t>
            </w:r>
            <w:r>
              <w:t>doit réviser le seuil de signification pour les états financiers pris dans leur ensemble si, au cours de l’examen</w:t>
            </w:r>
            <w:r w:rsidR="00372F20">
              <w:t xml:space="preserve"> limité</w:t>
            </w:r>
            <w:r>
              <w:t>, il prend connaissance d’informations qui l’auraient amené à déterminer initialement un seuil de signification différent. (Voir par A74)</w:t>
            </w:r>
          </w:p>
          <w:p w:rsidR="009471D6" w:rsidRDefault="009471D6" w:rsidP="009471D6"/>
          <w:p w:rsidR="009471D6" w:rsidRPr="0040208C" w:rsidRDefault="00EE12E3" w:rsidP="009471D6">
            <w:pPr>
              <w:rPr>
                <w:i/>
              </w:rPr>
            </w:pPr>
            <w:r>
              <w:rPr>
                <w:i/>
              </w:rPr>
              <w:t>Prise de connaissance</w:t>
            </w:r>
            <w:r w:rsidR="009471D6" w:rsidRPr="0040208C">
              <w:rPr>
                <w:i/>
              </w:rPr>
              <w:t xml:space="preserve"> par le p</w:t>
            </w:r>
            <w:r w:rsidR="00372F20">
              <w:rPr>
                <w:i/>
              </w:rPr>
              <w:t>rofessionnel</w:t>
            </w:r>
          </w:p>
          <w:p w:rsidR="009471D6" w:rsidRDefault="009471D6" w:rsidP="009471D6"/>
          <w:p w:rsidR="009471D6" w:rsidRDefault="009471D6" w:rsidP="00C64235">
            <w:pPr>
              <w:pStyle w:val="Paragraphedeliste"/>
              <w:numPr>
                <w:ilvl w:val="0"/>
                <w:numId w:val="22"/>
              </w:numPr>
              <w:ind w:left="426"/>
            </w:pPr>
            <w:r>
              <w:t>{ISRE 2400 §4</w:t>
            </w:r>
            <w:r w:rsidR="00372F20">
              <w:t xml:space="preserve">5} Le professionnel </w:t>
            </w:r>
            <w:r>
              <w:t xml:space="preserve">doit </w:t>
            </w:r>
            <w:r w:rsidR="00EE12E3">
              <w:t>prendre connaissance</w:t>
            </w:r>
            <w:r>
              <w:t xml:space="preserve"> de l’entité et de son environnement, ainsi que du référentiel d’information financière applicable, afin de disposer d’une base pour d’identifier les risques susceptibles d’entraîner des déterminer les secteurs des états financiers où l’existence d’anomalies significatives dans les états financiers est probable et, de ce fait, de se doter d’une base sur laquelle fonder la conception des procédures à mettre en œuvre à l’égard de ces secteurs. (Voir par A74)</w:t>
            </w:r>
          </w:p>
          <w:p w:rsidR="009471D6" w:rsidRDefault="009471D6" w:rsidP="009471D6"/>
          <w:p w:rsidR="009471D6" w:rsidRDefault="009471D6" w:rsidP="00C64235">
            <w:pPr>
              <w:pStyle w:val="Paragraphedeliste"/>
              <w:numPr>
                <w:ilvl w:val="0"/>
                <w:numId w:val="22"/>
              </w:numPr>
              <w:ind w:left="426"/>
            </w:pPr>
            <w:r>
              <w:t xml:space="preserve">{ISRE 2400 §46} Le professionnel doit </w:t>
            </w:r>
            <w:r w:rsidR="00372F20">
              <w:t>prendre connaissance</w:t>
            </w:r>
            <w:r>
              <w:t xml:space="preserve"> : (Voir par A78, A87, A89)</w:t>
            </w:r>
          </w:p>
          <w:p w:rsidR="009471D6" w:rsidRDefault="009471D6" w:rsidP="009471D6">
            <w:pPr>
              <w:pStyle w:val="Paragraphedeliste"/>
              <w:ind w:left="426"/>
            </w:pPr>
          </w:p>
          <w:p w:rsidR="009471D6" w:rsidRDefault="009471D6" w:rsidP="00C64235">
            <w:pPr>
              <w:pStyle w:val="Paragraphedeliste"/>
              <w:numPr>
                <w:ilvl w:val="0"/>
                <w:numId w:val="33"/>
              </w:numPr>
              <w:ind w:left="851"/>
            </w:pPr>
            <w:r>
              <w:t>des facteurs sectoriels et réglementaires ainsi que des autres facteurs externes, y compris le référentiel d’information financière applicable;</w:t>
            </w:r>
          </w:p>
          <w:p w:rsidR="009471D6" w:rsidRDefault="009471D6" w:rsidP="00C64235">
            <w:pPr>
              <w:pStyle w:val="Paragraphedeliste"/>
              <w:numPr>
                <w:ilvl w:val="0"/>
                <w:numId w:val="33"/>
              </w:numPr>
              <w:ind w:left="851"/>
            </w:pPr>
            <w:r>
              <w:t>de la nature de l’entité, y compris :</w:t>
            </w:r>
          </w:p>
          <w:p w:rsidR="009471D6" w:rsidRDefault="009471D6" w:rsidP="009471D6"/>
          <w:p w:rsidR="009471D6" w:rsidRDefault="009471D6" w:rsidP="00C64235">
            <w:pPr>
              <w:pStyle w:val="Paragraphedeliste"/>
              <w:numPr>
                <w:ilvl w:val="0"/>
                <w:numId w:val="34"/>
              </w:numPr>
              <w:ind w:left="1418"/>
            </w:pPr>
            <w:r>
              <w:t>ses activités,</w:t>
            </w:r>
          </w:p>
          <w:p w:rsidR="009471D6" w:rsidRDefault="009471D6" w:rsidP="00C64235">
            <w:pPr>
              <w:pStyle w:val="Paragraphedeliste"/>
              <w:numPr>
                <w:ilvl w:val="0"/>
                <w:numId w:val="34"/>
              </w:numPr>
              <w:ind w:left="1418"/>
            </w:pPr>
            <w:r>
              <w:t xml:space="preserve">sa structure de propriété et de </w:t>
            </w:r>
            <w:r w:rsidR="00372F20">
              <w:t>gouvernement d’entreprise</w:t>
            </w:r>
            <w:r>
              <w:t>,</w:t>
            </w:r>
          </w:p>
          <w:p w:rsidR="009471D6" w:rsidRDefault="009471D6" w:rsidP="00C64235">
            <w:pPr>
              <w:pStyle w:val="Paragraphedeliste"/>
              <w:numPr>
                <w:ilvl w:val="0"/>
                <w:numId w:val="34"/>
              </w:numPr>
              <w:ind w:left="1418"/>
            </w:pPr>
            <w:r>
              <w:t>les types d’investissements qu’elle réalise et qu’elle prévoit réaliser,</w:t>
            </w:r>
          </w:p>
          <w:p w:rsidR="009471D6" w:rsidRDefault="009471D6" w:rsidP="00C64235">
            <w:pPr>
              <w:pStyle w:val="Paragraphedeliste"/>
              <w:numPr>
                <w:ilvl w:val="0"/>
                <w:numId w:val="34"/>
              </w:numPr>
              <w:ind w:left="1418"/>
            </w:pPr>
            <w:r>
              <w:t>modes d’organisation interne et de financement,</w:t>
            </w:r>
          </w:p>
          <w:p w:rsidR="009471D6" w:rsidRDefault="009471D6" w:rsidP="00C64235">
            <w:pPr>
              <w:pStyle w:val="Paragraphedeliste"/>
              <w:numPr>
                <w:ilvl w:val="0"/>
                <w:numId w:val="34"/>
              </w:numPr>
              <w:ind w:left="1418"/>
            </w:pPr>
            <w:r>
              <w:t>ses objectifs et stratégies;</w:t>
            </w:r>
          </w:p>
          <w:p w:rsidR="009471D6" w:rsidRDefault="009471D6" w:rsidP="009471D6"/>
          <w:p w:rsidR="009471D6" w:rsidRDefault="009471D6" w:rsidP="00C64235">
            <w:pPr>
              <w:pStyle w:val="Paragraphedeliste"/>
              <w:numPr>
                <w:ilvl w:val="0"/>
                <w:numId w:val="33"/>
              </w:numPr>
              <w:ind w:left="851"/>
            </w:pPr>
            <w:r>
              <w:t>des systèmes et documents comptables de l’entité;</w:t>
            </w:r>
          </w:p>
          <w:p w:rsidR="009471D6" w:rsidRDefault="009471D6" w:rsidP="00C64235">
            <w:pPr>
              <w:pStyle w:val="Paragraphedeliste"/>
              <w:numPr>
                <w:ilvl w:val="0"/>
                <w:numId w:val="33"/>
              </w:numPr>
              <w:ind w:left="851"/>
            </w:pPr>
            <w:r>
              <w:t>du choix et de l’application des méthodes comptables par l’entité.</w:t>
            </w:r>
          </w:p>
          <w:p w:rsidR="009471D6" w:rsidRDefault="009471D6" w:rsidP="009471D6"/>
          <w:p w:rsidR="009471D6" w:rsidRPr="006D629A" w:rsidRDefault="009471D6" w:rsidP="009471D6">
            <w:pPr>
              <w:rPr>
                <w:i/>
              </w:rPr>
            </w:pPr>
            <w:r w:rsidRPr="006D629A">
              <w:rPr>
                <w:i/>
              </w:rPr>
              <w:t>Conception et mise en œuvre des procédures</w:t>
            </w:r>
          </w:p>
          <w:p w:rsidR="009471D6" w:rsidRDefault="009471D6" w:rsidP="009471D6"/>
          <w:p w:rsidR="009471D6" w:rsidRDefault="009471D6" w:rsidP="00C64235">
            <w:pPr>
              <w:pStyle w:val="Paragraphedeliste"/>
              <w:numPr>
                <w:ilvl w:val="0"/>
                <w:numId w:val="22"/>
              </w:numPr>
              <w:ind w:left="426"/>
            </w:pPr>
            <w:r>
              <w:t xml:space="preserve">{ISRE 2400 §47} Pour </w:t>
            </w:r>
            <w:r w:rsidR="006A1C92">
              <w:t>recueillir</w:t>
            </w:r>
            <w:r>
              <w:t xml:space="preserve"> des éléments probants suffisants et appropriés sur lesquels fonder sa conclusion sur les états financiers pris dans leur ensemble, le professionnel doit concevoir et mettre en œuvre des procédures de demande d’informations et des procédures analytiques : (Voir par A79-A83, A87, A89)</w:t>
            </w:r>
          </w:p>
          <w:p w:rsidR="009471D6" w:rsidRDefault="009471D6" w:rsidP="009471D6"/>
          <w:p w:rsidR="009471D6" w:rsidRDefault="009471D6" w:rsidP="00C64235">
            <w:pPr>
              <w:pStyle w:val="Paragraphedeliste"/>
              <w:numPr>
                <w:ilvl w:val="0"/>
                <w:numId w:val="35"/>
              </w:numPr>
            </w:pPr>
            <w:r>
              <w:t xml:space="preserve">à l’égard de tous les éléments significatifs des états financiers, y compris les informations </w:t>
            </w:r>
            <w:r w:rsidR="006A1C92">
              <w:t>fournies</w:t>
            </w:r>
            <w:r>
              <w:t>;</w:t>
            </w:r>
          </w:p>
          <w:p w:rsidR="009471D6" w:rsidRDefault="009471D6" w:rsidP="00C64235">
            <w:pPr>
              <w:pStyle w:val="Paragraphedeliste"/>
              <w:numPr>
                <w:ilvl w:val="0"/>
                <w:numId w:val="35"/>
              </w:numPr>
            </w:pPr>
            <w:r>
              <w:t>en mettant l’accent sur les risques identifiés qui sont susceptibles d’entraîner des secteurs des états financiers où l’existence d’anomalies significatives dans les états financiers est probable.</w:t>
            </w:r>
          </w:p>
          <w:p w:rsidR="009471D6" w:rsidRDefault="009471D6" w:rsidP="009471D6"/>
          <w:p w:rsidR="009471D6" w:rsidRDefault="009471D6" w:rsidP="00C64235">
            <w:pPr>
              <w:pStyle w:val="Paragraphedeliste"/>
              <w:numPr>
                <w:ilvl w:val="0"/>
                <w:numId w:val="22"/>
              </w:numPr>
              <w:ind w:left="426"/>
            </w:pPr>
            <w:r>
              <w:t>{ISRE 2400 §48} Les demandes d’informations du professionnel auprès de la direction et d’autres personnes au sein de l’entité, selon le cas, doivent notamment porter sur : (Voir par A84-A87)</w:t>
            </w:r>
          </w:p>
          <w:p w:rsidR="009471D6" w:rsidRDefault="009471D6" w:rsidP="009471D6"/>
          <w:p w:rsidR="009471D6" w:rsidRDefault="009471D6" w:rsidP="00C64235">
            <w:pPr>
              <w:pStyle w:val="Paragraphedeliste"/>
              <w:numPr>
                <w:ilvl w:val="0"/>
                <w:numId w:val="36"/>
              </w:numPr>
              <w:ind w:left="851"/>
            </w:pPr>
            <w:r>
              <w:t>la façon dont la direction établit les estimations comptables importantes requises selon le référentiel d’information financière applicable;</w:t>
            </w:r>
          </w:p>
          <w:p w:rsidR="009471D6" w:rsidRDefault="009471D6" w:rsidP="00C64235">
            <w:pPr>
              <w:pStyle w:val="Paragraphedeliste"/>
              <w:numPr>
                <w:ilvl w:val="0"/>
                <w:numId w:val="36"/>
              </w:numPr>
              <w:ind w:left="851"/>
            </w:pPr>
            <w:r>
              <w:t>l’identification des parties liées et des opérations avec des parties liées, y compris l’objet de ces opérations;</w:t>
            </w:r>
          </w:p>
          <w:p w:rsidR="009471D6" w:rsidRDefault="009471D6" w:rsidP="00C64235">
            <w:pPr>
              <w:pStyle w:val="Paragraphedeliste"/>
              <w:numPr>
                <w:ilvl w:val="0"/>
                <w:numId w:val="36"/>
              </w:numPr>
              <w:ind w:left="851"/>
            </w:pPr>
            <w:r>
              <w:t>l’existence d’opérations, de questions ou d’événements importants, inhabituels ou complexes ayant ou pouvant avoir une incidence sur les états financiers de l’entité, y compris :</w:t>
            </w:r>
          </w:p>
          <w:p w:rsidR="009471D6" w:rsidRDefault="009471D6" w:rsidP="009471D6"/>
          <w:p w:rsidR="009471D6" w:rsidRDefault="009471D6" w:rsidP="00C64235">
            <w:pPr>
              <w:pStyle w:val="Paragraphedeliste"/>
              <w:numPr>
                <w:ilvl w:val="0"/>
                <w:numId w:val="37"/>
              </w:numPr>
              <w:ind w:left="1418"/>
            </w:pPr>
            <w:r>
              <w:t>les changements importants dans les activités commerciales ou l’exploitation de l’entité,</w:t>
            </w:r>
          </w:p>
          <w:p w:rsidR="009471D6" w:rsidRDefault="009471D6" w:rsidP="00C64235">
            <w:pPr>
              <w:pStyle w:val="Paragraphedeliste"/>
              <w:numPr>
                <w:ilvl w:val="0"/>
                <w:numId w:val="37"/>
              </w:numPr>
              <w:ind w:left="1418"/>
            </w:pPr>
            <w:r>
              <w:t>les changements importants apportés aux termes et conditions des contrats qui ont une incidence significative sur les états financiers de l’entité, y compris les termes et conditions des contrats de financement ou d’emprunt et les clauses restrictives,</w:t>
            </w:r>
          </w:p>
          <w:p w:rsidR="009471D6" w:rsidRDefault="009471D6" w:rsidP="00C64235">
            <w:pPr>
              <w:pStyle w:val="Paragraphedeliste"/>
              <w:numPr>
                <w:ilvl w:val="0"/>
                <w:numId w:val="37"/>
              </w:numPr>
              <w:ind w:left="1418"/>
            </w:pPr>
            <w:r>
              <w:t>les écritures de journal importantes ou autres ajustements importants apportés aux états financiers,</w:t>
            </w:r>
          </w:p>
          <w:p w:rsidR="009471D6" w:rsidRDefault="009471D6" w:rsidP="00C64235">
            <w:pPr>
              <w:pStyle w:val="Paragraphedeliste"/>
              <w:numPr>
                <w:ilvl w:val="0"/>
                <w:numId w:val="37"/>
              </w:numPr>
              <w:ind w:left="1418"/>
            </w:pPr>
            <w:r>
              <w:t>les opérations importantes qui ont eu lieu ou ont été comptabilisées vers la date de clôture,</w:t>
            </w:r>
          </w:p>
          <w:p w:rsidR="009471D6" w:rsidRDefault="009471D6" w:rsidP="00C64235">
            <w:pPr>
              <w:pStyle w:val="Paragraphedeliste"/>
              <w:numPr>
                <w:ilvl w:val="0"/>
                <w:numId w:val="37"/>
              </w:numPr>
              <w:ind w:left="1418"/>
            </w:pPr>
            <w:r>
              <w:t xml:space="preserve">l’état de toutes les anomalies non corrigées décelées au cours des missions d’examen </w:t>
            </w:r>
            <w:r w:rsidR="006A1C92">
              <w:t xml:space="preserve">limité </w:t>
            </w:r>
            <w:r>
              <w:t>précédentes,</w:t>
            </w:r>
          </w:p>
          <w:p w:rsidR="009471D6" w:rsidRDefault="009471D6" w:rsidP="00C64235">
            <w:pPr>
              <w:pStyle w:val="Paragraphedeliste"/>
              <w:numPr>
                <w:ilvl w:val="0"/>
                <w:numId w:val="37"/>
              </w:numPr>
              <w:ind w:left="1418"/>
            </w:pPr>
            <w:r>
              <w:t>les incidences actuelles ou éventuelles sur l’entité des opérations ou des relations avec des parties liées;</w:t>
            </w:r>
          </w:p>
          <w:p w:rsidR="009471D6" w:rsidRDefault="009471D6" w:rsidP="009471D6"/>
          <w:p w:rsidR="009471D6" w:rsidRDefault="009471D6" w:rsidP="00C64235">
            <w:pPr>
              <w:pStyle w:val="Paragraphedeliste"/>
              <w:numPr>
                <w:ilvl w:val="0"/>
                <w:numId w:val="36"/>
              </w:numPr>
              <w:ind w:left="851"/>
            </w:pPr>
            <w:r>
              <w:t>l’existence avérée, suspectée ou alléguée :</w:t>
            </w:r>
          </w:p>
          <w:p w:rsidR="009471D6" w:rsidRDefault="009471D6" w:rsidP="009471D6"/>
          <w:p w:rsidR="009471D6" w:rsidRDefault="009471D6" w:rsidP="00C64235">
            <w:pPr>
              <w:pStyle w:val="Paragraphedeliste"/>
              <w:numPr>
                <w:ilvl w:val="0"/>
                <w:numId w:val="38"/>
              </w:numPr>
              <w:ind w:left="1418"/>
            </w:pPr>
            <w:r>
              <w:t xml:space="preserve">de fraudes ou d’actes </w:t>
            </w:r>
            <w:r w:rsidR="009B62C6">
              <w:t xml:space="preserve">illégaux </w:t>
            </w:r>
            <w:r>
              <w:t>concernant l’entité,</w:t>
            </w:r>
          </w:p>
          <w:p w:rsidR="009471D6" w:rsidRDefault="009471D6" w:rsidP="00C64235">
            <w:pPr>
              <w:pStyle w:val="Paragraphedeliste"/>
              <w:numPr>
                <w:ilvl w:val="0"/>
                <w:numId w:val="38"/>
              </w:numPr>
              <w:ind w:left="1418"/>
            </w:pPr>
            <w:r>
              <w:lastRenderedPageBreak/>
              <w:t xml:space="preserve">de situations de non-conformité avec les dispositions de textes </w:t>
            </w:r>
            <w:r w:rsidR="006A1C92">
              <w:t>législatifs</w:t>
            </w:r>
            <w:r>
              <w:t xml:space="preserve"> et réglementaires généralement considérés comme ayant une incidence directe sur la détermination d’éléments et d’informations significatifs des états financiers, par exemple les textes </w:t>
            </w:r>
            <w:r w:rsidR="006A1C92">
              <w:t>législatifs</w:t>
            </w:r>
            <w:r>
              <w:t xml:space="preserve"> et réglementaires ayant trait à la fiscalité et aux régimes de retraite;</w:t>
            </w:r>
          </w:p>
          <w:p w:rsidR="009471D6" w:rsidRDefault="009471D6" w:rsidP="009471D6"/>
          <w:p w:rsidR="009471D6" w:rsidRDefault="009471D6" w:rsidP="00C64235">
            <w:pPr>
              <w:pStyle w:val="Paragraphedeliste"/>
              <w:numPr>
                <w:ilvl w:val="0"/>
                <w:numId w:val="36"/>
              </w:numPr>
              <w:ind w:left="851"/>
            </w:pPr>
            <w:r>
              <w:t>les événements survenus entre la date de clôture et la date du rapport du professionnel qui nécessitent de redresser les états financiers ou d’y fournir des informations, et le traitement accordé par la direction à ces événements;</w:t>
            </w:r>
          </w:p>
          <w:p w:rsidR="009471D6" w:rsidRDefault="009471D6" w:rsidP="00C64235">
            <w:pPr>
              <w:pStyle w:val="Paragraphedeliste"/>
              <w:numPr>
                <w:ilvl w:val="0"/>
                <w:numId w:val="36"/>
              </w:numPr>
              <w:ind w:left="851"/>
            </w:pPr>
            <w:r>
              <w:t>le fondement de l’évaluation faite par la direction de la capacité de l’entité à poursuivre son exploitation; (Voir par A102 A99)</w:t>
            </w:r>
          </w:p>
          <w:p w:rsidR="009471D6" w:rsidRDefault="009471D6" w:rsidP="00C64235">
            <w:pPr>
              <w:pStyle w:val="Paragraphedeliste"/>
              <w:numPr>
                <w:ilvl w:val="0"/>
                <w:numId w:val="36"/>
              </w:numPr>
              <w:ind w:left="851"/>
            </w:pPr>
            <w:r>
              <w:t>l’existence d’événements ou de situations qui semblent jeter un doute sur la capacité de l’entité à poursuivre son exploitation;</w:t>
            </w:r>
          </w:p>
          <w:p w:rsidR="009471D6" w:rsidRDefault="009471D6" w:rsidP="00C64235">
            <w:pPr>
              <w:pStyle w:val="Paragraphedeliste"/>
              <w:numPr>
                <w:ilvl w:val="0"/>
                <w:numId w:val="36"/>
              </w:numPr>
              <w:ind w:left="851"/>
            </w:pPr>
            <w:r>
              <w:t xml:space="preserve">les engagements, obligations contractuelles ou éventualités importants ayant ou pouvant avoir une incidence sur les états financiers de l’entité, y compris les informations </w:t>
            </w:r>
            <w:r w:rsidR="006A1C92">
              <w:t>fournies</w:t>
            </w:r>
            <w:r>
              <w:t>;</w:t>
            </w:r>
          </w:p>
          <w:p w:rsidR="009471D6" w:rsidRDefault="009471D6" w:rsidP="00C64235">
            <w:pPr>
              <w:pStyle w:val="Paragraphedeliste"/>
              <w:numPr>
                <w:ilvl w:val="0"/>
                <w:numId w:val="36"/>
              </w:numPr>
              <w:ind w:left="851"/>
            </w:pPr>
            <w:r>
              <w:t>les opérations non monétaires significatives ou les opérations sans contrepartie significatives conclues dans la période considérée.</w:t>
            </w:r>
          </w:p>
          <w:p w:rsidR="009471D6" w:rsidRDefault="009471D6" w:rsidP="009471D6"/>
          <w:p w:rsidR="009471D6" w:rsidRDefault="009471D6" w:rsidP="00C64235">
            <w:pPr>
              <w:pStyle w:val="Paragraphedeliste"/>
              <w:numPr>
                <w:ilvl w:val="0"/>
                <w:numId w:val="22"/>
              </w:numPr>
              <w:ind w:left="426"/>
            </w:pPr>
            <w:r>
              <w:t>{ISRE 2400 §49} Lors de la conception des procédures analytiques, le professionnel doit se demander si les données fournies par le système comptable et les documents comptables de l’entité conviennent à la mise en œuvre des procédures analytiques. (Voir par A89-A91)</w:t>
            </w:r>
          </w:p>
          <w:p w:rsidR="009471D6" w:rsidRDefault="009471D6" w:rsidP="009471D6"/>
          <w:p w:rsidR="009471D6" w:rsidRDefault="009471D6" w:rsidP="009471D6">
            <w:pPr>
              <w:pStyle w:val="Style2"/>
            </w:pPr>
            <w:r>
              <w:t>Procédures à mettre en œuvre dans des circonstances particulières</w:t>
            </w:r>
          </w:p>
          <w:p w:rsidR="009471D6" w:rsidRDefault="009471D6" w:rsidP="009471D6"/>
          <w:p w:rsidR="009471D6" w:rsidRPr="00326F12" w:rsidRDefault="009471D6" w:rsidP="009471D6">
            <w:pPr>
              <w:rPr>
                <w:i/>
              </w:rPr>
            </w:pPr>
            <w:r w:rsidRPr="00326F12">
              <w:rPr>
                <w:i/>
              </w:rPr>
              <w:t>Parties liées</w:t>
            </w:r>
          </w:p>
          <w:p w:rsidR="009471D6" w:rsidRDefault="009471D6" w:rsidP="009471D6"/>
          <w:p w:rsidR="009471D6" w:rsidRDefault="009471D6" w:rsidP="00C64235">
            <w:pPr>
              <w:pStyle w:val="Paragraphedeliste"/>
              <w:numPr>
                <w:ilvl w:val="0"/>
                <w:numId w:val="22"/>
              </w:numPr>
              <w:ind w:left="426"/>
            </w:pPr>
            <w:r>
              <w:t>{ISRE 2400 §50} Au cours de l’examen</w:t>
            </w:r>
            <w:r w:rsidR="006A1C92">
              <w:t xml:space="preserve"> limité</w:t>
            </w:r>
            <w:r>
              <w:t>, le professionnel doit rester attentif aux accords et aux informations pouvant indiquer l’existence de relations ou d’opérations avec des parties liées que la direction n’aurait pas relevées ou qu’elle ne lui aurait pas communiquées.</w:t>
            </w:r>
          </w:p>
          <w:p w:rsidR="009471D6" w:rsidRDefault="009471D6" w:rsidP="009471D6"/>
          <w:p w:rsidR="009471D6" w:rsidRDefault="009471D6" w:rsidP="00C64235">
            <w:pPr>
              <w:pStyle w:val="Paragraphedeliste"/>
              <w:numPr>
                <w:ilvl w:val="0"/>
                <w:numId w:val="22"/>
              </w:numPr>
              <w:ind w:left="426"/>
            </w:pPr>
            <w:r>
              <w:t>{ISRE 2400 §51} Si le professionnel relève, au cours de son examen</w:t>
            </w:r>
            <w:r w:rsidR="006A1C92">
              <w:t xml:space="preserve"> limité</w:t>
            </w:r>
            <w:r>
              <w:t>, des opérations importantes sortant du cadre normal des activités de l’entité, il doit s’enquérir auprès de la direction :</w:t>
            </w:r>
          </w:p>
          <w:p w:rsidR="009471D6" w:rsidRDefault="009471D6" w:rsidP="009471D6"/>
          <w:p w:rsidR="009471D6" w:rsidRDefault="009471D6" w:rsidP="00C64235">
            <w:pPr>
              <w:pStyle w:val="Paragraphedeliste"/>
              <w:numPr>
                <w:ilvl w:val="1"/>
                <w:numId w:val="22"/>
              </w:numPr>
              <w:ind w:left="851"/>
            </w:pPr>
            <w:r>
              <w:t>de la nature de ces opérations;</w:t>
            </w:r>
          </w:p>
          <w:p w:rsidR="009471D6" w:rsidRDefault="009471D6" w:rsidP="00C64235">
            <w:pPr>
              <w:pStyle w:val="Paragraphedeliste"/>
              <w:numPr>
                <w:ilvl w:val="1"/>
                <w:numId w:val="22"/>
              </w:numPr>
              <w:ind w:left="851"/>
            </w:pPr>
            <w:r>
              <w:t>de la possibilité que ces opérations aient fait intervenir des parties liées;</w:t>
            </w:r>
          </w:p>
          <w:p w:rsidR="009471D6" w:rsidRDefault="009471D6" w:rsidP="00C64235">
            <w:pPr>
              <w:pStyle w:val="Paragraphedeliste"/>
              <w:numPr>
                <w:ilvl w:val="1"/>
                <w:numId w:val="22"/>
              </w:numPr>
              <w:ind w:left="851"/>
            </w:pPr>
            <w:r>
              <w:t>de la justification économique (ou de l’absence de justification économique) de ces opérations.</w:t>
            </w:r>
          </w:p>
          <w:p w:rsidR="009471D6" w:rsidRDefault="009471D6" w:rsidP="009471D6"/>
          <w:p w:rsidR="009471D6" w:rsidRPr="00D06893" w:rsidRDefault="009471D6" w:rsidP="009471D6">
            <w:pPr>
              <w:rPr>
                <w:i/>
              </w:rPr>
            </w:pPr>
            <w:r w:rsidRPr="00D06893">
              <w:rPr>
                <w:i/>
              </w:rPr>
              <w:t>Fraudes et situations de non-conformité</w:t>
            </w:r>
            <w:r w:rsidR="006A1C92">
              <w:rPr>
                <w:i/>
              </w:rPr>
              <w:t xml:space="preserve"> aux textes législatifs</w:t>
            </w:r>
            <w:r w:rsidRPr="00D06893">
              <w:rPr>
                <w:i/>
              </w:rPr>
              <w:t xml:space="preserve"> et réglementaires</w:t>
            </w:r>
          </w:p>
          <w:p w:rsidR="009471D6" w:rsidRDefault="009471D6" w:rsidP="009471D6"/>
          <w:p w:rsidR="009471D6" w:rsidRDefault="009471D6" w:rsidP="00C64235">
            <w:pPr>
              <w:pStyle w:val="Paragraphedeliste"/>
              <w:numPr>
                <w:ilvl w:val="0"/>
                <w:numId w:val="22"/>
              </w:numPr>
              <w:ind w:left="426"/>
            </w:pPr>
            <w:r>
              <w:t xml:space="preserve">{ISRE 2400 §52} S’il existe des indications ou des soupçons qu’une fraude ou une situation de non-conformité aux textes </w:t>
            </w:r>
            <w:r w:rsidR="006A1C92">
              <w:t>législatifs</w:t>
            </w:r>
            <w:r>
              <w:t xml:space="preserve"> ou réglementaires s’est produite dans l’entité, le </w:t>
            </w:r>
            <w:r w:rsidR="00BF7C90">
              <w:t>professionnel</w:t>
            </w:r>
            <w:r>
              <w:t xml:space="preserve"> doit :</w:t>
            </w:r>
          </w:p>
          <w:p w:rsidR="009471D6" w:rsidRDefault="009471D6" w:rsidP="009471D6"/>
          <w:p w:rsidR="009471D6" w:rsidRDefault="009471D6" w:rsidP="00C64235">
            <w:pPr>
              <w:pStyle w:val="Paragraphedeliste"/>
              <w:numPr>
                <w:ilvl w:val="0"/>
                <w:numId w:val="39"/>
              </w:numPr>
            </w:pPr>
            <w:r>
              <w:t xml:space="preserve">en aviser la haute direction, au niveau hiérarchique approprié, ou les </w:t>
            </w:r>
            <w:r w:rsidR="00DA7737">
              <w:t>personnes constituant le gouvernement d’entreprise</w:t>
            </w:r>
            <w:r>
              <w:t>, selon le cas;</w:t>
            </w:r>
          </w:p>
          <w:p w:rsidR="009471D6" w:rsidRDefault="009471D6" w:rsidP="00C64235">
            <w:pPr>
              <w:pStyle w:val="Paragraphedeliste"/>
              <w:numPr>
                <w:ilvl w:val="0"/>
                <w:numId w:val="39"/>
              </w:numPr>
            </w:pPr>
            <w:r>
              <w:t>demander à la direction d’en évaluer les incidences, le cas échéant, sur les états financiers;</w:t>
            </w:r>
          </w:p>
          <w:p w:rsidR="009471D6" w:rsidRDefault="009471D6" w:rsidP="00C64235">
            <w:pPr>
              <w:pStyle w:val="Paragraphedeliste"/>
              <w:numPr>
                <w:ilvl w:val="0"/>
                <w:numId w:val="39"/>
              </w:numPr>
            </w:pPr>
            <w:r>
              <w:t>considérer l’incidence, le cas échéant, qu’aura sur son rapport et sur la conclusion qu’il exprimera sur les états financiers l’évaluation des incidences de la fraude ou de la situation de non-conformité que la direction lui a communiquée;</w:t>
            </w:r>
          </w:p>
          <w:p w:rsidR="009471D6" w:rsidRDefault="009471D6" w:rsidP="00C64235">
            <w:pPr>
              <w:pStyle w:val="Paragraphedeliste"/>
              <w:numPr>
                <w:ilvl w:val="0"/>
                <w:numId w:val="39"/>
              </w:numPr>
            </w:pPr>
            <w:r>
              <w:t>déterminer s’il est tenu de signaler l’existence d’une fraude ou d’un acte illégal avéré ou soupçonné à un tiers à l’entité. (Voir par A92)</w:t>
            </w:r>
          </w:p>
          <w:p w:rsidR="009471D6" w:rsidRDefault="009471D6" w:rsidP="009471D6">
            <w:pPr>
              <w:pStyle w:val="Paragraphedeliste"/>
            </w:pPr>
          </w:p>
          <w:p w:rsidR="009471D6" w:rsidRPr="0098260C" w:rsidRDefault="009471D6" w:rsidP="009471D6">
            <w:pPr>
              <w:rPr>
                <w:i/>
              </w:rPr>
            </w:pPr>
            <w:r w:rsidRPr="0098260C">
              <w:rPr>
                <w:i/>
              </w:rPr>
              <w:t>Continuité de l’exploitation</w:t>
            </w:r>
          </w:p>
          <w:p w:rsidR="009471D6" w:rsidRDefault="009471D6" w:rsidP="009471D6"/>
          <w:p w:rsidR="009471D6" w:rsidRDefault="009471D6" w:rsidP="00C64235">
            <w:pPr>
              <w:pStyle w:val="Paragraphedeliste"/>
              <w:numPr>
                <w:ilvl w:val="0"/>
                <w:numId w:val="22"/>
              </w:numPr>
              <w:ind w:left="426"/>
            </w:pPr>
            <w:r>
              <w:t xml:space="preserve">{ISRE 2400 §53} L’examen </w:t>
            </w:r>
            <w:r w:rsidR="00DA7737">
              <w:t xml:space="preserve">limité </w:t>
            </w:r>
            <w:r>
              <w:t xml:space="preserve">d’états financiers comporte la prise en considération de la capacité de l’entité à poursuivre son exploitation. Lors de son appréciation de l’évaluation faite par la direction de la capacité de l’entité à poursuivre son exploitation, le professionnel doit prendre en compte la même période que celle retenue par la direction pour procéder à sa propre évaluation conformément aux exigences du référentiel d’information financière applicable ou, le cas échéant, conformément au texte </w:t>
            </w:r>
            <w:r w:rsidR="00DA7737">
              <w:t>législatif</w:t>
            </w:r>
            <w:r>
              <w:t xml:space="preserve"> ou réglementaire qui prévoit une période plus longue.</w:t>
            </w:r>
          </w:p>
          <w:p w:rsidR="009471D6" w:rsidRDefault="009471D6" w:rsidP="009471D6"/>
          <w:p w:rsidR="009471D6" w:rsidRDefault="009471D6" w:rsidP="00C64235">
            <w:pPr>
              <w:pStyle w:val="Paragraphedeliste"/>
              <w:numPr>
                <w:ilvl w:val="0"/>
                <w:numId w:val="22"/>
              </w:numPr>
              <w:ind w:left="426"/>
            </w:pPr>
            <w:r>
              <w:t>{ISRE 2400 §54} Si, au cours de son examen</w:t>
            </w:r>
            <w:r w:rsidR="00DA7737">
              <w:t xml:space="preserve"> limité</w:t>
            </w:r>
            <w:r>
              <w:t>, le professionnel prend connaissance</w:t>
            </w:r>
            <w:r w:rsidR="00BC3E31">
              <w:t xml:space="preserve"> </w:t>
            </w:r>
            <w:r>
              <w:t>d’événements ou de conditions susceptibles de jeter un doute important sur la capacité de l’entité à poursuivre son exploitation, les procédures qu’il met en œuvre pour déterminer s’il existe une incertitude significative doivent comprendre : (Voir par A93)</w:t>
            </w:r>
          </w:p>
          <w:p w:rsidR="009471D6" w:rsidRDefault="009471D6" w:rsidP="009471D6"/>
          <w:p w:rsidR="009471D6" w:rsidRDefault="009471D6" w:rsidP="00C64235">
            <w:pPr>
              <w:pStyle w:val="Paragraphedeliste"/>
              <w:numPr>
                <w:ilvl w:val="0"/>
                <w:numId w:val="40"/>
              </w:numPr>
              <w:ind w:left="851"/>
            </w:pPr>
            <w:r>
              <w:t xml:space="preserve">des demandes d’informations auprès de la direction quant à savoir si elle a connaissance d’une incertitude significative, si elle a des plans d’action qui influent sur la capacité de l’entité à poursuivre </w:t>
            </w:r>
            <w:r>
              <w:lastRenderedPageBreak/>
              <w:t>son exploitation, si ces plans sont réalisables, et si elle estime que ces plans aboutiront à une amélioration de la capacité de l’entité à poursuivre son exploitation;</w:t>
            </w:r>
          </w:p>
          <w:p w:rsidR="009471D6" w:rsidRDefault="009471D6" w:rsidP="00C64235">
            <w:pPr>
              <w:pStyle w:val="Paragraphedeliste"/>
              <w:numPr>
                <w:ilvl w:val="0"/>
                <w:numId w:val="40"/>
              </w:numPr>
              <w:ind w:left="851"/>
            </w:pPr>
            <w:r>
              <w:t>l’évaluation des réponses de la direction afin de déterminer si elles fournissent une base appropriée pour :</w:t>
            </w:r>
          </w:p>
          <w:p w:rsidR="009471D6" w:rsidRDefault="009471D6" w:rsidP="009471D6"/>
          <w:p w:rsidR="009471D6" w:rsidRDefault="009471D6" w:rsidP="00C64235">
            <w:pPr>
              <w:pStyle w:val="Paragraphedeliste"/>
              <w:numPr>
                <w:ilvl w:val="0"/>
                <w:numId w:val="41"/>
              </w:numPr>
              <w:ind w:left="1418"/>
            </w:pPr>
            <w:r>
              <w:t>étayer la préparation des états financiers sur une base de continuité de l’exploitation,</w:t>
            </w:r>
          </w:p>
          <w:p w:rsidR="009471D6" w:rsidRDefault="009471D6" w:rsidP="00C64235">
            <w:pPr>
              <w:pStyle w:val="Paragraphedeliste"/>
              <w:numPr>
                <w:ilvl w:val="0"/>
                <w:numId w:val="41"/>
              </w:numPr>
              <w:ind w:left="1418"/>
            </w:pPr>
            <w:r>
              <w:t>tirer une conclusion quant à savoir si les états financiers comportent des anomalies significatives ou sont autrement trompeurs en raison de la communication d’informations inadéquates en ce qui concerne une incertitude significative liée à des événements ou situations susceptibles de jeter un doute important sur la capacité de l’entité à poursuivre son exploitation.</w:t>
            </w:r>
          </w:p>
          <w:p w:rsidR="009471D6" w:rsidRDefault="009471D6" w:rsidP="009471D6">
            <w:pPr>
              <w:pStyle w:val="Paragraphedeliste"/>
              <w:ind w:left="851"/>
            </w:pPr>
          </w:p>
          <w:p w:rsidR="009471D6" w:rsidRDefault="00DA7737" w:rsidP="00C64235">
            <w:pPr>
              <w:pStyle w:val="Paragraphedeliste"/>
              <w:numPr>
                <w:ilvl w:val="0"/>
                <w:numId w:val="40"/>
              </w:numPr>
              <w:ind w:left="851"/>
            </w:pPr>
            <w:r>
              <w:t>Prendre en compte</w:t>
            </w:r>
            <w:r w:rsidR="009471D6">
              <w:t xml:space="preserve"> des réponses de la direction aux points relevés par le professionnel </w:t>
            </w:r>
          </w:p>
          <w:p w:rsidR="009471D6" w:rsidRDefault="009471D6" w:rsidP="009471D6"/>
          <w:p w:rsidR="009471D6" w:rsidRPr="0011706E" w:rsidRDefault="009471D6" w:rsidP="009471D6">
            <w:pPr>
              <w:rPr>
                <w:i/>
              </w:rPr>
            </w:pPr>
            <w:r w:rsidRPr="0011706E">
              <w:rPr>
                <w:i/>
              </w:rPr>
              <w:t>Utilisation de travaux réalisés par d’autres personnes</w:t>
            </w:r>
          </w:p>
          <w:p w:rsidR="009471D6" w:rsidRDefault="009471D6" w:rsidP="009471D6"/>
          <w:p w:rsidR="009471D6" w:rsidRDefault="009471D6" w:rsidP="00C64235">
            <w:pPr>
              <w:pStyle w:val="Paragraphedeliste"/>
              <w:numPr>
                <w:ilvl w:val="0"/>
                <w:numId w:val="22"/>
              </w:numPr>
              <w:ind w:left="426"/>
            </w:pPr>
            <w:r>
              <w:t>{ISRE 2400 §55} Aux fins de l’examen</w:t>
            </w:r>
            <w:r w:rsidR="00DA7737">
              <w:t xml:space="preserve"> limité</w:t>
            </w:r>
            <w:r>
              <w:t xml:space="preserve">, il peut être nécessaire que le professionnel utilise des travaux réalisés par d’autres professionnels en exercice ou par une personne ou une organisation possédant une expertise dans un domaine autre que la comptabilité ou </w:t>
            </w:r>
            <w:r w:rsidR="00DA7737">
              <w:t>l’assurance</w:t>
            </w:r>
            <w:r>
              <w:t>. Si, au cours de l’examen</w:t>
            </w:r>
            <w:r w:rsidR="00DA7737">
              <w:t xml:space="preserve"> limité</w:t>
            </w:r>
            <w:r>
              <w:t>, le professionnel utilise des travaux réalisés par un autre professionnel ou par un expert, il doit prendre des mesures appropriées pour s’assurer que ces travaux conviennent à ses fins. (Voir par A80)</w:t>
            </w:r>
          </w:p>
          <w:p w:rsidR="009471D6" w:rsidRDefault="009471D6" w:rsidP="009471D6"/>
          <w:p w:rsidR="009471D6" w:rsidRPr="0011706E" w:rsidRDefault="009471D6" w:rsidP="009471D6">
            <w:pPr>
              <w:rPr>
                <w:i/>
              </w:rPr>
            </w:pPr>
            <w:r w:rsidRPr="0011706E">
              <w:rPr>
                <w:i/>
              </w:rPr>
              <w:t>Rapprochement des états financiers avec les documents comptables sous-jacents</w:t>
            </w:r>
          </w:p>
          <w:p w:rsidR="009471D6" w:rsidRDefault="009471D6" w:rsidP="009471D6"/>
          <w:p w:rsidR="009471D6" w:rsidRDefault="009471D6" w:rsidP="00C64235">
            <w:pPr>
              <w:pStyle w:val="Paragraphedeliste"/>
              <w:numPr>
                <w:ilvl w:val="0"/>
                <w:numId w:val="22"/>
              </w:numPr>
              <w:ind w:left="426"/>
            </w:pPr>
            <w:r>
              <w:t>{ISRE 2400 §56} Le professionnel doit obtenir des éléments probants indiquant que les états financiers concordent avec les documents comptables sous-jacents de l’entité. (Voir par A94)</w:t>
            </w:r>
          </w:p>
          <w:p w:rsidR="009471D6" w:rsidRDefault="009471D6" w:rsidP="009471D6">
            <w:pPr>
              <w:pStyle w:val="Paragraphedeliste"/>
              <w:ind w:left="426"/>
            </w:pPr>
          </w:p>
          <w:p w:rsidR="009471D6" w:rsidRPr="003B7A2A" w:rsidRDefault="009471D6" w:rsidP="009471D6">
            <w:pPr>
              <w:rPr>
                <w:i/>
              </w:rPr>
            </w:pPr>
            <w:r w:rsidRPr="003B7A2A">
              <w:rPr>
                <w:i/>
              </w:rPr>
              <w:t>Mise en œuvre de procédures supplémentaires lorsque le professionnel constate que les états financiers pourraient comporter des anomalies significatives</w:t>
            </w:r>
          </w:p>
          <w:p w:rsidR="009471D6" w:rsidRDefault="009471D6" w:rsidP="009471D6"/>
          <w:p w:rsidR="009471D6" w:rsidRDefault="009471D6" w:rsidP="00C64235">
            <w:pPr>
              <w:pStyle w:val="Paragraphedeliste"/>
              <w:numPr>
                <w:ilvl w:val="0"/>
                <w:numId w:val="22"/>
              </w:numPr>
              <w:ind w:left="426"/>
            </w:pPr>
            <w:r>
              <w:t>{ISRE 2400 §57} Si le professionnel prend connaissance d’un ou de points qui le portent à croire que les états financiers pourraient comporter des anomalies significatives, il doit concevoir et mettre en œuvre des procédures supplémentaires suffisantes pour lui permettre : (Voir par A95-A99)</w:t>
            </w:r>
          </w:p>
          <w:p w:rsidR="009471D6" w:rsidRDefault="009471D6" w:rsidP="009471D6"/>
          <w:p w:rsidR="009471D6" w:rsidRDefault="009471D6" w:rsidP="00C64235">
            <w:pPr>
              <w:pStyle w:val="Paragraphedeliste"/>
              <w:numPr>
                <w:ilvl w:val="1"/>
                <w:numId w:val="42"/>
              </w:numPr>
              <w:ind w:left="851"/>
            </w:pPr>
            <w:r>
              <w:t>soit de conclure que le ou les points en cause ne sont pas susceptibles de faire que les états financiers pris dans leur ensemble comportent des anomalies significatives;</w:t>
            </w:r>
          </w:p>
          <w:p w:rsidR="009471D6" w:rsidRDefault="009471D6" w:rsidP="009471D6">
            <w:pPr>
              <w:ind w:left="851"/>
            </w:pPr>
          </w:p>
          <w:p w:rsidR="009471D6" w:rsidRDefault="009471D6" w:rsidP="00C64235">
            <w:pPr>
              <w:pStyle w:val="Paragraphedeliste"/>
              <w:numPr>
                <w:ilvl w:val="1"/>
                <w:numId w:val="42"/>
              </w:numPr>
              <w:ind w:left="851"/>
            </w:pPr>
            <w:r>
              <w:t>soit de déterminer que le ou les points en cause font que les états financiers pris dans leur ensemble comportent des anomalies significatives.</w:t>
            </w:r>
          </w:p>
          <w:p w:rsidR="009471D6" w:rsidRDefault="009471D6" w:rsidP="009471D6"/>
          <w:p w:rsidR="009471D6" w:rsidRDefault="009471D6" w:rsidP="009471D6">
            <w:pPr>
              <w:pStyle w:val="Style2"/>
            </w:pPr>
            <w:r>
              <w:t>Événements postérieurs à la date de clôture</w:t>
            </w:r>
          </w:p>
          <w:p w:rsidR="009471D6" w:rsidRDefault="009471D6" w:rsidP="009471D6"/>
          <w:p w:rsidR="009471D6" w:rsidRDefault="009471D6" w:rsidP="00C64235">
            <w:pPr>
              <w:pStyle w:val="Paragraphedeliste"/>
              <w:numPr>
                <w:ilvl w:val="0"/>
                <w:numId w:val="22"/>
              </w:numPr>
              <w:ind w:left="426"/>
            </w:pPr>
            <w:r>
              <w:t>{ISRE 2400 §58} Si le professionnel prend connaissance d’événements survenus entre la date de clôture et la date de son rapport qui nécessitent de redresser les états financiers ou d’y fournir des informations, il doit demander à la direction de corriger ces anomalies.</w:t>
            </w:r>
          </w:p>
          <w:p w:rsidR="009471D6" w:rsidRDefault="009471D6" w:rsidP="009471D6"/>
          <w:p w:rsidR="009471D6" w:rsidRDefault="009471D6" w:rsidP="00C64235">
            <w:pPr>
              <w:pStyle w:val="Paragraphedeliste"/>
              <w:numPr>
                <w:ilvl w:val="0"/>
                <w:numId w:val="22"/>
              </w:numPr>
              <w:ind w:left="426"/>
            </w:pPr>
            <w:r>
              <w:t>{ISRE 2400 §59} Le professionnel n’est pas tenu de mettre en œuvre des procédures à l’égard des états financiers après la date de son rapport. Toutefois, s’il prend connaissance, après la date de son rapport, mais avant la date de publication des états financiers, d’un fait qui, s’il en avait eu doit :</w:t>
            </w:r>
          </w:p>
          <w:p w:rsidR="009471D6" w:rsidRDefault="009471D6" w:rsidP="009471D6"/>
          <w:p w:rsidR="009471D6" w:rsidRDefault="009471D6" w:rsidP="00C64235">
            <w:pPr>
              <w:pStyle w:val="Paragraphedeliste"/>
              <w:numPr>
                <w:ilvl w:val="0"/>
                <w:numId w:val="43"/>
              </w:numPr>
              <w:ind w:left="851"/>
            </w:pPr>
            <w:r>
              <w:t xml:space="preserve">s’en entretenir avec la direction ou avec les </w:t>
            </w:r>
            <w:r w:rsidR="00DA7737">
              <w:t>personnes constituant le gouvernement d’entreprise</w:t>
            </w:r>
            <w:r>
              <w:t>, selon le cas;</w:t>
            </w:r>
          </w:p>
          <w:p w:rsidR="009471D6" w:rsidRDefault="009471D6" w:rsidP="00C64235">
            <w:pPr>
              <w:pStyle w:val="Paragraphedeliste"/>
              <w:numPr>
                <w:ilvl w:val="0"/>
                <w:numId w:val="43"/>
              </w:numPr>
              <w:ind w:left="851"/>
            </w:pPr>
            <w:r>
              <w:t>déterminer si les états financiers doivent être modifiés;</w:t>
            </w:r>
          </w:p>
          <w:p w:rsidR="009471D6" w:rsidRDefault="009471D6" w:rsidP="00C64235">
            <w:pPr>
              <w:pStyle w:val="Paragraphedeliste"/>
              <w:numPr>
                <w:ilvl w:val="0"/>
                <w:numId w:val="43"/>
              </w:numPr>
              <w:ind w:left="851"/>
            </w:pPr>
            <w:r>
              <w:t>si les états financiers doivent être modifiés, s’enquérir auprès de la direction de la façon dont elle entend traiter la question dans les états financiers.</w:t>
            </w:r>
          </w:p>
          <w:p w:rsidR="009471D6" w:rsidRDefault="009471D6" w:rsidP="009471D6">
            <w:pPr>
              <w:pStyle w:val="Paragraphedeliste"/>
              <w:ind w:left="2880"/>
            </w:pPr>
          </w:p>
          <w:p w:rsidR="009471D6" w:rsidRDefault="009471D6" w:rsidP="00C64235">
            <w:pPr>
              <w:pStyle w:val="Paragraphedeliste"/>
              <w:numPr>
                <w:ilvl w:val="0"/>
                <w:numId w:val="22"/>
              </w:numPr>
              <w:ind w:left="426"/>
            </w:pPr>
            <w:r>
              <w:t>{ISRE 2400 §60} Si la direction refuse de modifier les états financiers alors q</w:t>
            </w:r>
            <w:r w:rsidR="00DA7737">
              <w:t xml:space="preserve">ue le professionnel </w:t>
            </w:r>
            <w:r>
              <w:t xml:space="preserve">considère qu’une modification s’impose et qu’il a déjà délivré son rapport à l’entité, le professionnel doit demander à la direction et aux </w:t>
            </w:r>
            <w:r w:rsidR="00DA7737">
              <w:t>personnes constituant le gouvernement d’entreprise</w:t>
            </w:r>
            <w:r>
              <w:t xml:space="preserve"> de ne pas distribuer les états financiers à des tiers avant d’y avoir apporté les modifications nécessaires. Si les états financiers sont malgré tout publiés sans que les modifications nécessaires aient été apportées, le professionnel doit tenter, par des mesures appropriées, d’éviter que des tiers </w:t>
            </w:r>
            <w:r w:rsidR="00DA7737">
              <w:t>ne se fient à</w:t>
            </w:r>
            <w:r>
              <w:t xml:space="preserve"> son rapport.</w:t>
            </w:r>
          </w:p>
          <w:p w:rsidR="009471D6" w:rsidRDefault="009471D6" w:rsidP="009471D6"/>
          <w:p w:rsidR="009471D6" w:rsidRDefault="009471D6" w:rsidP="009471D6">
            <w:pPr>
              <w:pStyle w:val="Style2"/>
            </w:pPr>
            <w:r>
              <w:t>Déclarations écrites</w:t>
            </w:r>
          </w:p>
          <w:p w:rsidR="009471D6" w:rsidRDefault="009471D6" w:rsidP="009471D6"/>
          <w:p w:rsidR="009471D6" w:rsidRDefault="009471D6" w:rsidP="00C64235">
            <w:pPr>
              <w:pStyle w:val="Paragraphedeliste"/>
              <w:numPr>
                <w:ilvl w:val="0"/>
                <w:numId w:val="22"/>
              </w:numPr>
              <w:ind w:left="426"/>
            </w:pPr>
            <w:r>
              <w:lastRenderedPageBreak/>
              <w:t>{ISRE 2400 §61} Le professionnel doit demander à la direction de lui fournir une déclaration écrite affirmant qu’elle s’est acquittée de ses responsabilités décrites dans les conditions convenues pour la mission. La déclaration écrite doit mentionner : (Voir par A100-A102)</w:t>
            </w:r>
          </w:p>
          <w:p w:rsidR="009471D6" w:rsidRDefault="009471D6" w:rsidP="009471D6"/>
          <w:p w:rsidR="009471D6" w:rsidRDefault="009471D6" w:rsidP="00C64235">
            <w:pPr>
              <w:pStyle w:val="Paragraphedeliste"/>
              <w:numPr>
                <w:ilvl w:val="1"/>
                <w:numId w:val="22"/>
              </w:numPr>
              <w:ind w:left="851"/>
            </w:pPr>
            <w:r>
              <w:t>que la direction s’est acquittée de sa responsabilité quant à la préparation des états financiers conformément au référentiel d’information financière applicable, ce qui implique, s’il y a lieu, leur présentation fidèle, et qu’elle a fourni au professionnel toutes les infor</w:t>
            </w:r>
            <w:r w:rsidR="00DA7737">
              <w:t>mations pertinentes et l’</w:t>
            </w:r>
            <w:r>
              <w:t>accès</w:t>
            </w:r>
            <w:r w:rsidR="00DA7737">
              <w:t xml:space="preserve"> aux informations</w:t>
            </w:r>
            <w:r>
              <w:t xml:space="preserve"> convenu</w:t>
            </w:r>
            <w:r w:rsidR="00DA7737">
              <w:t>e</w:t>
            </w:r>
            <w:r>
              <w:t>s dans les conditions de la mission;</w:t>
            </w:r>
          </w:p>
          <w:p w:rsidR="009471D6" w:rsidRDefault="009471D6" w:rsidP="00C64235">
            <w:pPr>
              <w:pStyle w:val="Paragraphedeliste"/>
              <w:numPr>
                <w:ilvl w:val="1"/>
                <w:numId w:val="22"/>
              </w:numPr>
              <w:ind w:left="851"/>
            </w:pPr>
            <w:r>
              <w:t>que toutes les opérations ont été comptabilisées et sont reflétées dans les états financiers.</w:t>
            </w:r>
          </w:p>
          <w:p w:rsidR="009471D6" w:rsidRDefault="009471D6" w:rsidP="009471D6"/>
          <w:p w:rsidR="009471D6" w:rsidRDefault="009471D6" w:rsidP="009471D6">
            <w:r>
              <w:t xml:space="preserve">Lorsque la direction est tenue par des textes </w:t>
            </w:r>
            <w:r w:rsidR="00DA7737">
              <w:t>législatifs</w:t>
            </w:r>
            <w:r>
              <w:t xml:space="preserve"> ou réglementaires de rendre publiques des communications écrites concernant ses responsabilités, et que le professionnel détermine que ces communications contiennent tout ou partie des déclarations exigées aux alinéas a) et b), les points pertinents couverts par ces communications n’ont pas à être repris dans la déclaration écrite.</w:t>
            </w:r>
          </w:p>
          <w:p w:rsidR="009471D6" w:rsidRDefault="009471D6" w:rsidP="009471D6">
            <w:pPr>
              <w:pStyle w:val="Paragraphedeliste"/>
              <w:ind w:left="426"/>
            </w:pPr>
          </w:p>
          <w:p w:rsidR="009471D6" w:rsidRDefault="009471D6" w:rsidP="00C64235">
            <w:pPr>
              <w:pStyle w:val="Paragraphedeliste"/>
              <w:numPr>
                <w:ilvl w:val="0"/>
                <w:numId w:val="22"/>
              </w:numPr>
              <w:ind w:left="426"/>
            </w:pPr>
            <w:r>
              <w:t>{ISRE 2400 §62} Le professionnel doit demander à la direction de lui fournir des déclarations écrites affirmant qu’elle lui a communiqué : (Voir par A101)</w:t>
            </w:r>
          </w:p>
          <w:p w:rsidR="009471D6" w:rsidRDefault="009471D6" w:rsidP="009471D6"/>
          <w:p w:rsidR="009471D6" w:rsidRDefault="009471D6" w:rsidP="00C64235">
            <w:pPr>
              <w:pStyle w:val="Paragraphedeliste"/>
              <w:numPr>
                <w:ilvl w:val="1"/>
                <w:numId w:val="22"/>
              </w:numPr>
              <w:ind w:left="851"/>
            </w:pPr>
            <w:r>
              <w:t>l’identité des parties liées à l’entité et toutes les relations et opérations avec les parties liées dont elle avait connaissance.</w:t>
            </w:r>
          </w:p>
          <w:p w:rsidR="009471D6" w:rsidRDefault="009471D6" w:rsidP="00C64235">
            <w:pPr>
              <w:pStyle w:val="Paragraphedeliste"/>
              <w:numPr>
                <w:ilvl w:val="0"/>
                <w:numId w:val="42"/>
              </w:numPr>
              <w:ind w:left="851"/>
            </w:pPr>
            <w:r>
              <w:t>tous les faits importants ayant trait à des cas de fraude avérés ou suspectés dont elle avait connaissance et qui peuvent avoir eu une incidence sur l’entité;</w:t>
            </w:r>
          </w:p>
          <w:p w:rsidR="009471D6" w:rsidRDefault="009471D6" w:rsidP="00C64235">
            <w:pPr>
              <w:pStyle w:val="Paragraphedeliste"/>
              <w:numPr>
                <w:ilvl w:val="0"/>
                <w:numId w:val="42"/>
              </w:numPr>
              <w:ind w:left="851"/>
            </w:pPr>
            <w:r>
              <w:t xml:space="preserve">toute situation actuelle ou potentielle de non-conformité aux textes </w:t>
            </w:r>
            <w:r w:rsidR="00DA7737">
              <w:t xml:space="preserve">législatifs </w:t>
            </w:r>
            <w:r>
              <w:t>et réglementaires dont elle avait connaissance et qui a une incidence sur les états financiers de l’entité;</w:t>
            </w:r>
          </w:p>
          <w:p w:rsidR="009471D6" w:rsidRDefault="009471D6" w:rsidP="00C64235">
            <w:pPr>
              <w:pStyle w:val="Paragraphedeliste"/>
              <w:numPr>
                <w:ilvl w:val="0"/>
                <w:numId w:val="42"/>
              </w:numPr>
              <w:ind w:left="851"/>
            </w:pPr>
            <w:r>
              <w:t>toutes les informations pertinentes quant à l’utilisation de l’hypothèse de la continuité de l’exploitation dans les états financiers;</w:t>
            </w:r>
          </w:p>
          <w:p w:rsidR="009471D6" w:rsidRDefault="009471D6" w:rsidP="00C64235">
            <w:pPr>
              <w:pStyle w:val="Paragraphedeliste"/>
              <w:numPr>
                <w:ilvl w:val="0"/>
                <w:numId w:val="42"/>
              </w:numPr>
              <w:ind w:left="851"/>
            </w:pPr>
            <w:r>
              <w:t>que tous les événements survenus après la date des états financiers et pour lesquels le référentiel d’information financière applicabl</w:t>
            </w:r>
            <w:r w:rsidR="00DA7737">
              <w:t xml:space="preserve">e exige une modification des états financiers </w:t>
            </w:r>
            <w:r>
              <w:t>ou la communication d’i</w:t>
            </w:r>
            <w:r w:rsidR="00DA7737">
              <w:t>nformations ont donné lieu à une modification des éta</w:t>
            </w:r>
            <w:r>
              <w:t>t</w:t>
            </w:r>
            <w:r w:rsidR="00DA7737">
              <w:t>s financiers</w:t>
            </w:r>
            <w:r>
              <w:t xml:space="preserve"> ou à la communication d’informations;</w:t>
            </w:r>
          </w:p>
          <w:p w:rsidR="009471D6" w:rsidRDefault="009471D6" w:rsidP="00C64235">
            <w:pPr>
              <w:pStyle w:val="Paragraphedeliste"/>
              <w:numPr>
                <w:ilvl w:val="0"/>
                <w:numId w:val="42"/>
              </w:numPr>
              <w:ind w:left="851"/>
            </w:pPr>
            <w:r>
              <w:t xml:space="preserve">les engagements, obligations contractuelles et éventualités significatifs ayant ou pouvant avoir une incidence sur les états financiers de l’entité, y compris sur les informations </w:t>
            </w:r>
            <w:r w:rsidR="00DA7737">
              <w:t>fournies</w:t>
            </w:r>
            <w:r>
              <w:t>;</w:t>
            </w:r>
          </w:p>
          <w:p w:rsidR="009471D6" w:rsidRDefault="009471D6" w:rsidP="00C64235">
            <w:pPr>
              <w:pStyle w:val="Paragraphedeliste"/>
              <w:numPr>
                <w:ilvl w:val="0"/>
                <w:numId w:val="42"/>
              </w:numPr>
              <w:ind w:left="851"/>
            </w:pPr>
            <w:r>
              <w:t>les opérations non monétaires significatives ou les opérations sans contrepartie significatives conclues par l’entité au cours de la période considérée.</w:t>
            </w:r>
          </w:p>
          <w:p w:rsidR="009471D6" w:rsidRDefault="009471D6" w:rsidP="009471D6"/>
          <w:p w:rsidR="009471D6" w:rsidRDefault="009471D6" w:rsidP="00C64235">
            <w:pPr>
              <w:pStyle w:val="Paragraphedeliste"/>
              <w:numPr>
                <w:ilvl w:val="0"/>
                <w:numId w:val="22"/>
              </w:numPr>
              <w:ind w:left="426"/>
            </w:pPr>
            <w:r>
              <w:t xml:space="preserve">{ISRE 2400 §63} Si la direction </w:t>
            </w:r>
            <w:r w:rsidR="00DA7737">
              <w:t>ne fournit pas</w:t>
            </w:r>
            <w:r>
              <w:t xml:space="preserve"> une ou plusieurs déclaration(s) écrite(s) demandée(s), le professionnel doit : (Voir par A100)</w:t>
            </w:r>
          </w:p>
          <w:p w:rsidR="009471D6" w:rsidRDefault="009471D6" w:rsidP="009471D6"/>
          <w:p w:rsidR="009471D6" w:rsidRDefault="009471D6" w:rsidP="00C64235">
            <w:pPr>
              <w:pStyle w:val="Paragraphedeliste"/>
              <w:numPr>
                <w:ilvl w:val="1"/>
                <w:numId w:val="22"/>
              </w:numPr>
              <w:ind w:left="851"/>
            </w:pPr>
            <w:r>
              <w:t xml:space="preserve">s’entretenir de la situation avec la direction et, le cas échéant, les responsables </w:t>
            </w:r>
            <w:r w:rsidR="00DA7737">
              <w:t>personnes constituant le gouvernement d’entreprise</w:t>
            </w:r>
            <w:r>
              <w:t>;</w:t>
            </w:r>
          </w:p>
          <w:p w:rsidR="009471D6" w:rsidRDefault="009471D6" w:rsidP="00C64235">
            <w:pPr>
              <w:pStyle w:val="Paragraphedeliste"/>
              <w:numPr>
                <w:ilvl w:val="1"/>
                <w:numId w:val="22"/>
              </w:numPr>
              <w:ind w:left="851"/>
            </w:pPr>
            <w:r>
              <w:t>revoir son évaluation de l’intégrité de la direction et apprécier l’incidence que cela peut avoir sur la fiabilité des déclarations (verbales ou écrites) et des éléments probants en général;</w:t>
            </w:r>
          </w:p>
          <w:p w:rsidR="009471D6" w:rsidRDefault="009471D6" w:rsidP="00C64235">
            <w:pPr>
              <w:pStyle w:val="Paragraphedeliste"/>
              <w:numPr>
                <w:ilvl w:val="1"/>
                <w:numId w:val="22"/>
              </w:numPr>
              <w:ind w:left="851"/>
            </w:pPr>
            <w:r>
              <w:t xml:space="preserve">prendre les mesures appropriées, y compris déterminer l’effet possible sur la conclusion du rapport qu’il délivre selon la présente </w:t>
            </w:r>
            <w:r w:rsidR="00DA7737">
              <w:t xml:space="preserve">norme </w:t>
            </w:r>
            <w:r>
              <w:t>ISRE.</w:t>
            </w:r>
          </w:p>
          <w:p w:rsidR="009471D6" w:rsidRDefault="009471D6" w:rsidP="009471D6"/>
          <w:p w:rsidR="009471D6" w:rsidRDefault="009471D6" w:rsidP="00C64235">
            <w:pPr>
              <w:pStyle w:val="Paragraphedeliste"/>
              <w:numPr>
                <w:ilvl w:val="0"/>
                <w:numId w:val="22"/>
              </w:numPr>
              <w:ind w:left="426"/>
            </w:pPr>
            <w:r>
              <w:t xml:space="preserve">{ISRE 2400 §64} Le professionnel doit formuler une impossibilité d’exprimer une conclusion sur les états financiers ou, s’il y a lieu, démissionner, si les textes </w:t>
            </w:r>
            <w:r w:rsidR="00DA7737">
              <w:t>législatifs</w:t>
            </w:r>
            <w:r>
              <w:t xml:space="preserve"> ou réglementaires applicables lui permettent de le faire, dans les cas suivants :</w:t>
            </w:r>
          </w:p>
          <w:p w:rsidR="009471D6" w:rsidRDefault="009471D6" w:rsidP="009471D6">
            <w:pPr>
              <w:pStyle w:val="Paragraphedeliste"/>
              <w:ind w:left="426"/>
            </w:pPr>
          </w:p>
          <w:p w:rsidR="009471D6" w:rsidRDefault="009471D6" w:rsidP="00C64235">
            <w:pPr>
              <w:pStyle w:val="Paragraphedeliste"/>
              <w:numPr>
                <w:ilvl w:val="1"/>
                <w:numId w:val="22"/>
              </w:numPr>
              <w:ind w:left="851"/>
            </w:pPr>
            <w:r>
              <w:t>lorsqu’il juge le doute concernant l’intégrité de la direction suffisamment important pour conclure que les déclarations écrites ne sont pas fiables;</w:t>
            </w:r>
          </w:p>
          <w:p w:rsidR="009471D6" w:rsidRDefault="009471D6" w:rsidP="00C64235">
            <w:pPr>
              <w:pStyle w:val="Paragraphedeliste"/>
              <w:numPr>
                <w:ilvl w:val="1"/>
                <w:numId w:val="22"/>
              </w:numPr>
              <w:ind w:left="851"/>
            </w:pPr>
            <w:r>
              <w:t>lorsque la direction ne fournit pas les déclarations exigées au paragraphe 63</w:t>
            </w:r>
            <w:r w:rsidR="00DA7737">
              <w:t xml:space="preserve"> [de la norme ISA 2400]</w:t>
            </w:r>
            <w:r>
              <w:t>.</w:t>
            </w:r>
          </w:p>
          <w:p w:rsidR="009471D6" w:rsidRDefault="009471D6" w:rsidP="009471D6"/>
          <w:p w:rsidR="009471D6" w:rsidRPr="00D072C6" w:rsidRDefault="009471D6" w:rsidP="009471D6">
            <w:pPr>
              <w:rPr>
                <w:i/>
              </w:rPr>
            </w:pPr>
            <w:r w:rsidRPr="00D072C6">
              <w:rPr>
                <w:i/>
              </w:rPr>
              <w:t>Date des déclarations écrites et périodes couvertes</w:t>
            </w:r>
          </w:p>
          <w:p w:rsidR="009471D6" w:rsidRDefault="009471D6" w:rsidP="009471D6"/>
          <w:p w:rsidR="009471D6" w:rsidRDefault="009471D6" w:rsidP="00C64235">
            <w:pPr>
              <w:pStyle w:val="Paragraphedeliste"/>
              <w:numPr>
                <w:ilvl w:val="0"/>
                <w:numId w:val="22"/>
              </w:numPr>
              <w:ind w:left="426"/>
            </w:pPr>
            <w:r>
              <w:t xml:space="preserve">{ISRE 2400 §65} La date des déclarations écrites doit être aussi rapprochée que possible de la date du rapport du professionnel, mais ne doit pas être postérieure à celle-ci. Les déclarations écrites doivent viser tous les états financiers et toutes les périodes </w:t>
            </w:r>
            <w:r w:rsidR="00C2450D">
              <w:t>auxquelles il est fait référence</w:t>
            </w:r>
            <w:r>
              <w:t xml:space="preserve"> dans le rapport du professionnel.</w:t>
            </w:r>
          </w:p>
          <w:p w:rsidR="009471D6" w:rsidRDefault="009471D6" w:rsidP="009471D6"/>
          <w:p w:rsidR="009471D6" w:rsidRDefault="009471D6" w:rsidP="009471D6">
            <w:pPr>
              <w:pStyle w:val="Style2"/>
            </w:pPr>
            <w:r>
              <w:t xml:space="preserve">Évaluation des éléments probants </w:t>
            </w:r>
            <w:r w:rsidR="00763517">
              <w:t xml:space="preserve">recueillis </w:t>
            </w:r>
            <w:r>
              <w:t>au moyen des procédures mises en œuvre</w:t>
            </w:r>
          </w:p>
          <w:p w:rsidR="009471D6" w:rsidRDefault="009471D6" w:rsidP="009471D6"/>
          <w:p w:rsidR="009471D6" w:rsidRDefault="009471D6" w:rsidP="00C64235">
            <w:pPr>
              <w:pStyle w:val="Paragraphedeliste"/>
              <w:numPr>
                <w:ilvl w:val="0"/>
                <w:numId w:val="22"/>
              </w:numPr>
              <w:ind w:left="426"/>
            </w:pPr>
            <w:r>
              <w:t xml:space="preserve">{ISRE 2400 §66} Le professionnel doit évaluer si les éléments probants </w:t>
            </w:r>
            <w:r w:rsidR="008D2F1E">
              <w:t>recueillis</w:t>
            </w:r>
            <w:r>
              <w:t xml:space="preserve"> au moyen des procédures mises en œuvre sont suffisants et appropriés et, dans la négative, mettre en œuvre les autres procédures qu’il juge nécessaires dans les circonstances pour être en mesure de former une conclusion sur les états financiers. (Voir par A103)</w:t>
            </w:r>
          </w:p>
          <w:p w:rsidR="009471D6" w:rsidRDefault="009471D6" w:rsidP="009471D6"/>
          <w:p w:rsidR="009471D6" w:rsidRDefault="009471D6" w:rsidP="00C64235">
            <w:pPr>
              <w:pStyle w:val="Paragraphedeliste"/>
              <w:numPr>
                <w:ilvl w:val="0"/>
                <w:numId w:val="22"/>
              </w:numPr>
              <w:ind w:left="426"/>
            </w:pPr>
            <w:r>
              <w:lastRenderedPageBreak/>
              <w:t xml:space="preserve">{ISRE 2400 §67} Si le professionnel n’est pas en mesure d’obtenir des éléments probants suffisants et appropriés pour formuler une conclusion non modifiée, il doit s’entretenir avec la direction et, le cas échéant, les </w:t>
            </w:r>
            <w:r w:rsidR="00763517">
              <w:t>personnes constituant le gouvernement d’entreprise</w:t>
            </w:r>
            <w:r>
              <w:t>, des incidences de cette limitation sur l’étendue de l’examen</w:t>
            </w:r>
            <w:r w:rsidR="00763517">
              <w:t xml:space="preserve"> limité</w:t>
            </w:r>
            <w:r>
              <w:t>. (Voir par A104, A105)</w:t>
            </w:r>
          </w:p>
          <w:p w:rsidR="004E50EA" w:rsidRDefault="004E50EA" w:rsidP="00D7660B">
            <w:pPr>
              <w:pStyle w:val="Paragraphedeliste"/>
            </w:pPr>
          </w:p>
          <w:p w:rsidR="009471D6" w:rsidRPr="00905D77" w:rsidRDefault="009471D6" w:rsidP="009471D6">
            <w:pPr>
              <w:rPr>
                <w:i/>
              </w:rPr>
            </w:pPr>
            <w:r w:rsidRPr="00905D77">
              <w:rPr>
                <w:i/>
              </w:rPr>
              <w:t xml:space="preserve">Evaluation de l’impact sur le rapport du professionnel </w:t>
            </w:r>
          </w:p>
          <w:p w:rsidR="009471D6" w:rsidRDefault="009471D6" w:rsidP="009471D6"/>
          <w:p w:rsidR="009471D6" w:rsidRDefault="009471D6" w:rsidP="00C64235">
            <w:pPr>
              <w:pStyle w:val="Paragraphedeliste"/>
              <w:numPr>
                <w:ilvl w:val="0"/>
                <w:numId w:val="22"/>
              </w:numPr>
              <w:ind w:left="426"/>
            </w:pPr>
            <w:r>
              <w:t xml:space="preserve">{ISRE 2400 §68} Le professionnel doit évaluer les éléments probants </w:t>
            </w:r>
            <w:r w:rsidR="00AC5E03">
              <w:t>recueillis</w:t>
            </w:r>
            <w:r w:rsidRPr="00D072C6">
              <w:t xml:space="preserve"> à partir des procédures effec</w:t>
            </w:r>
            <w:r>
              <w:t xml:space="preserve">tuées pour déterminer leur </w:t>
            </w:r>
            <w:r w:rsidRPr="00D072C6">
              <w:t>effet sur son rapport</w:t>
            </w:r>
            <w:r>
              <w:t xml:space="preserve"> (Voir par A103)</w:t>
            </w:r>
          </w:p>
          <w:p w:rsidR="009471D6" w:rsidRDefault="009471D6" w:rsidP="009471D6"/>
          <w:p w:rsidR="009471D6" w:rsidRDefault="009471D6" w:rsidP="009471D6">
            <w:pPr>
              <w:pStyle w:val="Style2"/>
            </w:pPr>
            <w:r>
              <w:t>Formation de la conclusion du professionnel sur les états financiers</w:t>
            </w:r>
          </w:p>
          <w:p w:rsidR="009471D6" w:rsidRDefault="009471D6" w:rsidP="009471D6"/>
          <w:p w:rsidR="009471D6" w:rsidRPr="00D072C6" w:rsidRDefault="009471D6" w:rsidP="009471D6">
            <w:pPr>
              <w:rPr>
                <w:i/>
              </w:rPr>
            </w:pPr>
            <w:r w:rsidRPr="00D072C6">
              <w:rPr>
                <w:i/>
              </w:rPr>
              <w:t>Prise en compte du référentiel d’information financière applicable par rapport aux états financiers</w:t>
            </w:r>
          </w:p>
          <w:p w:rsidR="009471D6" w:rsidRDefault="009471D6" w:rsidP="009471D6"/>
          <w:p w:rsidR="009471D6" w:rsidRDefault="009471D6" w:rsidP="00C64235">
            <w:pPr>
              <w:pStyle w:val="Paragraphedeliste"/>
              <w:numPr>
                <w:ilvl w:val="0"/>
                <w:numId w:val="22"/>
              </w:numPr>
              <w:ind w:left="426"/>
            </w:pPr>
            <w:r>
              <w:t>{ISRE 2400 §69} Lorsqu’il rédige la conclusion sur les états financiers, le professionnel doit :</w:t>
            </w:r>
          </w:p>
          <w:p w:rsidR="009471D6" w:rsidRDefault="009471D6" w:rsidP="009471D6"/>
          <w:p w:rsidR="009471D6" w:rsidRDefault="009471D6" w:rsidP="00C64235">
            <w:pPr>
              <w:pStyle w:val="Paragraphedeliste"/>
              <w:numPr>
                <w:ilvl w:val="0"/>
                <w:numId w:val="44"/>
              </w:numPr>
              <w:ind w:left="851"/>
            </w:pPr>
            <w:r>
              <w:t>Evaluer si les états financiers se réfèrent ou décrivent le référentiel d’information financière appliqué. (Voir par A106-A107)</w:t>
            </w:r>
          </w:p>
          <w:p w:rsidR="009471D6" w:rsidRDefault="009471D6" w:rsidP="00C64235">
            <w:pPr>
              <w:pStyle w:val="Paragraphedeliste"/>
              <w:numPr>
                <w:ilvl w:val="0"/>
                <w:numId w:val="44"/>
              </w:numPr>
              <w:ind w:left="851"/>
            </w:pPr>
            <w:r>
              <w:t>Considérer si, au regard des exigences du référentiel d’information financière applicable et des résultats de la mise en œuvre des procédures :</w:t>
            </w:r>
          </w:p>
          <w:p w:rsidR="009471D6" w:rsidRDefault="009471D6" w:rsidP="009471D6"/>
          <w:p w:rsidR="009471D6" w:rsidRDefault="009471D6" w:rsidP="00C64235">
            <w:pPr>
              <w:pStyle w:val="Paragraphedeliste"/>
              <w:numPr>
                <w:ilvl w:val="0"/>
                <w:numId w:val="45"/>
              </w:numPr>
              <w:ind w:left="1418"/>
            </w:pPr>
            <w:r>
              <w:t>la terminologie utilisée dans les états financiers, y compris le titre de chacun d’eux, est appropriée,</w:t>
            </w:r>
          </w:p>
          <w:p w:rsidR="009471D6" w:rsidRDefault="009471D6" w:rsidP="00C64235">
            <w:pPr>
              <w:pStyle w:val="Paragraphedeliste"/>
              <w:numPr>
                <w:ilvl w:val="0"/>
                <w:numId w:val="45"/>
              </w:numPr>
              <w:ind w:left="1418"/>
            </w:pPr>
            <w:r>
              <w:t>les états financiers fournissent des informations adéquates sur les principales méthodes comptables retenues et suivies,</w:t>
            </w:r>
          </w:p>
          <w:p w:rsidR="009471D6" w:rsidRDefault="009471D6" w:rsidP="00C64235">
            <w:pPr>
              <w:pStyle w:val="Paragraphedeliste"/>
              <w:numPr>
                <w:ilvl w:val="0"/>
                <w:numId w:val="45"/>
              </w:numPr>
              <w:ind w:left="1418"/>
            </w:pPr>
            <w:r>
              <w:t>les méthodes comptables retenues et suivies sont appropriées et conformes au référentiel d’information financière applicable,</w:t>
            </w:r>
          </w:p>
          <w:p w:rsidR="009471D6" w:rsidRDefault="009471D6" w:rsidP="00C64235">
            <w:pPr>
              <w:pStyle w:val="Paragraphedeliste"/>
              <w:numPr>
                <w:ilvl w:val="0"/>
                <w:numId w:val="45"/>
              </w:numPr>
              <w:ind w:left="1418"/>
            </w:pPr>
            <w:r>
              <w:t>les estimations comptables faites par la direction semblent raisonnables,</w:t>
            </w:r>
          </w:p>
          <w:p w:rsidR="009471D6" w:rsidRDefault="009471D6" w:rsidP="00C64235">
            <w:pPr>
              <w:pStyle w:val="Paragraphedeliste"/>
              <w:numPr>
                <w:ilvl w:val="0"/>
                <w:numId w:val="45"/>
              </w:numPr>
              <w:ind w:left="1418"/>
            </w:pPr>
            <w:r>
              <w:t>les informations présentées dans les états financiers semblent pertinentes, fiables, comparables et intelligibles,</w:t>
            </w:r>
          </w:p>
          <w:p w:rsidR="009471D6" w:rsidRDefault="009471D6" w:rsidP="00C64235">
            <w:pPr>
              <w:pStyle w:val="Paragraphedeliste"/>
              <w:numPr>
                <w:ilvl w:val="0"/>
                <w:numId w:val="45"/>
              </w:numPr>
              <w:ind w:left="1418"/>
            </w:pPr>
            <w:r>
              <w:t>les états financiers fournissent des informations adéquates permettant aux utilisateurs visés de comprendre l’incidence des opérations et événements significatifs sur les données communiquées dans les états financiers; (Voir par A108 à A110)</w:t>
            </w:r>
          </w:p>
          <w:p w:rsidR="009471D6" w:rsidRDefault="009471D6" w:rsidP="009471D6"/>
          <w:p w:rsidR="009471D6" w:rsidRDefault="009471D6" w:rsidP="00C64235">
            <w:pPr>
              <w:pStyle w:val="Paragraphedeliste"/>
              <w:numPr>
                <w:ilvl w:val="0"/>
                <w:numId w:val="22"/>
              </w:numPr>
              <w:ind w:left="426"/>
            </w:pPr>
            <w:r>
              <w:t>{ISRE 2400 §70} Le professionnel doit considérer l’impact de</w:t>
            </w:r>
            <w:r w:rsidR="00885FB6">
              <w:t> :</w:t>
            </w:r>
          </w:p>
          <w:p w:rsidR="009471D6" w:rsidRDefault="009471D6" w:rsidP="009471D6"/>
          <w:p w:rsidR="009471D6" w:rsidRDefault="009471D6" w:rsidP="00C64235">
            <w:pPr>
              <w:pStyle w:val="Paragraphedeliste"/>
              <w:numPr>
                <w:ilvl w:val="0"/>
                <w:numId w:val="47"/>
              </w:numPr>
              <w:ind w:left="851"/>
            </w:pPr>
            <w:r>
              <w:t>l’incidence sur les états financiers, pris dans leur ensemble, des anomalies non corrigées décelées au cours de son examen</w:t>
            </w:r>
            <w:r w:rsidR="00AC5E03">
              <w:t xml:space="preserve"> limité</w:t>
            </w:r>
            <w:r>
              <w:t xml:space="preserve"> et des anomalies non corrigées de l’exercice précédent; (Voir par A122 A120)</w:t>
            </w:r>
          </w:p>
          <w:p w:rsidR="009471D6" w:rsidRDefault="009471D6" w:rsidP="00C64235">
            <w:pPr>
              <w:pStyle w:val="Paragraphedeliste"/>
              <w:numPr>
                <w:ilvl w:val="0"/>
                <w:numId w:val="47"/>
              </w:numPr>
              <w:ind w:left="851"/>
            </w:pPr>
            <w:r>
              <w:t>les aspects qualitatifs des pratiques comptables de l’entité, y compris les indices d’un parti pris possible dans les jugements de la direction. (Voir par A111-A112)</w:t>
            </w:r>
          </w:p>
          <w:p w:rsidR="009471D6" w:rsidRDefault="009471D6" w:rsidP="009471D6"/>
          <w:p w:rsidR="009471D6" w:rsidRDefault="009471D6" w:rsidP="00C64235">
            <w:pPr>
              <w:pStyle w:val="Paragraphedeliste"/>
              <w:numPr>
                <w:ilvl w:val="0"/>
                <w:numId w:val="22"/>
              </w:numPr>
              <w:ind w:left="426"/>
            </w:pPr>
            <w:r>
              <w:t xml:space="preserve">{ISRE 2400 §71} Lorsque les états financiers sont préparés selon un référentiel reposant sur le principe d’image fidèle, le professionnel doit également se demander : (Voir Par A109) </w:t>
            </w:r>
          </w:p>
          <w:p w:rsidR="009471D6" w:rsidRDefault="009471D6" w:rsidP="009471D6"/>
          <w:p w:rsidR="009471D6" w:rsidRDefault="009471D6" w:rsidP="00C64235">
            <w:pPr>
              <w:pStyle w:val="Paragraphedeliste"/>
              <w:numPr>
                <w:ilvl w:val="0"/>
                <w:numId w:val="46"/>
              </w:numPr>
              <w:ind w:left="851"/>
            </w:pPr>
            <w:r>
              <w:t>si la présentation d’ensemble des états financiers, leur structure et leur contenu sont conformes au référentiel applicable;</w:t>
            </w:r>
          </w:p>
          <w:p w:rsidR="009471D6" w:rsidRDefault="009471D6" w:rsidP="00C64235">
            <w:pPr>
              <w:pStyle w:val="Paragraphedeliste"/>
              <w:numPr>
                <w:ilvl w:val="0"/>
                <w:numId w:val="46"/>
              </w:numPr>
              <w:ind w:left="851"/>
            </w:pPr>
            <w:r>
              <w:t>si les états financiers, y compris les notes annexes, représentent les opérations et événements sous-jacents d’une manière propre à en donner une image fidèle dans le contexte des états financiers pris dans leur ensemble.</w:t>
            </w:r>
          </w:p>
          <w:p w:rsidR="009471D6" w:rsidRDefault="009471D6" w:rsidP="009471D6">
            <w:pPr>
              <w:ind w:left="360"/>
            </w:pPr>
          </w:p>
          <w:p w:rsidR="009471D6" w:rsidRPr="009A6167" w:rsidRDefault="009471D6" w:rsidP="009471D6">
            <w:pPr>
              <w:rPr>
                <w:i/>
              </w:rPr>
            </w:pPr>
            <w:r w:rsidRPr="009A6167">
              <w:rPr>
                <w:i/>
              </w:rPr>
              <w:t>Forme de la conclusion</w:t>
            </w:r>
          </w:p>
          <w:p w:rsidR="009471D6" w:rsidRDefault="009471D6" w:rsidP="009471D6"/>
          <w:p w:rsidR="009471D6" w:rsidRDefault="009471D6" w:rsidP="00C64235">
            <w:pPr>
              <w:pStyle w:val="Paragraphedeliste"/>
              <w:numPr>
                <w:ilvl w:val="0"/>
                <w:numId w:val="22"/>
              </w:numPr>
              <w:ind w:left="426"/>
            </w:pPr>
            <w:r>
              <w:t>{ISRE 2400 §72} La conclusion du professionnel sur les états financiers, qu’elle soit ou non modifiée, doit être exprimée sous la forme appropriée dans le cadre compte tenu du référentiel d’information financière appliqué aux états financiers.</w:t>
            </w:r>
          </w:p>
          <w:p w:rsidR="009471D6" w:rsidRDefault="009471D6" w:rsidP="009471D6"/>
          <w:p w:rsidR="009471D6" w:rsidRPr="009A6167" w:rsidRDefault="009471D6" w:rsidP="009471D6">
            <w:pPr>
              <w:rPr>
                <w:i/>
              </w:rPr>
            </w:pPr>
            <w:r w:rsidRPr="009A6167">
              <w:rPr>
                <w:i/>
              </w:rPr>
              <w:t>Conclusion non modifiée</w:t>
            </w:r>
          </w:p>
          <w:p w:rsidR="009471D6" w:rsidRDefault="009471D6" w:rsidP="009471D6"/>
          <w:p w:rsidR="009471D6" w:rsidRDefault="009471D6" w:rsidP="00C64235">
            <w:pPr>
              <w:pStyle w:val="Paragraphedeliste"/>
              <w:numPr>
                <w:ilvl w:val="0"/>
                <w:numId w:val="22"/>
              </w:numPr>
              <w:ind w:left="426"/>
            </w:pPr>
            <w:r>
              <w:t>{ISRE 2400 §73} Le professionnel doit exprimer une conclusion non modifiée dans son rapport sur les états financiers pris dans leur ensemble lorsqu’il obtient une assurance limitée lui permettant de conclure qu’il n’a rien relevé qui le porte à croire que les états financiers n’ont pas été préparés, dans tous leurs aspects significatifs, conformément au référentiel d’information financière applicable.</w:t>
            </w:r>
          </w:p>
          <w:p w:rsidR="009471D6" w:rsidRDefault="009471D6" w:rsidP="009471D6"/>
          <w:p w:rsidR="009471D6" w:rsidRDefault="009471D6" w:rsidP="00C64235">
            <w:pPr>
              <w:pStyle w:val="Paragraphedeliste"/>
              <w:numPr>
                <w:ilvl w:val="0"/>
                <w:numId w:val="22"/>
              </w:numPr>
              <w:ind w:left="426"/>
            </w:pPr>
            <w:r>
              <w:t xml:space="preserve">{ISRE 2400 §74} Lorsque le professionnel exprime une conclusion non modifiée, il doit, sauf disposition contraire d’un texte </w:t>
            </w:r>
            <w:r w:rsidR="00E14CC0">
              <w:t>législatif</w:t>
            </w:r>
            <w:r>
              <w:t xml:space="preserve"> ou réglementaire, utiliser l’un ou l’autre des libellés suivants, selon ce qui convient : (Voir par A113-A114)</w:t>
            </w:r>
          </w:p>
          <w:p w:rsidR="009471D6" w:rsidRDefault="009471D6" w:rsidP="009471D6"/>
          <w:p w:rsidR="009471D6" w:rsidRDefault="009471D6" w:rsidP="00C64235">
            <w:pPr>
              <w:pStyle w:val="Paragraphedeliste"/>
              <w:numPr>
                <w:ilvl w:val="0"/>
                <w:numId w:val="48"/>
              </w:numPr>
            </w:pPr>
            <w:r>
              <w:t>«Au cours de notre examen</w:t>
            </w:r>
            <w:r w:rsidR="00E14CC0">
              <w:t xml:space="preserve"> limité</w:t>
            </w:r>
            <w:r>
              <w:t>, nous n’avons rien relevé qui nous porte à croire que ces états financiers ne donnent pas, dans tous leurs aspects significatifs, une image fidèle de […] conformément au référentiel d’information financière applicable» (pour les états financiers établis selon un référentiel reposant sur le principe d’image fidèle);</w:t>
            </w:r>
          </w:p>
          <w:p w:rsidR="009471D6" w:rsidRDefault="009471D6" w:rsidP="00C64235">
            <w:pPr>
              <w:pStyle w:val="Paragraphedeliste"/>
              <w:numPr>
                <w:ilvl w:val="0"/>
                <w:numId w:val="48"/>
              </w:numPr>
            </w:pPr>
            <w:r>
              <w:t>«Au cours de notre examen</w:t>
            </w:r>
            <w:r w:rsidR="00E14CC0">
              <w:t xml:space="preserve"> limité</w:t>
            </w:r>
            <w:r>
              <w:t>, nous n’avons rien relevé qui nous porte à croire que ces états financiers n’ont pas été préparés, dans tous leurs aspects significatifs, conformément au référentiel d’information financière applicable» (pour les états financiers établis selon un référentiel reposant sur l’obligation de conformité).</w:t>
            </w:r>
          </w:p>
          <w:p w:rsidR="009471D6" w:rsidRDefault="009471D6" w:rsidP="009471D6">
            <w:pPr>
              <w:pStyle w:val="Paragraphedeliste"/>
            </w:pPr>
          </w:p>
          <w:p w:rsidR="009471D6" w:rsidRPr="009A6167" w:rsidRDefault="009471D6" w:rsidP="009471D6">
            <w:pPr>
              <w:rPr>
                <w:i/>
              </w:rPr>
            </w:pPr>
            <w:r w:rsidRPr="009A6167">
              <w:rPr>
                <w:i/>
              </w:rPr>
              <w:t>Conclusion modifiée</w:t>
            </w:r>
          </w:p>
          <w:p w:rsidR="009471D6" w:rsidRDefault="009471D6" w:rsidP="009471D6"/>
          <w:p w:rsidR="009471D6" w:rsidRDefault="009471D6" w:rsidP="00C64235">
            <w:pPr>
              <w:pStyle w:val="Paragraphedeliste"/>
              <w:numPr>
                <w:ilvl w:val="0"/>
                <w:numId w:val="22"/>
              </w:numPr>
              <w:ind w:left="426"/>
            </w:pPr>
            <w:r>
              <w:t>{ISRE 2400 §75} Le professionnel doit exprimer dans son rapport une conclusion modifiée sur les états financiers pris dans leur ensemble dans les cas suivants :</w:t>
            </w:r>
          </w:p>
          <w:p w:rsidR="009471D6" w:rsidRDefault="009471D6" w:rsidP="009471D6"/>
          <w:p w:rsidR="009471D6" w:rsidRDefault="009471D6" w:rsidP="00C64235">
            <w:pPr>
              <w:pStyle w:val="Paragraphedeliste"/>
              <w:numPr>
                <w:ilvl w:val="0"/>
                <w:numId w:val="49"/>
              </w:numPr>
              <w:ind w:left="709"/>
            </w:pPr>
            <w:r>
              <w:t xml:space="preserve">lorsqu’il détermine, sur la base des procédures mises en œuvre et des éléments probants </w:t>
            </w:r>
            <w:r w:rsidR="00E14CC0">
              <w:t>recueillis</w:t>
            </w:r>
            <w:r>
              <w:t>, que les états financiers comportent des anomalies significatives;</w:t>
            </w:r>
          </w:p>
          <w:p w:rsidR="009471D6" w:rsidRDefault="009471D6" w:rsidP="00C64235">
            <w:pPr>
              <w:pStyle w:val="Paragraphedeliste"/>
              <w:numPr>
                <w:ilvl w:val="0"/>
                <w:numId w:val="49"/>
              </w:numPr>
              <w:ind w:left="709"/>
            </w:pPr>
            <w:r>
              <w:t xml:space="preserve">lorsqu’il n’est pas en mesure </w:t>
            </w:r>
            <w:r w:rsidR="00E14CC0">
              <w:t>de recueillir</w:t>
            </w:r>
            <w:r>
              <w:t xml:space="preserve"> des éléments probants suffisants et appropriés en ce qui concerne un ou plusieurs éléments particuliers des états financiers qui sont significatifs par rapport aux états financiers pris dans leur ensemble.</w:t>
            </w:r>
          </w:p>
          <w:p w:rsidR="009471D6" w:rsidRDefault="009471D6" w:rsidP="009471D6"/>
          <w:p w:rsidR="009471D6" w:rsidRDefault="009471D6" w:rsidP="00C64235">
            <w:pPr>
              <w:pStyle w:val="Paragraphedeliste"/>
              <w:numPr>
                <w:ilvl w:val="0"/>
                <w:numId w:val="22"/>
              </w:numPr>
              <w:ind w:left="426"/>
            </w:pPr>
            <w:r>
              <w:t>{ISRE 2400 §76} Lorsque le professionnel exprime une conclusion modifiée sur les états financiers, il doit :</w:t>
            </w:r>
          </w:p>
          <w:p w:rsidR="009471D6" w:rsidRDefault="009471D6" w:rsidP="009471D6"/>
          <w:p w:rsidR="009471D6" w:rsidRDefault="009471D6" w:rsidP="00C64235">
            <w:pPr>
              <w:pStyle w:val="Paragraphedeliste"/>
              <w:numPr>
                <w:ilvl w:val="0"/>
                <w:numId w:val="50"/>
              </w:numPr>
            </w:pPr>
            <w:r>
              <w:t>intituler le paragraphe de conclusion de son rapport «Conclusion avec réserve», «Conclusion défavorable» ou «Impossibilité d’exprimer une conclusion», selon le cas;</w:t>
            </w:r>
          </w:p>
          <w:p w:rsidR="009471D6" w:rsidRDefault="009471D6" w:rsidP="00C64235">
            <w:pPr>
              <w:pStyle w:val="Paragraphedeliste"/>
              <w:numPr>
                <w:ilvl w:val="0"/>
                <w:numId w:val="50"/>
              </w:numPr>
            </w:pPr>
            <w:r>
              <w:t xml:space="preserve">fournir dans un paragraphe distinct de son rapport (paragraphe sur le fondement de la conclusion), placé immédiatement avant le paragraphe de conclusion et portant un titre approprié (par exemple, «Fondement de la conclusion avec réserve», «Fondement de la conclusion défavorable» ou «Fondement de l’impossibilité d’exprimer une conclusion», selon le cas), une description du </w:t>
            </w:r>
            <w:r w:rsidR="00E14CC0">
              <w:t>point</w:t>
            </w:r>
            <w:r>
              <w:t xml:space="preserve"> donnant lieu à la conclusion modifiée. </w:t>
            </w:r>
          </w:p>
          <w:p w:rsidR="009471D6" w:rsidRDefault="009471D6" w:rsidP="009471D6"/>
          <w:p w:rsidR="009471D6" w:rsidRPr="00287CFC" w:rsidRDefault="009471D6" w:rsidP="009471D6">
            <w:pPr>
              <w:rPr>
                <w:i/>
              </w:rPr>
            </w:pPr>
            <w:r w:rsidRPr="00287CFC">
              <w:rPr>
                <w:i/>
              </w:rPr>
              <w:t>Etats financiers comportant des anomalies significatives</w:t>
            </w:r>
          </w:p>
          <w:p w:rsidR="009471D6" w:rsidRDefault="009471D6" w:rsidP="009471D6"/>
          <w:p w:rsidR="009471D6" w:rsidRDefault="009471D6" w:rsidP="00C64235">
            <w:pPr>
              <w:pStyle w:val="Paragraphedeliste"/>
              <w:numPr>
                <w:ilvl w:val="0"/>
                <w:numId w:val="22"/>
              </w:numPr>
              <w:ind w:left="426"/>
            </w:pPr>
            <w:r>
              <w:t xml:space="preserve">{ISRE 2400 §77} Dans le cas où le professionnel </w:t>
            </w:r>
            <w:r w:rsidR="00E14CC0">
              <w:t>détermine</w:t>
            </w:r>
            <w:r>
              <w:t xml:space="preserve"> que les états financiers comportent des anomalies significatives, il doit :</w:t>
            </w:r>
          </w:p>
          <w:p w:rsidR="009471D6" w:rsidRDefault="009471D6" w:rsidP="009471D6"/>
          <w:p w:rsidR="009471D6" w:rsidRDefault="009471D6" w:rsidP="00C64235">
            <w:pPr>
              <w:pStyle w:val="Paragraphedeliste"/>
              <w:numPr>
                <w:ilvl w:val="0"/>
                <w:numId w:val="51"/>
              </w:numPr>
              <w:ind w:left="851"/>
            </w:pPr>
            <w:r>
              <w:t xml:space="preserve">s’il conclut que les incidences, sur les états financiers, du ou des </w:t>
            </w:r>
            <w:r w:rsidR="00E14CC0">
              <w:t>points</w:t>
            </w:r>
            <w:r>
              <w:t xml:space="preserve"> donnant lieu à la conclusion modifiée sont significatives, mais non généralisées, exprimer une conclusion avec réserve;</w:t>
            </w:r>
          </w:p>
          <w:p w:rsidR="009471D6" w:rsidRDefault="009471D6" w:rsidP="00C64235">
            <w:pPr>
              <w:pStyle w:val="Paragraphedeliste"/>
              <w:numPr>
                <w:ilvl w:val="0"/>
                <w:numId w:val="51"/>
              </w:numPr>
              <w:ind w:left="851"/>
            </w:pPr>
            <w:r>
              <w:t xml:space="preserve">s’il conclut que les incidences, sur les états financiers, du ou des </w:t>
            </w:r>
            <w:r w:rsidR="00E14CC0">
              <w:t>points</w:t>
            </w:r>
            <w:r>
              <w:t xml:space="preserve"> donnant lieu à la conclusion modifiée sont à la fois significatives et généralisées, exprimer une conclusion défavorable.</w:t>
            </w:r>
          </w:p>
          <w:p w:rsidR="009471D6" w:rsidRDefault="009471D6" w:rsidP="009471D6"/>
          <w:p w:rsidR="009471D6" w:rsidRDefault="009471D6" w:rsidP="00C64235">
            <w:pPr>
              <w:pStyle w:val="Paragraphedeliste"/>
              <w:numPr>
                <w:ilvl w:val="0"/>
                <w:numId w:val="22"/>
              </w:numPr>
              <w:ind w:left="426"/>
            </w:pPr>
            <w:r>
              <w:t xml:space="preserve">{ISRE 2400 §78} Lorsque le professionnel exprime une conclusion avec réserve sur les états financiers en raison d’une anomalie significative, il doit, sauf disposition contraire d’un texte </w:t>
            </w:r>
            <w:r w:rsidR="00E14CC0">
              <w:t>législatif</w:t>
            </w:r>
            <w:r>
              <w:t xml:space="preserve"> ou réglementaire, utiliser l’un ou l’autre des libellés suivants, selon ce qui convient :</w:t>
            </w:r>
          </w:p>
          <w:p w:rsidR="009471D6" w:rsidRDefault="009471D6" w:rsidP="009471D6"/>
          <w:p w:rsidR="009471D6" w:rsidRDefault="009471D6" w:rsidP="00C64235">
            <w:pPr>
              <w:pStyle w:val="Paragraphedeliste"/>
              <w:numPr>
                <w:ilvl w:val="0"/>
                <w:numId w:val="52"/>
              </w:numPr>
              <w:ind w:left="851"/>
            </w:pPr>
            <w:r>
              <w:t>«Au cours de notre examen</w:t>
            </w:r>
            <w:r w:rsidR="00E14CC0">
              <w:t xml:space="preserve"> limité</w:t>
            </w:r>
            <w:r>
              <w:t xml:space="preserve">, à l’exception des incidences du </w:t>
            </w:r>
            <w:r w:rsidR="00E14CC0">
              <w:t xml:space="preserve">point </w:t>
            </w:r>
            <w:r>
              <w:t xml:space="preserve"> décrit (ou des </w:t>
            </w:r>
            <w:r w:rsidR="00E14CC0">
              <w:t>point</w:t>
            </w:r>
            <w:r>
              <w:t xml:space="preserve"> décrits) dans le paragraphe sur le fondement de la conclusion avec réserve, nous n’avons rien relevé qui nous porte à croire que ces états financiers ne donnent pas, dans tous leurs aspects significatifs, une image fidèle de […] conformément au référentiel d’information financière applicable» (pour les états financiers préparés selon un référentiel reposant sur le principe d’image fidèle);</w:t>
            </w:r>
          </w:p>
          <w:p w:rsidR="009471D6" w:rsidRDefault="009471D6" w:rsidP="00C64235">
            <w:pPr>
              <w:pStyle w:val="Paragraphedeliste"/>
              <w:numPr>
                <w:ilvl w:val="0"/>
                <w:numId w:val="52"/>
              </w:numPr>
              <w:ind w:left="851"/>
            </w:pPr>
            <w:r>
              <w:t>«Au cours de notre examen</w:t>
            </w:r>
            <w:r w:rsidR="00E14CC0">
              <w:t xml:space="preserve"> limité</w:t>
            </w:r>
            <w:r>
              <w:t xml:space="preserve">, à l’exception des incidences du </w:t>
            </w:r>
            <w:r w:rsidR="00E14CC0">
              <w:t>point</w:t>
            </w:r>
            <w:r>
              <w:t xml:space="preserve"> décrit (ou des </w:t>
            </w:r>
            <w:r w:rsidR="00E14CC0">
              <w:t>points</w:t>
            </w:r>
            <w:r>
              <w:t xml:space="preserve"> décrits) dans le paragraphe sur le fondement de la conclusion avec réserve, nous n’avons rien relevé qui nous porte à croire que ces états financiers n’ont pas été préparés, dans tous leurs aspects significatifs, conformément au référentiel d’information financière applicable» (pour les états financiers préparés selon un référentiel reposant sur l’obligation de conformité).</w:t>
            </w:r>
          </w:p>
          <w:p w:rsidR="009471D6" w:rsidRDefault="009471D6" w:rsidP="009471D6"/>
          <w:p w:rsidR="009471D6" w:rsidRDefault="009471D6" w:rsidP="00C64235">
            <w:pPr>
              <w:pStyle w:val="Paragraphedeliste"/>
              <w:numPr>
                <w:ilvl w:val="0"/>
                <w:numId w:val="22"/>
              </w:numPr>
              <w:ind w:left="426"/>
            </w:pPr>
            <w:r>
              <w:t>{ISRE 2400 §79} Lorsque le professionnel exprime une conclusion défavorable sur les états financiers, il doit, sauf disposition contraire d’un texte légal ou réglementaire, utiliser l’un ou l’autre des libellés suivants, selon ce qui convient :</w:t>
            </w:r>
          </w:p>
          <w:p w:rsidR="009471D6" w:rsidRDefault="009471D6" w:rsidP="009471D6"/>
          <w:p w:rsidR="009471D6" w:rsidRDefault="009471D6" w:rsidP="00C64235">
            <w:pPr>
              <w:pStyle w:val="Paragraphedeliste"/>
              <w:numPr>
                <w:ilvl w:val="1"/>
                <w:numId w:val="22"/>
              </w:numPr>
              <w:ind w:left="851"/>
            </w:pPr>
            <w:r>
              <w:t xml:space="preserve">«Selon notre examen, en raison de l’importance du </w:t>
            </w:r>
            <w:r w:rsidR="00021C78">
              <w:t>point</w:t>
            </w:r>
            <w:r>
              <w:t xml:space="preserve"> décrit (ou des </w:t>
            </w:r>
            <w:r w:rsidR="00021C78">
              <w:t>points</w:t>
            </w:r>
            <w:r>
              <w:t xml:space="preserve"> décrits) dans le paragraphe sur le fondement de la conclusion défavorable, les états financiers ne donnent pas, dans tous leurs aspects significatifs, une image fidèle de […] conformément au référentiel d’information financière applicable» (pour les états financiers préparés selon un référentiel reposant sur le principe d’image fidèle);</w:t>
            </w:r>
          </w:p>
          <w:p w:rsidR="009471D6" w:rsidRDefault="009471D6" w:rsidP="00C64235">
            <w:pPr>
              <w:pStyle w:val="Paragraphedeliste"/>
              <w:numPr>
                <w:ilvl w:val="1"/>
                <w:numId w:val="22"/>
              </w:numPr>
              <w:ind w:left="851"/>
            </w:pPr>
            <w:r>
              <w:lastRenderedPageBreak/>
              <w:t xml:space="preserve">«Selon notre examen, en raison de l’importance du </w:t>
            </w:r>
            <w:r w:rsidR="00021C78">
              <w:t>point</w:t>
            </w:r>
            <w:r>
              <w:t xml:space="preserve"> décrit (ou des </w:t>
            </w:r>
            <w:r w:rsidR="00021C78">
              <w:t>points</w:t>
            </w:r>
            <w:r>
              <w:t xml:space="preserve"> décrits) dans le paragraphe sur le fondement de la conclusion défavorable, les états financiers n’ont pas été préparés, dans tous leurs aspects significatifs, conformément au référentiel d’information financière applicable» (pour les états financiers préparés selon un référentiel reposant sur l’obligation de conformité).</w:t>
            </w:r>
          </w:p>
          <w:p w:rsidR="009471D6" w:rsidRDefault="009471D6" w:rsidP="009471D6"/>
          <w:p w:rsidR="009471D6" w:rsidRDefault="009471D6" w:rsidP="00C64235">
            <w:pPr>
              <w:pStyle w:val="Paragraphedeliste"/>
              <w:numPr>
                <w:ilvl w:val="0"/>
                <w:numId w:val="22"/>
              </w:numPr>
              <w:ind w:left="426"/>
            </w:pPr>
            <w:r>
              <w:t>{ISRE 2400 §80} Dans le paragraphe sur le fondement de la conclusion, le professionnel doit, en ce qui concerne les anomalies significatives donnant lieu à la conclusion avec réserve ou à la conclusion défavorable :</w:t>
            </w:r>
          </w:p>
          <w:p w:rsidR="009471D6" w:rsidRDefault="009471D6" w:rsidP="009471D6"/>
          <w:p w:rsidR="009471D6" w:rsidRDefault="009471D6" w:rsidP="00C64235">
            <w:pPr>
              <w:pStyle w:val="Paragraphedeliste"/>
              <w:numPr>
                <w:ilvl w:val="1"/>
                <w:numId w:val="22"/>
              </w:numPr>
              <w:ind w:left="851"/>
            </w:pPr>
            <w:r>
              <w:t>décrire et quantifier les incidences financières de l’anomalie significative si celle-ci a trait à des montants particuliers contenus dans les états financiers (y compris dans les informations quantitatives fournies dans les notes), à moins que ce ne soit pas faisable en pratique, auquel cas le professionnel doit en faire mention;</w:t>
            </w:r>
          </w:p>
          <w:p w:rsidR="009471D6" w:rsidRDefault="009471D6" w:rsidP="00C64235">
            <w:pPr>
              <w:pStyle w:val="Paragraphedeliste"/>
              <w:numPr>
                <w:ilvl w:val="1"/>
                <w:numId w:val="22"/>
              </w:numPr>
              <w:ind w:left="851"/>
            </w:pPr>
            <w:r>
              <w:t>expliquer en quoi les informations</w:t>
            </w:r>
            <w:r w:rsidR="001E112D">
              <w:t xml:space="preserve"> données</w:t>
            </w:r>
            <w:r>
              <w:t xml:space="preserve"> comportent une anomalie significative si celle-ci a trait à des informations explicatives fournies dans les notes;</w:t>
            </w:r>
          </w:p>
          <w:p w:rsidR="009471D6" w:rsidRDefault="009471D6" w:rsidP="00C64235">
            <w:pPr>
              <w:pStyle w:val="Paragraphedeliste"/>
              <w:numPr>
                <w:ilvl w:val="1"/>
                <w:numId w:val="22"/>
              </w:numPr>
              <w:ind w:left="851"/>
            </w:pPr>
            <w:r>
              <w:t xml:space="preserve">décrire la nature des informations omises si l’anomalie significative résulte de l’omission d’informations </w:t>
            </w:r>
            <w:r w:rsidR="003C1985">
              <w:t>fournies</w:t>
            </w:r>
            <w:r>
              <w:t xml:space="preserve"> et, à moins que les textes </w:t>
            </w:r>
            <w:r w:rsidR="005321FF">
              <w:t xml:space="preserve">législatifs </w:t>
            </w:r>
            <w:r>
              <w:t>ou réglementaires ne l’interdisent, inclure les informations omises si cela est faisable en pratique.</w:t>
            </w:r>
          </w:p>
          <w:p w:rsidR="009471D6" w:rsidRDefault="009471D6" w:rsidP="009471D6">
            <w:pPr>
              <w:pStyle w:val="Paragraphedeliste"/>
              <w:ind w:left="1440"/>
            </w:pPr>
          </w:p>
          <w:p w:rsidR="009471D6" w:rsidRPr="00287CFC" w:rsidRDefault="009471D6" w:rsidP="009471D6">
            <w:pPr>
              <w:rPr>
                <w:i/>
              </w:rPr>
            </w:pPr>
            <w:r w:rsidRPr="00287CFC">
              <w:rPr>
                <w:i/>
              </w:rPr>
              <w:t xml:space="preserve">Impossibilité </w:t>
            </w:r>
            <w:r w:rsidR="001E112D">
              <w:rPr>
                <w:i/>
              </w:rPr>
              <w:t xml:space="preserve">de recueillir </w:t>
            </w:r>
            <w:r w:rsidRPr="00287CFC">
              <w:rPr>
                <w:i/>
              </w:rPr>
              <w:t>des éléments probants suffisants et appropriés</w:t>
            </w:r>
          </w:p>
          <w:p w:rsidR="009471D6" w:rsidRDefault="009471D6" w:rsidP="009471D6"/>
          <w:p w:rsidR="009471D6" w:rsidRDefault="009471D6" w:rsidP="00C64235">
            <w:pPr>
              <w:pStyle w:val="Paragraphedeliste"/>
              <w:numPr>
                <w:ilvl w:val="0"/>
                <w:numId w:val="22"/>
              </w:numPr>
              <w:ind w:left="426"/>
            </w:pPr>
            <w:r>
              <w:t>{ISRE 2400 §81} Si le professionnel n’est pas en mesure de former une conclusion sur les états financiers en raison de l’impossibili</w:t>
            </w:r>
            <w:r w:rsidR="001E112D">
              <w:t>té de recueillir</w:t>
            </w:r>
            <w:r>
              <w:t xml:space="preserve"> des éléments probants suffisants et appropriés, il doit :</w:t>
            </w:r>
          </w:p>
          <w:p w:rsidR="009471D6" w:rsidRDefault="009471D6" w:rsidP="009471D6"/>
          <w:p w:rsidR="009471D6" w:rsidRDefault="009471D6" w:rsidP="00C64235">
            <w:pPr>
              <w:pStyle w:val="Paragraphedeliste"/>
              <w:numPr>
                <w:ilvl w:val="1"/>
                <w:numId w:val="22"/>
              </w:numPr>
              <w:ind w:left="851"/>
            </w:pPr>
            <w:r>
              <w:t>en raison d’une limitation de l’étendue de l’examen</w:t>
            </w:r>
            <w:r w:rsidR="001E112D">
              <w:t xml:space="preserve"> limité</w:t>
            </w:r>
            <w:r>
              <w:t xml:space="preserve"> imposée par la direction après l’acceptation de la mission par le professionnel, le professionnel n’est pas en mesure d’obtenir des éléments probants suffisants et appropriés pour former une conclusion sur les états financiers;</w:t>
            </w:r>
          </w:p>
          <w:p w:rsidR="009471D6" w:rsidRDefault="009471D6" w:rsidP="00C64235">
            <w:pPr>
              <w:pStyle w:val="Paragraphedeliste"/>
              <w:numPr>
                <w:ilvl w:val="1"/>
                <w:numId w:val="22"/>
              </w:numPr>
              <w:ind w:left="851"/>
            </w:pPr>
            <w:r>
              <w:t>s’il conclut que les incidences éventuelles, sur les états financiers, d’anomalies non détectées, le cas échéant, pourraient être à la fois significatives et généralisées, formuler une impossibilité d’exprimer une conclusion.</w:t>
            </w:r>
          </w:p>
          <w:p w:rsidR="009471D6" w:rsidRDefault="009471D6" w:rsidP="009471D6"/>
          <w:p w:rsidR="009471D6" w:rsidRDefault="009471D6" w:rsidP="00C64235">
            <w:pPr>
              <w:pStyle w:val="Paragraphedeliste"/>
              <w:numPr>
                <w:ilvl w:val="0"/>
                <w:numId w:val="22"/>
              </w:numPr>
              <w:ind w:left="426"/>
            </w:pPr>
            <w:r>
              <w:t>{ISRE 2400 §82} Le professionnel doit démissionner si les conditions suivantes sont réunies : (Voir par A115-A117)</w:t>
            </w:r>
          </w:p>
          <w:p w:rsidR="009471D6" w:rsidRDefault="009471D6" w:rsidP="009471D6"/>
          <w:p w:rsidR="009471D6" w:rsidRDefault="009471D6" w:rsidP="00C64235">
            <w:pPr>
              <w:pStyle w:val="Paragraphedeliste"/>
              <w:numPr>
                <w:ilvl w:val="1"/>
                <w:numId w:val="22"/>
              </w:numPr>
              <w:ind w:left="851"/>
            </w:pPr>
            <w:r>
              <w:t>après l’acceptation de la mission par le professionnel, le professionnel n’est pas en mesure d’obtenir des éléments probants suffisants et appropriés pour former une conclusion sur les états financiers;</w:t>
            </w:r>
          </w:p>
          <w:p w:rsidR="009471D6" w:rsidRDefault="009471D6" w:rsidP="00C64235">
            <w:pPr>
              <w:pStyle w:val="Paragraphedeliste"/>
              <w:numPr>
                <w:ilvl w:val="1"/>
                <w:numId w:val="22"/>
              </w:numPr>
              <w:ind w:left="851"/>
            </w:pPr>
            <w:r>
              <w:t>le professionnel établit que les incidences éventuelles des anomalies non détectées sur les états financiers sont significatives et généralisées;</w:t>
            </w:r>
          </w:p>
          <w:p w:rsidR="009471D6" w:rsidRDefault="00643952" w:rsidP="00C64235">
            <w:pPr>
              <w:pStyle w:val="Paragraphedeliste"/>
              <w:numPr>
                <w:ilvl w:val="1"/>
                <w:numId w:val="22"/>
              </w:numPr>
              <w:ind w:left="851" w:hanging="284"/>
            </w:pPr>
            <w:r>
              <w:t>l</w:t>
            </w:r>
            <w:r w:rsidR="009471D6">
              <w:t xml:space="preserve">a démission est </w:t>
            </w:r>
            <w:r w:rsidR="00CD2DBA">
              <w:t>possible en application des textes législatifs</w:t>
            </w:r>
            <w:r w:rsidR="009471D6">
              <w:t xml:space="preserve"> ou réglementaires applicables.</w:t>
            </w:r>
          </w:p>
          <w:p w:rsidR="009471D6" w:rsidRDefault="009471D6" w:rsidP="009471D6"/>
          <w:p w:rsidR="009471D6" w:rsidRDefault="009471D6" w:rsidP="00C64235">
            <w:pPr>
              <w:pStyle w:val="Paragraphedeliste"/>
              <w:numPr>
                <w:ilvl w:val="0"/>
                <w:numId w:val="22"/>
              </w:numPr>
              <w:ind w:left="426"/>
            </w:pPr>
            <w:r>
              <w:t xml:space="preserve">{ISRE 2400 §83} Lorsque le professionnel exprime une conclusion avec réserve sur les états financiers en raison de l’impossibilité </w:t>
            </w:r>
            <w:r w:rsidR="00CD2DBA">
              <w:t>de recueillir</w:t>
            </w:r>
            <w:r>
              <w:t xml:space="preserve"> des éléments probants suffisants et appropriés, il doit, sauf disposition contraire d’un texte légal ou réglementaire, utiliser l’un ou l’autre des libellés suivants, selon ce qui convient :</w:t>
            </w:r>
          </w:p>
          <w:p w:rsidR="009471D6" w:rsidRDefault="009471D6" w:rsidP="00C64235">
            <w:pPr>
              <w:pStyle w:val="Paragraphedeliste"/>
              <w:numPr>
                <w:ilvl w:val="1"/>
                <w:numId w:val="22"/>
              </w:numPr>
              <w:ind w:left="851"/>
            </w:pPr>
            <w:r>
              <w:t>«Au cours de notre examen</w:t>
            </w:r>
            <w:r w:rsidR="00CD2DBA">
              <w:t xml:space="preserve"> limité</w:t>
            </w:r>
            <w:r>
              <w:t xml:space="preserve">, à l’exception des incidences éventuelles du </w:t>
            </w:r>
            <w:r w:rsidR="00CD2DBA">
              <w:t>point</w:t>
            </w:r>
            <w:r>
              <w:t xml:space="preserve"> décrit (ou des </w:t>
            </w:r>
            <w:r w:rsidR="00CD2DBA">
              <w:t>points</w:t>
            </w:r>
            <w:r>
              <w:t xml:space="preserve"> décrits) dans le paragraphe sur le fondement de la conclusion avec réserve, nous n’avons rien relevé qui nous porte à croire que les états financiers ne donnent pas, dans tous leurs aspects significatifs, une image fidèle de […] conformément au référentiel d’information financière applicable» (pour les états financiers préparés selon un référentiel reposant sur le principe d’image fidèle);</w:t>
            </w:r>
          </w:p>
          <w:p w:rsidR="009471D6" w:rsidRDefault="009471D6" w:rsidP="00C64235">
            <w:pPr>
              <w:pStyle w:val="Paragraphedeliste"/>
              <w:numPr>
                <w:ilvl w:val="1"/>
                <w:numId w:val="22"/>
              </w:numPr>
              <w:ind w:left="851"/>
            </w:pPr>
            <w:r>
              <w:t>«Au cours de notre examen</w:t>
            </w:r>
            <w:r w:rsidR="00CD2DBA">
              <w:t xml:space="preserve"> limité</w:t>
            </w:r>
            <w:r>
              <w:t xml:space="preserve">, à l’exception des incidences éventuelles du </w:t>
            </w:r>
            <w:r w:rsidR="00CD2DBA">
              <w:t>point</w:t>
            </w:r>
            <w:r>
              <w:t xml:space="preserve"> décrit (ou des </w:t>
            </w:r>
            <w:r w:rsidR="00CD2DBA">
              <w:t>points</w:t>
            </w:r>
            <w:r>
              <w:t xml:space="preserve"> décrits) dans le paragraphe sur le fondement de la conclusion avec réserve, nous n’avons rien relevé qui nous porte à croire que les états financiers n’ont pas été préparés, dans tous leurs aspects significatifs, conformément au référentiel d’information financière applicable» (pour les états financiers préparés selon un référentiel reposant sur l’obligation de conformité).</w:t>
            </w:r>
          </w:p>
          <w:p w:rsidR="009471D6" w:rsidRDefault="009471D6" w:rsidP="009471D6"/>
          <w:p w:rsidR="009471D6" w:rsidRDefault="009471D6" w:rsidP="00C64235">
            <w:pPr>
              <w:pStyle w:val="Paragraphedeliste"/>
              <w:numPr>
                <w:ilvl w:val="0"/>
                <w:numId w:val="22"/>
              </w:numPr>
              <w:ind w:left="426"/>
            </w:pPr>
            <w:r>
              <w:t>{ISRE 2400 §84} Lorsque le professionnel formule une impossibilité d’exprimer une conclusion sur les états financiers, il doit indiquer dans le paragraphe de conclusion que :</w:t>
            </w:r>
          </w:p>
          <w:p w:rsidR="009471D6" w:rsidRDefault="009471D6" w:rsidP="009471D6"/>
          <w:p w:rsidR="009471D6" w:rsidRDefault="009471D6" w:rsidP="00C64235">
            <w:pPr>
              <w:pStyle w:val="Paragraphedeliste"/>
              <w:numPr>
                <w:ilvl w:val="1"/>
                <w:numId w:val="22"/>
              </w:numPr>
              <w:ind w:left="851"/>
            </w:pPr>
            <w:r>
              <w:t xml:space="preserve">en raison de l’importance du </w:t>
            </w:r>
            <w:r w:rsidR="00CD2DBA">
              <w:t>point</w:t>
            </w:r>
            <w:r>
              <w:t xml:space="preserve"> décrit (ou des </w:t>
            </w:r>
            <w:r w:rsidR="00CD2DBA">
              <w:t>points</w:t>
            </w:r>
            <w:r>
              <w:t xml:space="preserve"> décrits) dans le paragraphe sur le fondement de l’impossibilité d’exprimer une conclusion, il n’a pas été en mesure </w:t>
            </w:r>
            <w:r w:rsidR="00CD2DBA">
              <w:t>de recueillir</w:t>
            </w:r>
            <w:r>
              <w:t xml:space="preserve"> des éléments probants suffisants et appropriés sur lesquels fonder sa conclusion sur les états financiers;</w:t>
            </w:r>
          </w:p>
          <w:p w:rsidR="009471D6" w:rsidRDefault="009471D6" w:rsidP="00C64235">
            <w:pPr>
              <w:pStyle w:val="Paragraphedeliste"/>
              <w:numPr>
                <w:ilvl w:val="1"/>
                <w:numId w:val="22"/>
              </w:numPr>
              <w:ind w:left="851"/>
            </w:pPr>
            <w:r>
              <w:t>par conséquent, il n’exprime pas de conclusion sur les états financiers.</w:t>
            </w:r>
          </w:p>
          <w:p w:rsidR="009471D6" w:rsidRDefault="009471D6" w:rsidP="009471D6"/>
          <w:p w:rsidR="009471D6" w:rsidRDefault="009471D6" w:rsidP="00C64235">
            <w:pPr>
              <w:pStyle w:val="Paragraphedeliste"/>
              <w:numPr>
                <w:ilvl w:val="0"/>
                <w:numId w:val="22"/>
              </w:numPr>
              <w:ind w:left="426"/>
            </w:pPr>
            <w:r>
              <w:t xml:space="preserve">{ISRE 2400 §85} Qu’il exprime une conclusion avec réserve du fait de l’impossibilité </w:t>
            </w:r>
            <w:r w:rsidR="00CD2DBA">
              <w:t>de recueillir</w:t>
            </w:r>
            <w:r>
              <w:t xml:space="preserve"> des</w:t>
            </w:r>
            <w:r w:rsidR="00BC3E31">
              <w:t xml:space="preserve"> </w:t>
            </w:r>
            <w:r>
              <w:t>éléments probants suffisants et appropriés ou qu’il formule une impossibilité d’exprimer une conclusion, le professionnel doit, dans le paragraphe sur le fondement de la conclusion, indiquer la ou les raisons de l’impossibilité d’obtenir des éléments probants suffisants et appropriés.</w:t>
            </w:r>
          </w:p>
          <w:p w:rsidR="009471D6" w:rsidRDefault="009471D6" w:rsidP="009471D6"/>
          <w:p w:rsidR="009471D6" w:rsidRDefault="009471D6" w:rsidP="009471D6">
            <w:pPr>
              <w:pStyle w:val="Style2"/>
            </w:pPr>
            <w:r>
              <w:t xml:space="preserve">Rapport du professionnel </w:t>
            </w:r>
          </w:p>
          <w:p w:rsidR="009471D6" w:rsidRDefault="009471D6" w:rsidP="009471D6"/>
          <w:p w:rsidR="009471D6" w:rsidRDefault="009471D6" w:rsidP="00C64235">
            <w:pPr>
              <w:pStyle w:val="Paragraphedeliste"/>
              <w:numPr>
                <w:ilvl w:val="0"/>
                <w:numId w:val="22"/>
              </w:numPr>
              <w:ind w:left="426"/>
            </w:pPr>
            <w:r>
              <w:t>{ISRE 2400 §86} Le rapport que le professionnel délivre à l’issue de la mission d’examen</w:t>
            </w:r>
            <w:r w:rsidR="00CD2DBA">
              <w:t xml:space="preserve"> limité</w:t>
            </w:r>
            <w:r>
              <w:t xml:space="preserve"> doit être sous forme écrite et comprendre les éléments suivants : (Voir par A118-A121, A142, A114) </w:t>
            </w:r>
          </w:p>
          <w:p w:rsidR="009471D6" w:rsidRDefault="009471D6" w:rsidP="009471D6">
            <w:pPr>
              <w:pStyle w:val="Paragraphedeliste"/>
              <w:ind w:left="426"/>
            </w:pPr>
          </w:p>
          <w:p w:rsidR="009471D6" w:rsidRDefault="009471D6" w:rsidP="00C64235">
            <w:pPr>
              <w:pStyle w:val="Paragraphedeliste"/>
              <w:numPr>
                <w:ilvl w:val="1"/>
                <w:numId w:val="22"/>
              </w:numPr>
              <w:ind w:left="851"/>
            </w:pPr>
            <w:r>
              <w:t>un titre indiquant clairement qu’il s’agit d’un rapport d’examen</w:t>
            </w:r>
            <w:r w:rsidR="00CD2DBA">
              <w:t xml:space="preserve"> limité</w:t>
            </w:r>
            <w:r>
              <w:t xml:space="preserve"> délivré par un professionnel indépendant;</w:t>
            </w:r>
          </w:p>
          <w:p w:rsidR="009471D6" w:rsidRDefault="009471D6" w:rsidP="00C64235">
            <w:pPr>
              <w:pStyle w:val="Paragraphedeliste"/>
              <w:numPr>
                <w:ilvl w:val="1"/>
                <w:numId w:val="22"/>
              </w:numPr>
              <w:ind w:left="851"/>
            </w:pPr>
            <w:r>
              <w:t>la mention du ou des destinataires, selon les circonstances de la mission;</w:t>
            </w:r>
          </w:p>
          <w:p w:rsidR="009471D6" w:rsidRDefault="009471D6" w:rsidP="00C64235">
            <w:pPr>
              <w:pStyle w:val="Paragraphedeliste"/>
              <w:numPr>
                <w:ilvl w:val="1"/>
                <w:numId w:val="22"/>
              </w:numPr>
              <w:ind w:left="851"/>
            </w:pPr>
            <w:r>
              <w:t>un paragraphe d’introduction qui :</w:t>
            </w:r>
          </w:p>
          <w:p w:rsidR="009471D6" w:rsidRDefault="009471D6" w:rsidP="009471D6"/>
          <w:p w:rsidR="009471D6" w:rsidRDefault="009471D6" w:rsidP="00C64235">
            <w:pPr>
              <w:pStyle w:val="Paragraphedeliste"/>
              <w:numPr>
                <w:ilvl w:val="0"/>
                <w:numId w:val="53"/>
              </w:numPr>
              <w:ind w:left="1418"/>
            </w:pPr>
            <w:r>
              <w:t>précise les états financiers examinés, en indiquant le titre de chaque état compris dans le jeu d’états financiers ainsi que la date ou la période couverte par chacun,</w:t>
            </w:r>
          </w:p>
          <w:p w:rsidR="009471D6" w:rsidRDefault="009471D6" w:rsidP="00C64235">
            <w:pPr>
              <w:pStyle w:val="Paragraphedeliste"/>
              <w:numPr>
                <w:ilvl w:val="0"/>
                <w:numId w:val="53"/>
              </w:numPr>
              <w:ind w:left="1418"/>
            </w:pPr>
            <w:r>
              <w:t>fait référence au résumé des principales méthodes comptables suivies et aux autres informations explicatives,</w:t>
            </w:r>
          </w:p>
          <w:p w:rsidR="009471D6" w:rsidRDefault="009471D6" w:rsidP="00C64235">
            <w:pPr>
              <w:pStyle w:val="Paragraphedeliste"/>
              <w:numPr>
                <w:ilvl w:val="0"/>
                <w:numId w:val="53"/>
              </w:numPr>
              <w:ind w:left="1418"/>
            </w:pPr>
            <w:r>
              <w:t xml:space="preserve">indique que les états financiers ont </w:t>
            </w:r>
            <w:r w:rsidR="00CD2DBA">
              <w:t>fait l’objet d’un examen limité</w:t>
            </w:r>
            <w:r>
              <w:t>;</w:t>
            </w:r>
          </w:p>
          <w:p w:rsidR="009471D6" w:rsidRDefault="009471D6" w:rsidP="009471D6"/>
          <w:p w:rsidR="009471D6" w:rsidRDefault="009471D6" w:rsidP="00C64235">
            <w:pPr>
              <w:pStyle w:val="Paragraphedeliste"/>
              <w:numPr>
                <w:ilvl w:val="1"/>
                <w:numId w:val="22"/>
              </w:numPr>
              <w:ind w:left="851"/>
            </w:pPr>
            <w:r>
              <w:t>une description de la responsabilité de la direction pour la préparation des états financiers, qui explique notamment que la direction est responsable : (Voir par A122-A125)</w:t>
            </w:r>
          </w:p>
          <w:p w:rsidR="009471D6" w:rsidRDefault="009471D6" w:rsidP="009471D6"/>
          <w:p w:rsidR="009471D6" w:rsidRDefault="009471D6" w:rsidP="00C64235">
            <w:pPr>
              <w:pStyle w:val="Paragraphedeliste"/>
              <w:numPr>
                <w:ilvl w:val="0"/>
                <w:numId w:val="54"/>
              </w:numPr>
              <w:ind w:left="1418"/>
            </w:pPr>
            <w:r>
              <w:t>de la préparation et, le cas échéant, de la présentation fidèle des états financiers conformément au référentiel d’information financière applicable,</w:t>
            </w:r>
          </w:p>
          <w:p w:rsidR="009471D6" w:rsidRDefault="009471D6" w:rsidP="00C64235">
            <w:pPr>
              <w:pStyle w:val="Paragraphedeliste"/>
              <w:numPr>
                <w:ilvl w:val="0"/>
                <w:numId w:val="54"/>
              </w:numPr>
              <w:ind w:left="1418"/>
            </w:pPr>
            <w:r>
              <w:t>du contrôle interne qu’elle considère comme nécessaire pour permettre la préparation d’états financiers exempts d’anomalies significatives, que celles-ci résultent de fraudes ou d’erreurs;</w:t>
            </w:r>
          </w:p>
          <w:p w:rsidR="009471D6" w:rsidRDefault="009471D6" w:rsidP="009471D6"/>
          <w:p w:rsidR="009471D6" w:rsidRDefault="009471D6" w:rsidP="00C64235">
            <w:pPr>
              <w:pStyle w:val="Paragraphedeliste"/>
              <w:numPr>
                <w:ilvl w:val="1"/>
                <w:numId w:val="22"/>
              </w:numPr>
              <w:ind w:left="851"/>
            </w:pPr>
            <w:r>
              <w:t>si les états financiers examinés sont des états financiers à usage particulier :</w:t>
            </w:r>
          </w:p>
          <w:p w:rsidR="009471D6" w:rsidRDefault="009471D6" w:rsidP="009471D6"/>
          <w:p w:rsidR="009471D6" w:rsidRDefault="009471D6" w:rsidP="00C64235">
            <w:pPr>
              <w:pStyle w:val="Paragraphedeliste"/>
              <w:numPr>
                <w:ilvl w:val="0"/>
                <w:numId w:val="55"/>
              </w:numPr>
              <w:ind w:left="1418"/>
            </w:pPr>
            <w:r>
              <w:t>une description de l’usage pour lequel les états financiers ont été préparés et, au besoin, des utilisateurs visés, ou un renvoi à une note de ces états financiers qui contient ces informations,</w:t>
            </w:r>
          </w:p>
          <w:p w:rsidR="009471D6" w:rsidRDefault="009471D6" w:rsidP="00C64235">
            <w:pPr>
              <w:pStyle w:val="Paragraphedeliste"/>
              <w:numPr>
                <w:ilvl w:val="0"/>
                <w:numId w:val="55"/>
              </w:numPr>
              <w:ind w:left="1418"/>
            </w:pPr>
            <w:r>
              <w:t>une mention, dans les explications concernant la responsabilité de la direction pour les états financiers, de la responsabilité qui incombe à la direction de déterminer si le référentiel d’information financière est acceptable dans les circonstances, dans le cas où la direction a le choix entre plusieurs référentiels d’information financière pour la préparation d’états financiers de cette nature;</w:t>
            </w:r>
          </w:p>
          <w:p w:rsidR="009471D6" w:rsidRDefault="009471D6" w:rsidP="009471D6"/>
          <w:p w:rsidR="009471D6" w:rsidRDefault="009471D6" w:rsidP="00C64235">
            <w:pPr>
              <w:pStyle w:val="Paragraphedeliste"/>
              <w:numPr>
                <w:ilvl w:val="1"/>
                <w:numId w:val="22"/>
              </w:numPr>
              <w:ind w:left="851"/>
            </w:pPr>
            <w:r>
              <w:t>une description, faisant référence à la présente</w:t>
            </w:r>
            <w:r w:rsidR="00CD2DBA">
              <w:t xml:space="preserve"> norme</w:t>
            </w:r>
            <w:r>
              <w:t xml:space="preserve"> ISRE et, s’il y a lieu, aux textes </w:t>
            </w:r>
            <w:r w:rsidR="00CD2DBA">
              <w:t>législatifs</w:t>
            </w:r>
            <w:r>
              <w:t xml:space="preserve"> ou réglementaires pertinents, de la responsabilité qui incombe au professionnel d’exprimer une conclusion sur les états financiers; (Voir par A126-127, A143)</w:t>
            </w:r>
          </w:p>
          <w:p w:rsidR="00CD2DBA" w:rsidRDefault="00CD2DBA" w:rsidP="00CD2DBA">
            <w:pPr>
              <w:pStyle w:val="Paragraphedeliste"/>
              <w:ind w:left="851"/>
            </w:pPr>
          </w:p>
          <w:p w:rsidR="009471D6" w:rsidRDefault="009471D6" w:rsidP="00C64235">
            <w:pPr>
              <w:pStyle w:val="Paragraphedeliste"/>
              <w:numPr>
                <w:ilvl w:val="1"/>
                <w:numId w:val="22"/>
              </w:numPr>
              <w:ind w:left="851"/>
            </w:pPr>
            <w:r>
              <w:t xml:space="preserve">une description de la nature d’un examen </w:t>
            </w:r>
            <w:r w:rsidR="00290A65">
              <w:t xml:space="preserve">limité </w:t>
            </w:r>
            <w:r>
              <w:t>d’états financiers et de ses limites, y compris une déclaration précisant : (Voir par A145 A143)</w:t>
            </w:r>
          </w:p>
          <w:p w:rsidR="009471D6" w:rsidRDefault="009471D6" w:rsidP="009471D6">
            <w:pPr>
              <w:pStyle w:val="Paragraphedeliste"/>
              <w:ind w:left="851"/>
            </w:pPr>
          </w:p>
          <w:p w:rsidR="009471D6" w:rsidRDefault="009471D6" w:rsidP="00C64235">
            <w:pPr>
              <w:pStyle w:val="Paragraphedeliste"/>
              <w:numPr>
                <w:ilvl w:val="0"/>
                <w:numId w:val="56"/>
              </w:numPr>
              <w:ind w:left="1418"/>
            </w:pPr>
            <w:r>
              <w:t>qu’une mission d’examen</w:t>
            </w:r>
            <w:r w:rsidR="00DC6E04">
              <w:t xml:space="preserve"> limité</w:t>
            </w:r>
            <w:r>
              <w:t xml:space="preserve"> réalisée selon la présente</w:t>
            </w:r>
            <w:r w:rsidR="00DC6E04">
              <w:t xml:space="preserve"> norme</w:t>
            </w:r>
            <w:r>
              <w:t xml:space="preserve"> ISRE est une mission d’assurance limitée,</w:t>
            </w:r>
          </w:p>
          <w:p w:rsidR="009471D6" w:rsidRDefault="009471D6" w:rsidP="00C64235">
            <w:pPr>
              <w:pStyle w:val="Paragraphedeliste"/>
              <w:numPr>
                <w:ilvl w:val="0"/>
                <w:numId w:val="56"/>
              </w:numPr>
              <w:ind w:left="1418"/>
            </w:pPr>
            <w:r>
              <w:t>que le professionnel met en œuvre des procédures qui consistent principalement en des demandes d’informations auprès de la direction et d’autres personnes au sein de l’entité, selon le cas, ainsi qu’en des procédures analytiques, et évalue les éléments probants obtenus,</w:t>
            </w:r>
          </w:p>
          <w:p w:rsidR="009471D6" w:rsidRDefault="009471D6" w:rsidP="00C64235">
            <w:pPr>
              <w:pStyle w:val="Paragraphedeliste"/>
              <w:numPr>
                <w:ilvl w:val="0"/>
                <w:numId w:val="56"/>
              </w:numPr>
              <w:ind w:left="1418"/>
            </w:pPr>
            <w:r>
              <w:t>que les procédures mises en œuvre dans un examen</w:t>
            </w:r>
            <w:r w:rsidR="00DC6E04">
              <w:t xml:space="preserve"> limité</w:t>
            </w:r>
            <w:r>
              <w:t xml:space="preserve"> sont </w:t>
            </w:r>
            <w:r w:rsidR="00DC6E04">
              <w:t>moins étendues</w:t>
            </w:r>
            <w:r>
              <w:t xml:space="preserve"> que celles mises en œuvre dans un audit réalisé conformément aux </w:t>
            </w:r>
            <w:r w:rsidR="00DC6E04">
              <w:t>normes internationales d’audit (ISA)</w:t>
            </w:r>
            <w:r>
              <w:t xml:space="preserve"> et sont de nature différente, et que, par conséquent, le professionnel n’exprime pas une opinion d’audit sur les états financiers;</w:t>
            </w:r>
          </w:p>
          <w:p w:rsidR="009471D6" w:rsidRDefault="009471D6" w:rsidP="009471D6"/>
          <w:p w:rsidR="009471D6" w:rsidRDefault="009471D6" w:rsidP="00C64235">
            <w:pPr>
              <w:pStyle w:val="Paragraphedeliste"/>
              <w:numPr>
                <w:ilvl w:val="1"/>
                <w:numId w:val="22"/>
              </w:numPr>
              <w:ind w:left="851"/>
            </w:pPr>
            <w:r>
              <w:t>un paragraphe intitulé «Conclusion», qui contient :</w:t>
            </w:r>
          </w:p>
          <w:p w:rsidR="009471D6" w:rsidRDefault="009471D6" w:rsidP="009471D6"/>
          <w:p w:rsidR="009471D6" w:rsidRDefault="009471D6" w:rsidP="00C64235">
            <w:pPr>
              <w:pStyle w:val="Paragraphedeliste"/>
              <w:numPr>
                <w:ilvl w:val="0"/>
                <w:numId w:val="57"/>
              </w:numPr>
              <w:ind w:left="1418"/>
            </w:pPr>
            <w:r>
              <w:t>la conclusion du professionnel sur les états financiers pris dans leur ensemble, établie conformément aux paragraphes 74 à 87</w:t>
            </w:r>
            <w:r w:rsidR="00DC6E04">
              <w:t xml:space="preserve"> [de la norme ISRE 2400]</w:t>
            </w:r>
            <w:r>
              <w:t>, selon le cas,</w:t>
            </w:r>
          </w:p>
          <w:p w:rsidR="009471D6" w:rsidRDefault="009471D6" w:rsidP="00C64235">
            <w:pPr>
              <w:pStyle w:val="Paragraphedeliste"/>
              <w:numPr>
                <w:ilvl w:val="0"/>
                <w:numId w:val="57"/>
              </w:numPr>
              <w:ind w:left="1418"/>
            </w:pPr>
            <w:r>
              <w:t>une mention du référentiel d’information financière applicable ayant servi à la préparation des états financiers, y compris la mention du pays d’où émane ce référentiel d’information financière lorsque celui- ci est autre que les Normes internationales d’information financière (IFRS) ou les Normes internationales d’information financière pour les petites et moyennes entités, publiées par l’International Accounting Standards Board, ou les Normes comptables internationales du secteur public, publiées par le Conseil des normes comptables internationales du secteur public; (Voir par A146 et A147 A144 et A145)</w:t>
            </w:r>
          </w:p>
          <w:p w:rsidR="009471D6" w:rsidRDefault="009471D6" w:rsidP="009471D6"/>
          <w:p w:rsidR="009471D6" w:rsidRDefault="009471D6" w:rsidP="00C64235">
            <w:pPr>
              <w:pStyle w:val="Paragraphedeliste"/>
              <w:numPr>
                <w:ilvl w:val="1"/>
                <w:numId w:val="22"/>
              </w:numPr>
              <w:ind w:left="851"/>
            </w:pPr>
            <w:r>
              <w:t>si le professionnel exprime une conclusion modifiée sur les états financiers :</w:t>
            </w:r>
          </w:p>
          <w:p w:rsidR="009471D6" w:rsidRDefault="009471D6" w:rsidP="009471D6"/>
          <w:p w:rsidR="009471D6" w:rsidRDefault="009471D6" w:rsidP="00C64235">
            <w:pPr>
              <w:pStyle w:val="Paragraphedeliste"/>
              <w:numPr>
                <w:ilvl w:val="0"/>
                <w:numId w:val="58"/>
              </w:numPr>
              <w:ind w:left="1418" w:hanging="425"/>
            </w:pPr>
            <w:r>
              <w:lastRenderedPageBreak/>
              <w:t>un paragraphe, sous un titre approprié, qui contient la conclusion modifiée du professionnel exprimée conformément aux paragraphes 72 et 75 à 85</w:t>
            </w:r>
            <w:r w:rsidR="00DC6E04">
              <w:t xml:space="preserve"> [de la norme ISRE 2400]</w:t>
            </w:r>
            <w:r>
              <w:t>, selon le cas,</w:t>
            </w:r>
          </w:p>
          <w:p w:rsidR="009471D6" w:rsidRDefault="009471D6" w:rsidP="00C64235">
            <w:pPr>
              <w:pStyle w:val="Paragraphedeliste"/>
              <w:numPr>
                <w:ilvl w:val="0"/>
                <w:numId w:val="58"/>
              </w:numPr>
              <w:ind w:left="1418" w:hanging="425"/>
            </w:pPr>
            <w:r>
              <w:t xml:space="preserve">un paragraphe, sous un titre approprié, décrivant le ou les </w:t>
            </w:r>
            <w:r w:rsidR="00DC6E04">
              <w:t>points</w:t>
            </w:r>
            <w:r>
              <w:t xml:space="preserve"> donnant lieu à la conclusion modifiée, (Voir par A131)</w:t>
            </w:r>
          </w:p>
          <w:p w:rsidR="009471D6" w:rsidRDefault="009471D6" w:rsidP="009471D6"/>
          <w:p w:rsidR="009471D6" w:rsidRDefault="009471D6" w:rsidP="00C64235">
            <w:pPr>
              <w:pStyle w:val="Paragraphedeliste"/>
              <w:numPr>
                <w:ilvl w:val="1"/>
                <w:numId w:val="22"/>
              </w:numPr>
              <w:ind w:left="851"/>
            </w:pPr>
            <w:r>
              <w:t>une mention de l’obligation qui incombe au professionnel aux termes de la présente</w:t>
            </w:r>
            <w:r w:rsidR="00DC6E04">
              <w:t xml:space="preserve"> norme</w:t>
            </w:r>
            <w:r>
              <w:t xml:space="preserve"> ISRE de se conformer aux règles de déontologie pertinentes;</w:t>
            </w:r>
          </w:p>
          <w:p w:rsidR="009471D6" w:rsidRDefault="009471D6" w:rsidP="009471D6"/>
          <w:p w:rsidR="009471D6" w:rsidRDefault="009471D6" w:rsidP="00C64235">
            <w:pPr>
              <w:pStyle w:val="Paragraphedeliste"/>
              <w:numPr>
                <w:ilvl w:val="1"/>
                <w:numId w:val="22"/>
              </w:numPr>
              <w:ind w:left="851"/>
            </w:pPr>
            <w:r>
              <w:t>la date du rapport du professionnel; (Voir par A156 à A159)</w:t>
            </w:r>
          </w:p>
          <w:p w:rsidR="009471D6" w:rsidRDefault="009471D6" w:rsidP="009471D6">
            <w:pPr>
              <w:pStyle w:val="Paragraphedeliste"/>
              <w:ind w:left="851"/>
            </w:pPr>
          </w:p>
          <w:p w:rsidR="009471D6" w:rsidRDefault="009471D6" w:rsidP="00C64235">
            <w:pPr>
              <w:pStyle w:val="Paragraphedeliste"/>
              <w:numPr>
                <w:ilvl w:val="1"/>
                <w:numId w:val="22"/>
              </w:numPr>
              <w:ind w:left="851"/>
            </w:pPr>
            <w:r>
              <w:t>la signature du professionnel; (Voir par A149)</w:t>
            </w:r>
          </w:p>
          <w:p w:rsidR="009471D6" w:rsidRDefault="009471D6" w:rsidP="009471D6"/>
          <w:p w:rsidR="009471D6" w:rsidRDefault="00DC6E04" w:rsidP="00C64235">
            <w:pPr>
              <w:pStyle w:val="Paragraphedeliste"/>
              <w:numPr>
                <w:ilvl w:val="1"/>
                <w:numId w:val="22"/>
              </w:numPr>
              <w:ind w:left="851"/>
            </w:pPr>
            <w:r>
              <w:t>le lieu</w:t>
            </w:r>
            <w:r w:rsidR="009471D6">
              <w:t xml:space="preserve"> où pratique le professionnel.</w:t>
            </w:r>
          </w:p>
          <w:p w:rsidR="009471D6" w:rsidRDefault="009471D6" w:rsidP="009471D6"/>
          <w:p w:rsidR="009471D6" w:rsidRDefault="009471D6" w:rsidP="009471D6">
            <w:pPr>
              <w:pStyle w:val="Style2"/>
            </w:pPr>
            <w:r>
              <w:t xml:space="preserve">Paragraphes d’observations et paragraphes sur d’autres points dans le rapport du professionnel </w:t>
            </w:r>
          </w:p>
          <w:p w:rsidR="009471D6" w:rsidRDefault="009471D6" w:rsidP="009471D6"/>
          <w:p w:rsidR="009471D6" w:rsidRPr="00765419" w:rsidRDefault="009471D6" w:rsidP="009471D6">
            <w:pPr>
              <w:rPr>
                <w:i/>
              </w:rPr>
            </w:pPr>
            <w:r w:rsidRPr="00765419">
              <w:rPr>
                <w:i/>
              </w:rPr>
              <w:t>Paragraphes d’observations</w:t>
            </w:r>
          </w:p>
          <w:p w:rsidR="009471D6" w:rsidRDefault="009471D6" w:rsidP="009471D6"/>
          <w:p w:rsidR="009471D6" w:rsidRDefault="009471D6" w:rsidP="00C64235">
            <w:pPr>
              <w:pStyle w:val="Paragraphedeliste"/>
              <w:numPr>
                <w:ilvl w:val="0"/>
                <w:numId w:val="22"/>
              </w:numPr>
              <w:ind w:left="426"/>
            </w:pPr>
            <w:r>
              <w:t xml:space="preserve">{ISRE 2400 §87} Le professionnel </w:t>
            </w:r>
            <w:r w:rsidR="00DC6E04">
              <w:t>peut</w:t>
            </w:r>
            <w:r>
              <w:t xml:space="preserve"> considérer comme nécessaire d’attirer l’attention des utilisateurs sur un point qui est présenté ou qui fait l’objet d’informations dans les états financiers et qui, selon son jugement, revêt une importance telle qu’il est fondamental pour la compréhension des états financiers par les utilisateurs. En pareils cas, le professionnel doit ajouter un paragraphe d’observations dans son rapport, à la condition d’avoir </w:t>
            </w:r>
            <w:r w:rsidR="00DC6E04">
              <w:t>recueilli</w:t>
            </w:r>
            <w:r>
              <w:t xml:space="preserve"> </w:t>
            </w:r>
            <w:r w:rsidR="00DC6E04">
              <w:t>d</w:t>
            </w:r>
            <w:r>
              <w:t>es éléments probants suffisants et appropriés pour conclure que les états financiers ne sont pas susceptibles de comporter d’anomalie significative relativement à ce point. Un tel paragraphe ne doit porter que sur un point présenté ou faisant l’objet d’informations dans les états financiers.</w:t>
            </w:r>
          </w:p>
          <w:p w:rsidR="009471D6" w:rsidRDefault="009471D6" w:rsidP="009471D6"/>
          <w:p w:rsidR="009471D6" w:rsidRDefault="009471D6" w:rsidP="00C64235">
            <w:pPr>
              <w:pStyle w:val="Paragraphedeliste"/>
              <w:numPr>
                <w:ilvl w:val="0"/>
                <w:numId w:val="22"/>
              </w:numPr>
              <w:ind w:left="426"/>
            </w:pPr>
            <w:r>
              <w:t>{ISRE 2400 §88} Le rapport du professionnel sur des états financiers à usage particulier doit inclure un paragraphe d’observations avertissant les utilisateurs de son rapport que les états financiers ont été préparés conformément à un référentiel à usage particulier et que, par conséquent, il est possible que ces états financiers ne puissent se prêter à un usage autre. (Voir par A133-A134)</w:t>
            </w:r>
          </w:p>
          <w:p w:rsidR="009471D6" w:rsidRDefault="009471D6" w:rsidP="009471D6"/>
          <w:p w:rsidR="009471D6" w:rsidRDefault="009471D6" w:rsidP="00C64235">
            <w:pPr>
              <w:pStyle w:val="Paragraphedeliste"/>
              <w:numPr>
                <w:ilvl w:val="0"/>
                <w:numId w:val="22"/>
              </w:numPr>
              <w:ind w:left="426"/>
            </w:pPr>
            <w:r>
              <w:t>{ISRE 2400 §89} Le professionnel doit placer le paragraphe d’observations immédiatement après le paragraphe où il exprime sa conclusion sur les états financiers et l’intituler «Observations» ou lui donner un autre titre approprié.</w:t>
            </w:r>
          </w:p>
          <w:p w:rsidR="009471D6" w:rsidRDefault="009471D6" w:rsidP="009471D6"/>
          <w:p w:rsidR="009471D6" w:rsidRPr="00426928" w:rsidRDefault="009471D6" w:rsidP="009471D6">
            <w:pPr>
              <w:rPr>
                <w:i/>
              </w:rPr>
            </w:pPr>
            <w:r w:rsidRPr="00426928">
              <w:rPr>
                <w:i/>
              </w:rPr>
              <w:t>Paragraphes sur d’autres points</w:t>
            </w:r>
          </w:p>
          <w:p w:rsidR="009471D6" w:rsidRDefault="009471D6" w:rsidP="009471D6"/>
          <w:p w:rsidR="009471D6" w:rsidRDefault="009471D6" w:rsidP="00C64235">
            <w:pPr>
              <w:pStyle w:val="Paragraphedeliste"/>
              <w:numPr>
                <w:ilvl w:val="0"/>
                <w:numId w:val="22"/>
              </w:numPr>
              <w:ind w:left="426"/>
            </w:pPr>
            <w:r>
              <w:t>{ISRE 2400 §90} Si le professionnel considère comme nécessaire de communiquer un point autre que ceux présentés ou faisant l’objet d’informations dans les états financiers, qui, selon son jugement, est pertinent pour la compréhension de l’examen</w:t>
            </w:r>
            <w:r w:rsidR="00DC6E04">
              <w:t xml:space="preserve"> limité</w:t>
            </w:r>
            <w:r>
              <w:t xml:space="preserve">, de ses responsabilités ou de son rapport par les utilisateurs et qu’aucun texte </w:t>
            </w:r>
            <w:r w:rsidR="00DC6E04">
              <w:t>législatif</w:t>
            </w:r>
            <w:r>
              <w:t xml:space="preserve"> ou réglementaire ne l’interdit, il doit le faire dans un paragraphe de son rapport portant le titre «Autre point» ou «Autres points», ou un autre titre approprié.</w:t>
            </w:r>
          </w:p>
          <w:p w:rsidR="009471D6" w:rsidRDefault="009471D6" w:rsidP="009471D6"/>
          <w:p w:rsidR="009471D6" w:rsidRPr="009914F6" w:rsidRDefault="009471D6" w:rsidP="009471D6">
            <w:pPr>
              <w:rPr>
                <w:i/>
              </w:rPr>
            </w:pPr>
            <w:r w:rsidRPr="009914F6">
              <w:rPr>
                <w:i/>
              </w:rPr>
              <w:t xml:space="preserve">Autres obligations </w:t>
            </w:r>
            <w:r w:rsidR="00DC6E04">
              <w:rPr>
                <w:i/>
              </w:rPr>
              <w:t>en matière de</w:t>
            </w:r>
            <w:r w:rsidRPr="009914F6">
              <w:rPr>
                <w:i/>
              </w:rPr>
              <w:t xml:space="preserve"> rapport</w:t>
            </w:r>
          </w:p>
          <w:p w:rsidR="009471D6" w:rsidRDefault="009471D6" w:rsidP="009471D6"/>
          <w:p w:rsidR="009471D6" w:rsidRDefault="009471D6" w:rsidP="00C64235">
            <w:pPr>
              <w:pStyle w:val="Paragraphedeliste"/>
              <w:numPr>
                <w:ilvl w:val="0"/>
                <w:numId w:val="22"/>
              </w:numPr>
              <w:ind w:left="426"/>
            </w:pPr>
            <w:r>
              <w:t>{ISRE 2400 §91} Le professionnel peut être appelé à satisfaire, dans son rapport sur les états financiers, à des obligations de rapport qui s’ajoutent à la responsabilité qui lui incombe en vertu de la présente</w:t>
            </w:r>
            <w:r w:rsidR="00DC6E04">
              <w:t xml:space="preserve"> norme</w:t>
            </w:r>
            <w:r>
              <w:t xml:space="preserve"> ISRE de délivrer un rapport sur les états financiers. En pareils cas, ces autres obligations doivent faire l’objet d’une section distincte dans le rapport, intitulée «Rapport relatif à d’autres obligations légales et réglementaires» ou portant un autre titre approprié à son contenu, et cette section doit être placée après la section du rapport intitulée «Rapport sur les états financiers». (Voir par A135-A137)</w:t>
            </w:r>
          </w:p>
          <w:p w:rsidR="009471D6" w:rsidRDefault="009471D6" w:rsidP="009471D6"/>
          <w:p w:rsidR="009471D6" w:rsidRDefault="009471D6" w:rsidP="009471D6">
            <w:pPr>
              <w:rPr>
                <w:i/>
              </w:rPr>
            </w:pPr>
            <w:r w:rsidRPr="009914F6">
              <w:rPr>
                <w:i/>
              </w:rPr>
              <w:t xml:space="preserve">Date du rapport du professionnel </w:t>
            </w:r>
          </w:p>
          <w:p w:rsidR="00DC6E04" w:rsidRDefault="00DC6E04" w:rsidP="009471D6"/>
          <w:p w:rsidR="009471D6" w:rsidRDefault="009471D6" w:rsidP="00C64235">
            <w:pPr>
              <w:pStyle w:val="Paragraphedeliste"/>
              <w:numPr>
                <w:ilvl w:val="0"/>
                <w:numId w:val="22"/>
              </w:numPr>
              <w:ind w:left="426"/>
            </w:pPr>
            <w:r>
              <w:t xml:space="preserve">{ISRE 2400 §92} La date que le professionnel appose sur son rapport ne doit pas être antérieure à la date à laquelle il a </w:t>
            </w:r>
            <w:r w:rsidR="00DC6E04">
              <w:t>recueilli</w:t>
            </w:r>
            <w:r>
              <w:t xml:space="preserve"> les éléments probants suffisants et appropriés sur lesquels il a fondé sa conclusion sur les états financiers, ce qui comprend le fait de s’être assuré que : (Voir par A138 à A141)</w:t>
            </w:r>
          </w:p>
          <w:p w:rsidR="009471D6" w:rsidRDefault="009471D6" w:rsidP="009471D6"/>
          <w:p w:rsidR="009471D6" w:rsidRDefault="009471D6" w:rsidP="00C64235">
            <w:pPr>
              <w:pStyle w:val="Paragraphedeliste"/>
              <w:numPr>
                <w:ilvl w:val="0"/>
                <w:numId w:val="59"/>
              </w:numPr>
              <w:ind w:left="851"/>
            </w:pPr>
            <w:r>
              <w:t>tous les états qui composent le jeu d’états financiers conformément au référentiel d’information financière applicable, y compris les notes annexes s’il y a lieu, ont été préparés;</w:t>
            </w:r>
          </w:p>
          <w:p w:rsidR="009471D6" w:rsidRDefault="009471D6" w:rsidP="00C64235">
            <w:pPr>
              <w:pStyle w:val="Paragraphedeliste"/>
              <w:numPr>
                <w:ilvl w:val="0"/>
                <w:numId w:val="59"/>
              </w:numPr>
              <w:ind w:left="851"/>
            </w:pPr>
            <w:r>
              <w:t>les personnes habilitées à le faire ont déclaré qu’elles assumaient la responsabilité de ces états financiers.</w:t>
            </w:r>
          </w:p>
          <w:p w:rsidR="009471D6" w:rsidRDefault="009471D6" w:rsidP="009471D6"/>
          <w:p w:rsidR="009471D6" w:rsidRDefault="009471D6" w:rsidP="009471D6">
            <w:pPr>
              <w:pStyle w:val="Style2"/>
            </w:pPr>
            <w:r>
              <w:t>Documentation</w:t>
            </w:r>
          </w:p>
          <w:p w:rsidR="009471D6" w:rsidRDefault="009471D6" w:rsidP="009471D6"/>
          <w:p w:rsidR="009471D6" w:rsidRDefault="009471D6" w:rsidP="00C64235">
            <w:pPr>
              <w:pStyle w:val="Paragraphedeliste"/>
              <w:numPr>
                <w:ilvl w:val="0"/>
                <w:numId w:val="22"/>
              </w:numPr>
              <w:ind w:left="426"/>
            </w:pPr>
            <w:r>
              <w:lastRenderedPageBreak/>
              <w:t>{ISRE 2400 §93} La documentation préparée relativement à l’examen</w:t>
            </w:r>
            <w:r w:rsidR="00DC6E04">
              <w:t xml:space="preserve"> limité</w:t>
            </w:r>
            <w:r>
              <w:t xml:space="preserve"> atteste que celui-ci a été réalisé conformément à la présente</w:t>
            </w:r>
            <w:r w:rsidR="00DC6E04">
              <w:t xml:space="preserve"> norme</w:t>
            </w:r>
            <w:r>
              <w:t xml:space="preserve"> ISRE et aux exigences pertinentes des textes </w:t>
            </w:r>
            <w:r w:rsidR="00DC6E04">
              <w:t>législatifs</w:t>
            </w:r>
            <w:r>
              <w:t xml:space="preserve"> et réglementaires, et elle constitue un relevé suffisant et approprié des éléments qui permettent au professionnel d’étayer son rapport. Le professionnel doit consigner </w:t>
            </w:r>
            <w:r w:rsidR="00DC6E04">
              <w:t>en temps opportun</w:t>
            </w:r>
            <w:r>
              <w:t xml:space="preserve"> les aspects suivants de la mission, de manière suffisamment détaillée pour permettre à un professionnel expérimenté n’ayant pas participé à la mission d’acquérir une compréhension de ceux-ci : (Voir par A163)</w:t>
            </w:r>
          </w:p>
          <w:p w:rsidR="009471D6" w:rsidRDefault="009471D6" w:rsidP="009471D6"/>
          <w:p w:rsidR="009471D6" w:rsidRDefault="009471D6" w:rsidP="00C64235">
            <w:pPr>
              <w:pStyle w:val="Paragraphedeliste"/>
              <w:numPr>
                <w:ilvl w:val="1"/>
                <w:numId w:val="22"/>
              </w:numPr>
              <w:ind w:left="851"/>
            </w:pPr>
            <w:r>
              <w:t>la nature, le calendrier et l’étendue des procédures mises en œuvre afin de se conformer à la présente</w:t>
            </w:r>
            <w:r w:rsidR="00AA6D8F">
              <w:t xml:space="preserve"> norme</w:t>
            </w:r>
            <w:r>
              <w:t xml:space="preserve"> ISRE et aux exigences des textes </w:t>
            </w:r>
            <w:r w:rsidR="00AA6D8F">
              <w:t>législatifs</w:t>
            </w:r>
            <w:r>
              <w:t xml:space="preserve"> et réglementaires applicables;</w:t>
            </w:r>
          </w:p>
          <w:p w:rsidR="009471D6" w:rsidRDefault="009471D6" w:rsidP="00C64235">
            <w:pPr>
              <w:pStyle w:val="Paragraphedeliste"/>
              <w:numPr>
                <w:ilvl w:val="1"/>
                <w:numId w:val="22"/>
              </w:numPr>
              <w:ind w:left="851"/>
            </w:pPr>
            <w:r>
              <w:t>les résultats de la mise en œuvre des procédures et les conclusions que le professionnel a formées en se fondant sur ces résultats;</w:t>
            </w:r>
          </w:p>
          <w:p w:rsidR="009471D6" w:rsidRDefault="009471D6" w:rsidP="00C64235">
            <w:pPr>
              <w:pStyle w:val="Paragraphedeliste"/>
              <w:numPr>
                <w:ilvl w:val="1"/>
                <w:numId w:val="22"/>
              </w:numPr>
              <w:ind w:left="851"/>
            </w:pPr>
            <w:r>
              <w:t xml:space="preserve">les </w:t>
            </w:r>
            <w:r w:rsidR="00AA6D8F">
              <w:t>points importants identifiés</w:t>
            </w:r>
            <w:r>
              <w:t xml:space="preserve"> au cours de la mission, les conclusions tirées par le professionnel à leur sujet et les jugements professionnels importants qu’il lui a fallu porter pour former ces conclusions.</w:t>
            </w:r>
          </w:p>
          <w:p w:rsidR="009471D6" w:rsidRDefault="009471D6" w:rsidP="009471D6">
            <w:pPr>
              <w:pStyle w:val="Paragraphedeliste"/>
            </w:pPr>
          </w:p>
          <w:p w:rsidR="009471D6" w:rsidRDefault="009471D6" w:rsidP="00C64235">
            <w:pPr>
              <w:pStyle w:val="Paragraphedeliste"/>
              <w:numPr>
                <w:ilvl w:val="0"/>
                <w:numId w:val="22"/>
              </w:numPr>
              <w:ind w:left="426"/>
            </w:pPr>
            <w:r>
              <w:t>{ISRE 2400 §94} Dans la documentation concernant la nature, le calendrier et l’étendue des procédures mises en œuvre selon la présente</w:t>
            </w:r>
            <w:r w:rsidR="00AA6D8F">
              <w:t xml:space="preserve"> norme</w:t>
            </w:r>
            <w:r>
              <w:t xml:space="preserve"> ISRE, le professionnel doit consigner :</w:t>
            </w:r>
          </w:p>
          <w:p w:rsidR="009471D6" w:rsidRDefault="009471D6" w:rsidP="009471D6"/>
          <w:p w:rsidR="009471D6" w:rsidRDefault="009471D6" w:rsidP="00C64235">
            <w:pPr>
              <w:pStyle w:val="Paragraphedeliste"/>
              <w:numPr>
                <w:ilvl w:val="0"/>
                <w:numId w:val="60"/>
              </w:numPr>
              <w:ind w:left="851"/>
            </w:pPr>
            <w:r>
              <w:t>qui a réalisé les travaux et à</w:t>
            </w:r>
            <w:r w:rsidR="00AA6D8F">
              <w:t xml:space="preserve"> quelle date ils ont été réalisés</w:t>
            </w:r>
            <w:r>
              <w:t>;</w:t>
            </w:r>
          </w:p>
          <w:p w:rsidR="009471D6" w:rsidRDefault="009471D6" w:rsidP="00C64235">
            <w:pPr>
              <w:pStyle w:val="Paragraphedeliste"/>
              <w:numPr>
                <w:ilvl w:val="0"/>
                <w:numId w:val="60"/>
              </w:numPr>
              <w:ind w:left="851"/>
            </w:pPr>
            <w:r>
              <w:t xml:space="preserve">qui a </w:t>
            </w:r>
            <w:r w:rsidR="00AA6D8F">
              <w:t>revu</w:t>
            </w:r>
            <w:r>
              <w:t xml:space="preserve"> les travaux effectués aux fins du contrôle qualité de la mission ainsi que la date et l’étendue de cette revue.</w:t>
            </w:r>
          </w:p>
          <w:p w:rsidR="009471D6" w:rsidRDefault="009471D6" w:rsidP="009471D6"/>
          <w:p w:rsidR="009471D6" w:rsidRDefault="009471D6" w:rsidP="00C64235">
            <w:pPr>
              <w:pStyle w:val="Paragraphedeliste"/>
              <w:numPr>
                <w:ilvl w:val="0"/>
                <w:numId w:val="22"/>
              </w:numPr>
              <w:ind w:left="426"/>
            </w:pPr>
            <w:r>
              <w:t xml:space="preserve">{ISRE 2400 §95} Le professionnel doit aussi consigner des informations sur les entretiens qu’il a eus avec la direction, </w:t>
            </w:r>
            <w:r w:rsidR="00AA6D8F">
              <w:t>les personnes constituant le gouvernement d’entreprise</w:t>
            </w:r>
            <w:r>
              <w:t xml:space="preserve"> et d’autres personnes au sujet de </w:t>
            </w:r>
            <w:r w:rsidR="00AA6D8F">
              <w:t>points important</w:t>
            </w:r>
            <w:r>
              <w:t xml:space="preserve">s soulevées au cours de la mission, y compris la nature de ces </w:t>
            </w:r>
            <w:r w:rsidR="00AA6D8F">
              <w:t>points</w:t>
            </w:r>
            <w:r>
              <w:t>.</w:t>
            </w:r>
          </w:p>
          <w:p w:rsidR="009471D6" w:rsidRDefault="009471D6" w:rsidP="009471D6"/>
          <w:p w:rsidR="009471D6" w:rsidRDefault="009471D6" w:rsidP="00C64235">
            <w:pPr>
              <w:pStyle w:val="Paragraphedeliste"/>
              <w:numPr>
                <w:ilvl w:val="0"/>
                <w:numId w:val="22"/>
              </w:numPr>
              <w:ind w:left="426"/>
            </w:pPr>
            <w:r>
              <w:t xml:space="preserve">{ISRE 2400 §96} Si, au cours de la mission, le professionnel a relevé des informations qui ne concordaient pas avec ses constatations sur des </w:t>
            </w:r>
            <w:r w:rsidR="00AA6D8F">
              <w:t>points important</w:t>
            </w:r>
            <w:r>
              <w:t>s ayant une incidence sur les états financiers, il doit consigner dans son dossier la façon dont il a traité les incohérences.</w:t>
            </w:r>
          </w:p>
          <w:p w:rsidR="009471D6" w:rsidRDefault="009471D6" w:rsidP="003D0B93"/>
        </w:tc>
      </w:tr>
    </w:tbl>
    <w:p w:rsidR="009471D6" w:rsidRDefault="009471D6" w:rsidP="003D0B93"/>
    <w:p w:rsidR="00177635" w:rsidRDefault="00177635" w:rsidP="00177635">
      <w:pPr>
        <w:jc w:val="center"/>
      </w:pPr>
      <w:r>
        <w:t>***</w:t>
      </w:r>
    </w:p>
    <w:p w:rsidR="00252792" w:rsidRPr="00EE0CF8" w:rsidRDefault="00EE0CF8" w:rsidP="00EE0CF8">
      <w:pPr>
        <w:pStyle w:val="Style1"/>
      </w:pPr>
      <w:r>
        <w:t>COMMENTAIRES</w:t>
      </w:r>
    </w:p>
    <w:p w:rsidR="00207462" w:rsidRPr="00F10758" w:rsidRDefault="00EE0CF8" w:rsidP="00F10758">
      <w:pPr>
        <w:pStyle w:val="Default"/>
        <w:ind w:left="567" w:hanging="567"/>
        <w:rPr>
          <w:sz w:val="18"/>
          <w:szCs w:val="18"/>
        </w:rPr>
      </w:pPr>
      <w:r w:rsidRPr="00F10758">
        <w:rPr>
          <w:sz w:val="18"/>
          <w:szCs w:val="18"/>
        </w:rPr>
        <w:t>C1-</w:t>
      </w:r>
      <w:r w:rsidR="008D2F1E">
        <w:rPr>
          <w:sz w:val="18"/>
          <w:szCs w:val="18"/>
        </w:rPr>
        <w:t xml:space="preserve">     </w:t>
      </w:r>
      <w:r w:rsidR="00207462" w:rsidRPr="00F10758">
        <w:rPr>
          <w:sz w:val="18"/>
          <w:szCs w:val="18"/>
        </w:rPr>
        <w:t xml:space="preserve">Il est dans l’intérêt de la direction et des personnes constituant le gouvernement d’entreprise comme du professionnel que ce dernier fasse parvenir une lettre de mission avant le début de la mission d’examen limité, afin d’éviter tout malentendu sur cette dernière. La forme et le contenu de la lettre de mission peuvent varier d’une entité à l’autre. En plus d’inclure les points exigés par la présente norme ISRE, la lettre de mission peut faire mention, par exemple : </w:t>
      </w:r>
    </w:p>
    <w:p w:rsidR="00207462" w:rsidRPr="00F10758" w:rsidRDefault="00207462" w:rsidP="00F10758">
      <w:pPr>
        <w:pStyle w:val="Default"/>
        <w:ind w:left="567"/>
        <w:rPr>
          <w:sz w:val="18"/>
          <w:szCs w:val="18"/>
        </w:rPr>
      </w:pPr>
      <w:r w:rsidRPr="00F10758">
        <w:rPr>
          <w:sz w:val="18"/>
          <w:szCs w:val="18"/>
        </w:rPr>
        <w:t xml:space="preserve">• des dispositions concernant la participation d’autres professionnels et d’experts à la mission d’examen limité; </w:t>
      </w:r>
    </w:p>
    <w:p w:rsidR="00207462" w:rsidRPr="00F10758" w:rsidRDefault="00207462" w:rsidP="00F10758">
      <w:pPr>
        <w:pStyle w:val="Default"/>
        <w:ind w:left="567"/>
        <w:rPr>
          <w:sz w:val="18"/>
          <w:szCs w:val="18"/>
        </w:rPr>
      </w:pPr>
      <w:r w:rsidRPr="00F10758">
        <w:rPr>
          <w:sz w:val="18"/>
          <w:szCs w:val="18"/>
        </w:rPr>
        <w:t xml:space="preserve">• des dispositions à prendre avec le prédécesseur, le cas échéant, lorsqu’il s’agit d’une mission initiale; </w:t>
      </w:r>
    </w:p>
    <w:p w:rsidR="00207462" w:rsidRPr="00F10758" w:rsidRDefault="00207462" w:rsidP="00F10758">
      <w:pPr>
        <w:pStyle w:val="Default"/>
        <w:ind w:left="567"/>
        <w:rPr>
          <w:sz w:val="18"/>
          <w:szCs w:val="18"/>
        </w:rPr>
      </w:pPr>
      <w:r w:rsidRPr="00F10758">
        <w:rPr>
          <w:sz w:val="18"/>
          <w:szCs w:val="18"/>
        </w:rPr>
        <w:t xml:space="preserve">• du fait qu’une mission d’examen limité ne satisfera pas aux exigences légales ou aux exigences d’un tiers en matière d’audit; </w:t>
      </w:r>
    </w:p>
    <w:p w:rsidR="00207462" w:rsidRPr="00F10758" w:rsidRDefault="00207462" w:rsidP="00F10758">
      <w:pPr>
        <w:pStyle w:val="Default"/>
        <w:ind w:left="567"/>
        <w:rPr>
          <w:sz w:val="18"/>
          <w:szCs w:val="18"/>
        </w:rPr>
      </w:pPr>
      <w:r w:rsidRPr="00F10758">
        <w:rPr>
          <w:sz w:val="18"/>
          <w:szCs w:val="18"/>
        </w:rPr>
        <w:t xml:space="preserve">• du fait que le professionnel s’attend à recevoir des déclarations écrites de la direction; </w:t>
      </w:r>
    </w:p>
    <w:p w:rsidR="00207462" w:rsidRPr="00F10758" w:rsidRDefault="00207462" w:rsidP="00207462">
      <w:pPr>
        <w:pStyle w:val="Default"/>
        <w:ind w:left="567"/>
        <w:rPr>
          <w:color w:val="auto"/>
          <w:sz w:val="18"/>
          <w:szCs w:val="18"/>
        </w:rPr>
      </w:pPr>
      <w:r w:rsidRPr="00F10758">
        <w:rPr>
          <w:sz w:val="18"/>
          <w:szCs w:val="18"/>
        </w:rPr>
        <w:t xml:space="preserve">• de l’engagement de la direction à informer le professionnel de tout fait susceptible d’avoir une incidence sur les états financiers, dont elle </w:t>
      </w:r>
      <w:r w:rsidRPr="00F10758">
        <w:rPr>
          <w:color w:val="auto"/>
          <w:sz w:val="18"/>
          <w:szCs w:val="18"/>
        </w:rPr>
        <w:t xml:space="preserve">pourrait prendre connaissance entre la date du rapport du professionnel et la date de publication des états financiers; </w:t>
      </w:r>
    </w:p>
    <w:p w:rsidR="00207462" w:rsidRPr="00F10758" w:rsidRDefault="00207462" w:rsidP="008D2F1E">
      <w:pPr>
        <w:pStyle w:val="Default"/>
        <w:ind w:left="567"/>
        <w:rPr>
          <w:color w:val="auto"/>
          <w:sz w:val="18"/>
          <w:szCs w:val="18"/>
        </w:rPr>
      </w:pPr>
      <w:r w:rsidRPr="00F10758">
        <w:rPr>
          <w:color w:val="auto"/>
          <w:sz w:val="18"/>
          <w:szCs w:val="18"/>
        </w:rPr>
        <w:t xml:space="preserve">• de ce que la direction est priée d’accuser réception de la lettre de mission et de donner son accord aux conditions de la mission qui y sont stipulés. </w:t>
      </w:r>
    </w:p>
    <w:p w:rsidR="008D2F1E" w:rsidRDefault="008D2F1E" w:rsidP="00F10758">
      <w:pPr>
        <w:pStyle w:val="Default"/>
        <w:rPr>
          <w:color w:val="auto"/>
          <w:sz w:val="18"/>
          <w:szCs w:val="18"/>
        </w:rPr>
      </w:pPr>
    </w:p>
    <w:p w:rsidR="008D2F1E" w:rsidRPr="00F10758" w:rsidRDefault="008D2F1E" w:rsidP="00F10758">
      <w:pPr>
        <w:pStyle w:val="Default"/>
        <w:rPr>
          <w:color w:val="auto"/>
          <w:sz w:val="18"/>
          <w:szCs w:val="18"/>
        </w:rPr>
      </w:pPr>
      <w:r>
        <w:rPr>
          <w:color w:val="auto"/>
          <w:sz w:val="18"/>
          <w:szCs w:val="18"/>
        </w:rPr>
        <w:t xml:space="preserve">C.2.     </w:t>
      </w:r>
      <w:r w:rsidRPr="00F10758">
        <w:rPr>
          <w:color w:val="auto"/>
          <w:sz w:val="18"/>
          <w:szCs w:val="18"/>
        </w:rPr>
        <w:t>Un exemple de lettre de mission figure dans la section « Exemples d’outils ».</w:t>
      </w:r>
    </w:p>
    <w:p w:rsidR="008D2F1E" w:rsidRDefault="008D2F1E" w:rsidP="00F10758">
      <w:pPr>
        <w:pStyle w:val="Default"/>
        <w:rPr>
          <w:color w:val="auto"/>
          <w:sz w:val="20"/>
          <w:szCs w:val="20"/>
        </w:rPr>
      </w:pPr>
    </w:p>
    <w:p w:rsidR="008D2F1E" w:rsidRPr="004C48F4" w:rsidRDefault="008D2F1E" w:rsidP="008D2F1E">
      <w:pPr>
        <w:pStyle w:val="Default"/>
        <w:ind w:left="567" w:hanging="567"/>
        <w:rPr>
          <w:sz w:val="18"/>
          <w:szCs w:val="18"/>
        </w:rPr>
      </w:pPr>
      <w:r w:rsidRPr="00F10758">
        <w:rPr>
          <w:color w:val="auto"/>
          <w:sz w:val="18"/>
          <w:szCs w:val="18"/>
        </w:rPr>
        <w:t xml:space="preserve">C.3.    </w:t>
      </w:r>
      <w:r w:rsidRPr="008D2F1E">
        <w:rPr>
          <w:sz w:val="18"/>
          <w:szCs w:val="18"/>
        </w:rPr>
        <w:t>Il peut arriver que la mise en œuvre des demandes d’informations et des procédures analytiques ainsi que</w:t>
      </w:r>
      <w:r w:rsidRPr="004C48F4">
        <w:rPr>
          <w:sz w:val="18"/>
          <w:szCs w:val="18"/>
        </w:rPr>
        <w:t xml:space="preserve"> des procédures visant des circonstances particulières ne fournisse pas au professionnel les éléments probants attendus. En pareils cas, le professionnel considère que les éléments probants recueillis au moyen des procédures mises en œuvre ne sont pas des éléments probants suffisants et appropriés lui permettant de former sa conclusion sur les états financiers. Il peut alors : </w:t>
      </w:r>
    </w:p>
    <w:p w:rsidR="008D2F1E" w:rsidRDefault="008D2F1E" w:rsidP="008D2F1E">
      <w:pPr>
        <w:pStyle w:val="Default"/>
        <w:ind w:left="567"/>
        <w:rPr>
          <w:sz w:val="18"/>
          <w:szCs w:val="18"/>
        </w:rPr>
      </w:pPr>
      <w:r w:rsidRPr="004C48F4">
        <w:rPr>
          <w:sz w:val="18"/>
          <w:szCs w:val="18"/>
        </w:rPr>
        <w:t xml:space="preserve">• soit élargir l’étendue de ses travaux; </w:t>
      </w:r>
    </w:p>
    <w:p w:rsidR="008D2F1E" w:rsidRPr="004C48F4" w:rsidRDefault="008D2F1E" w:rsidP="008D2F1E">
      <w:pPr>
        <w:pStyle w:val="Default"/>
        <w:ind w:left="567"/>
        <w:rPr>
          <w:sz w:val="18"/>
          <w:szCs w:val="18"/>
        </w:rPr>
      </w:pPr>
      <w:r w:rsidRPr="004C48F4">
        <w:rPr>
          <w:sz w:val="18"/>
          <w:szCs w:val="18"/>
        </w:rPr>
        <w:t xml:space="preserve">• soit mettre en </w:t>
      </w:r>
      <w:r w:rsidR="00F003EB" w:rsidRPr="004C48F4">
        <w:rPr>
          <w:sz w:val="18"/>
          <w:szCs w:val="18"/>
        </w:rPr>
        <w:t>œuvre</w:t>
      </w:r>
      <w:r w:rsidRPr="004C48F4">
        <w:rPr>
          <w:sz w:val="18"/>
          <w:szCs w:val="18"/>
        </w:rPr>
        <w:t xml:space="preserve"> d’autres procédures qu’il juge nécessaires dans </w:t>
      </w:r>
      <w:r w:rsidR="00F003EB">
        <w:rPr>
          <w:sz w:val="18"/>
          <w:szCs w:val="18"/>
        </w:rPr>
        <w:t>c</w:t>
      </w:r>
      <w:r w:rsidRPr="004C48F4">
        <w:rPr>
          <w:sz w:val="18"/>
          <w:szCs w:val="18"/>
        </w:rPr>
        <w:t xml:space="preserve">es circonstances. </w:t>
      </w:r>
    </w:p>
    <w:p w:rsidR="008D2F1E" w:rsidRPr="004C48F4" w:rsidRDefault="008D2F1E" w:rsidP="008D2F1E">
      <w:pPr>
        <w:pStyle w:val="Default"/>
        <w:ind w:left="567"/>
        <w:rPr>
          <w:sz w:val="18"/>
          <w:szCs w:val="18"/>
        </w:rPr>
      </w:pPr>
    </w:p>
    <w:p w:rsidR="008D2F1E" w:rsidRPr="004C48F4" w:rsidRDefault="008D2F1E" w:rsidP="008D2F1E">
      <w:pPr>
        <w:ind w:left="567"/>
        <w:rPr>
          <w:szCs w:val="18"/>
        </w:rPr>
      </w:pPr>
      <w:r w:rsidRPr="004C48F4">
        <w:rPr>
          <w:szCs w:val="18"/>
        </w:rPr>
        <w:t xml:space="preserve">Si ni l’une ni l’autre de ces options n’est envisageable en pratique, le professionnel ne sera pas en mesure d’obtenir des éléments probants suffisants et appropriés. En pareils cas, il est tenu par la présente norme ISRE de déterminer l’incidence de cette situation sur son rapport, faute de quoi il ne sera pas en mesure de </w:t>
      </w:r>
      <w:r w:rsidRPr="004C48F4">
        <w:rPr>
          <w:szCs w:val="18"/>
        </w:rPr>
        <w:lastRenderedPageBreak/>
        <w:t>mener à terme la mission (par exemple, si un membre de la direction n’est pas disponible lors de l’examen limité pour répondre aux demandes d’informations du professionnel en exercice sur les questions importantes). Cette situation peut se poser même si le professionnel n’a pas pris connaissance de circonstances qui le portent à croire que les états financiers pourraient comporter des anomalies significatives.</w:t>
      </w:r>
    </w:p>
    <w:p w:rsidR="00177635" w:rsidRDefault="00207462" w:rsidP="00252792">
      <w:pPr>
        <w:jc w:val="left"/>
      </w:pPr>
      <w:r>
        <w:t>C.</w:t>
      </w:r>
      <w:r w:rsidR="00B263DC">
        <w:t>4</w:t>
      </w:r>
      <w:r>
        <w:t xml:space="preserve"> - </w:t>
      </w:r>
      <w:r w:rsidR="00EE0CF8">
        <w:t>Le professionnel peut s’aider d’un questionnaire d’examen limité. Un exemple de questionnaire figure dans la section « Exemples d’outils ».</w:t>
      </w:r>
    </w:p>
    <w:p w:rsidR="005F763F" w:rsidRDefault="005F763F" w:rsidP="00252792">
      <w:pPr>
        <w:jc w:val="left"/>
      </w:pPr>
      <w:r>
        <w:t>C</w:t>
      </w:r>
      <w:r w:rsidR="00B263DC">
        <w:t>.5.</w:t>
      </w:r>
      <w:r>
        <w:t>- Un exemple de rapport d’examen limité figure dans la section « Exemples d’outils ».</w:t>
      </w:r>
    </w:p>
    <w:p w:rsidR="00EE0CF8" w:rsidRDefault="00EE0CF8" w:rsidP="00252792">
      <w:pPr>
        <w:jc w:val="left"/>
      </w:pPr>
    </w:p>
    <w:p w:rsidR="00EE0CF8" w:rsidRDefault="00EE0CF8" w:rsidP="00EE0CF8">
      <w:pPr>
        <w:pStyle w:val="Style1"/>
      </w:pPr>
      <w:r>
        <w:t>EXEMPLES D’OUTILS</w:t>
      </w:r>
    </w:p>
    <w:p w:rsidR="00B263DC" w:rsidRDefault="00B263DC" w:rsidP="00EE0CF8">
      <w:pPr>
        <w:pStyle w:val="Style1"/>
        <w:rPr>
          <w:b w:val="0"/>
        </w:rPr>
      </w:pPr>
    </w:p>
    <w:p w:rsidR="00B263DC" w:rsidRDefault="00B263DC" w:rsidP="00EE0CF8">
      <w:pPr>
        <w:pStyle w:val="Style1"/>
        <w:rPr>
          <w:b w:val="0"/>
        </w:rPr>
      </w:pPr>
      <w:r>
        <w:rPr>
          <w:b w:val="0"/>
        </w:rPr>
        <w:t>Exemple de lettre de mission d’examen limité</w:t>
      </w:r>
    </w:p>
    <w:p w:rsidR="00B263DC" w:rsidRDefault="00B263DC" w:rsidP="00EE0CF8">
      <w:pPr>
        <w:pStyle w:val="Style1"/>
        <w:rPr>
          <w:b w:val="0"/>
        </w:rPr>
      </w:pPr>
    </w:p>
    <w:bookmarkStart w:id="6" w:name="_MON_1520596225"/>
    <w:bookmarkEnd w:id="6"/>
    <w:p w:rsidR="00B263DC" w:rsidRDefault="00B263DC" w:rsidP="00F10758">
      <w:pPr>
        <w:pStyle w:val="Style1"/>
        <w:jc w:val="center"/>
        <w:rPr>
          <w:b w:val="0"/>
        </w:rPr>
      </w:pPr>
      <w:r>
        <w:rPr>
          <w:b w:val="0"/>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4" o:title=""/>
          </v:shape>
          <o:OLEObject Type="Embed" ProgID="Word.Document.12" ShapeID="_x0000_i1025" DrawAspect="Icon" ObjectID="_1574006314" r:id="rId15">
            <o:FieldCodes>\s</o:FieldCodes>
          </o:OLEObject>
        </w:object>
      </w:r>
    </w:p>
    <w:p w:rsidR="00B263DC" w:rsidRDefault="00B263DC" w:rsidP="00EE0CF8">
      <w:pPr>
        <w:pStyle w:val="Style1"/>
        <w:rPr>
          <w:b w:val="0"/>
        </w:rPr>
      </w:pPr>
    </w:p>
    <w:p w:rsidR="00B263DC" w:rsidRDefault="00B263DC" w:rsidP="00EE0CF8">
      <w:pPr>
        <w:pStyle w:val="Style1"/>
        <w:rPr>
          <w:b w:val="0"/>
        </w:rPr>
      </w:pPr>
    </w:p>
    <w:p w:rsidR="00EE0CF8" w:rsidRPr="00EE0CF8" w:rsidRDefault="00EE0CF8" w:rsidP="00EE0CF8">
      <w:pPr>
        <w:pStyle w:val="Style1"/>
        <w:rPr>
          <w:b w:val="0"/>
        </w:rPr>
      </w:pPr>
      <w:r>
        <w:rPr>
          <w:b w:val="0"/>
        </w:rPr>
        <w:t>Questionnaire d’examen limité</w:t>
      </w:r>
    </w:p>
    <w:bookmarkStart w:id="7" w:name="_MON_1513585476"/>
    <w:bookmarkEnd w:id="7"/>
    <w:p w:rsidR="00EE0CF8" w:rsidRDefault="00D862E9" w:rsidP="00EE0CF8">
      <w:pPr>
        <w:jc w:val="center"/>
      </w:pPr>
      <w:r>
        <w:object w:dxaOrig="1531" w:dyaOrig="1002">
          <v:shape id="_x0000_i1026" type="#_x0000_t75" style="width:76.5pt;height:50.25pt" o:ole="">
            <v:imagedata r:id="rId16" o:title=""/>
          </v:shape>
          <o:OLEObject Type="Embed" ProgID="Excel.Sheet.12" ShapeID="_x0000_i1026" DrawAspect="Icon" ObjectID="_1574006315" r:id="rId17"/>
        </w:object>
      </w:r>
    </w:p>
    <w:p w:rsidR="00EE0CF8" w:rsidRDefault="00EE0CF8" w:rsidP="00252792">
      <w:pPr>
        <w:jc w:val="left"/>
      </w:pPr>
    </w:p>
    <w:p w:rsidR="00DF1512" w:rsidRDefault="00DF1512" w:rsidP="00252792">
      <w:pPr>
        <w:jc w:val="left"/>
      </w:pPr>
      <w:r>
        <w:t>Exemple de rapport d’examen limité</w:t>
      </w:r>
    </w:p>
    <w:bookmarkStart w:id="8" w:name="_MON_1513546612"/>
    <w:bookmarkEnd w:id="8"/>
    <w:p w:rsidR="00DF1512" w:rsidRDefault="00AE1AF5" w:rsidP="00393823">
      <w:pPr>
        <w:jc w:val="center"/>
      </w:pPr>
      <w:r>
        <w:object w:dxaOrig="1531" w:dyaOrig="1002">
          <v:shape id="_x0000_i1027" type="#_x0000_t75" style="width:76.5pt;height:50.25pt" o:ole="">
            <v:imagedata r:id="rId18" o:title=""/>
          </v:shape>
          <o:OLEObject Type="Embed" ProgID="Word.Document.12" ShapeID="_x0000_i1027" DrawAspect="Icon" ObjectID="_1574006316" r:id="rId19">
            <o:FieldCodes>\s</o:FieldCodes>
          </o:OLEObject>
        </w:object>
      </w:r>
    </w:p>
    <w:p w:rsidR="00177635" w:rsidRDefault="00177635" w:rsidP="00252792">
      <w:pPr>
        <w:jc w:val="left"/>
        <w:rPr>
          <w:i/>
        </w:rPr>
      </w:pPr>
      <w:r>
        <w:rPr>
          <w:i/>
        </w:rPr>
        <w:br w:type="page"/>
      </w:r>
    </w:p>
    <w:tbl>
      <w:tblPr>
        <w:tblStyle w:val="Grilledutableau"/>
        <w:tblW w:w="0" w:type="auto"/>
        <w:tblInd w:w="-34" w:type="dxa"/>
        <w:tblLook w:val="04A0" w:firstRow="1" w:lastRow="0" w:firstColumn="1" w:lastColumn="0" w:noHBand="0" w:noVBand="1"/>
      </w:tblPr>
      <w:tblGrid>
        <w:gridCol w:w="9095"/>
      </w:tblGrid>
      <w:tr w:rsidR="00CB20D4" w:rsidRPr="00E51349" w:rsidTr="00177635">
        <w:tc>
          <w:tcPr>
            <w:tcW w:w="9214" w:type="dxa"/>
            <w:shd w:val="clear" w:color="auto" w:fill="002060"/>
          </w:tcPr>
          <w:p w:rsidR="00CB20D4" w:rsidRDefault="00CB20D4" w:rsidP="00CB20D4">
            <w:pPr>
              <w:pStyle w:val="Titre2"/>
              <w:ind w:left="34" w:firstLine="0"/>
              <w:jc w:val="center"/>
              <w:outlineLvl w:val="1"/>
            </w:pPr>
            <w:bookmarkStart w:id="9" w:name="_Toc441054674"/>
            <w:r>
              <w:lastRenderedPageBreak/>
              <w:t>Examen limité d’informations financières intermédiaires effectué par l’auditeur indépendant de l’entité</w:t>
            </w:r>
            <w:r w:rsidR="00875986">
              <w:t xml:space="preserve"> (ISRE 2410)</w:t>
            </w:r>
            <w:bookmarkEnd w:id="9"/>
          </w:p>
          <w:p w:rsidR="00CB20D4" w:rsidRPr="00E51349" w:rsidRDefault="00CB20D4" w:rsidP="00CB20D4">
            <w:pPr>
              <w:ind w:left="1026" w:hanging="283"/>
            </w:pPr>
          </w:p>
        </w:tc>
      </w:tr>
    </w:tbl>
    <w:p w:rsidR="000271AB" w:rsidRDefault="00177635" w:rsidP="00A7516B">
      <w:pPr>
        <w:rPr>
          <w:i/>
        </w:rPr>
      </w:pPr>
      <w:r w:rsidRPr="00104088">
        <w:rPr>
          <w:noProof/>
          <w:lang w:eastAsia="fr-FR"/>
        </w:rPr>
        <mc:AlternateContent>
          <mc:Choice Requires="wps">
            <w:drawing>
              <wp:anchor distT="0" distB="0" distL="114300" distR="114300" simplePos="0" relativeHeight="251767808" behindDoc="1" locked="0" layoutInCell="1" allowOverlap="1" wp14:anchorId="52757E68" wp14:editId="007F45CF">
                <wp:simplePos x="0" y="0"/>
                <wp:positionH relativeFrom="column">
                  <wp:posOffset>-90805</wp:posOffset>
                </wp:positionH>
                <wp:positionV relativeFrom="paragraph">
                  <wp:posOffset>250825</wp:posOffset>
                </wp:positionV>
                <wp:extent cx="5838825" cy="2162175"/>
                <wp:effectExtent l="0" t="0" r="28575" b="28575"/>
                <wp:wrapTight wrapText="bothSides">
                  <wp:wrapPolygon edited="0">
                    <wp:start x="846" y="0"/>
                    <wp:lineTo x="0" y="1142"/>
                    <wp:lineTo x="0" y="19792"/>
                    <wp:lineTo x="493" y="21315"/>
                    <wp:lineTo x="775" y="21695"/>
                    <wp:lineTo x="20860" y="21695"/>
                    <wp:lineTo x="21142" y="21315"/>
                    <wp:lineTo x="21635" y="19982"/>
                    <wp:lineTo x="21635" y="1142"/>
                    <wp:lineTo x="20790" y="0"/>
                    <wp:lineTo x="846" y="0"/>
                  </wp:wrapPolygon>
                </wp:wrapTight>
                <wp:docPr id="5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162175"/>
                        </a:xfrm>
                        <a:prstGeom prst="roundRect">
                          <a:avLst/>
                        </a:prstGeom>
                        <a:solidFill>
                          <a:schemeClr val="bg1">
                            <a:lumMod val="95000"/>
                          </a:schemeClr>
                        </a:solidFill>
                        <a:ln w="9525">
                          <a:solidFill>
                            <a:srgbClr val="002060"/>
                          </a:solidFill>
                          <a:miter lim="800000"/>
                          <a:headEnd/>
                          <a:tailEnd/>
                        </a:ln>
                        <a:effectLst/>
                      </wps:spPr>
                      <wps:txbx>
                        <w:txbxContent>
                          <w:p w:rsidR="00AC5C1E" w:rsidRDefault="00AC5C1E" w:rsidP="008C4F36">
                            <w:pPr>
                              <w:jc w:val="center"/>
                              <w:rPr>
                                <w:b/>
                                <w:color w:val="002060"/>
                              </w:rPr>
                            </w:pPr>
                            <w:r>
                              <w:rPr>
                                <w:b/>
                                <w:color w:val="002060"/>
                              </w:rPr>
                              <w:t>La norme ISRE 2410 traite des missions d’examen limité d’informations financières intermédiaires quand le professionnel est l’auditeur indépendant des comptes annuels de l’entité. C’est en particulier le cas des examens limités de comptes intermédiaires de sociétés cotées.</w:t>
                            </w:r>
                          </w:p>
                          <w:p w:rsidR="00AC5C1E" w:rsidRPr="00793FC2" w:rsidRDefault="00AC5C1E" w:rsidP="008C4F36">
                            <w:pPr>
                              <w:jc w:val="center"/>
                              <w:rPr>
                                <w:b/>
                                <w:i/>
                                <w:color w:val="244061" w:themeColor="accent1" w:themeShade="80"/>
                              </w:rPr>
                            </w:pPr>
                            <w:r>
                              <w:rPr>
                                <w:b/>
                                <w:color w:val="002060"/>
                              </w:rPr>
                              <w:t xml:space="preserve">Un examen limité est une mission </w:t>
                            </w:r>
                            <w:r w:rsidRPr="00793FC2">
                              <w:rPr>
                                <w:b/>
                                <w:color w:val="244061" w:themeColor="accent1" w:themeShade="80"/>
                              </w:rPr>
                              <w:t xml:space="preserve">d’assurance raisonnable sur les </w:t>
                            </w:r>
                            <w:r>
                              <w:rPr>
                                <w:b/>
                                <w:color w:val="244061" w:themeColor="accent1" w:themeShade="80"/>
                              </w:rPr>
                              <w:t>informations financières intermédiaires.</w:t>
                            </w:r>
                            <w:r w:rsidRPr="00793FC2">
                              <w:rPr>
                                <w:b/>
                                <w:color w:val="244061" w:themeColor="accent1" w:themeShade="80"/>
                              </w:rPr>
                              <w:t xml:space="preserve"> </w:t>
                            </w:r>
                          </w:p>
                          <w:p w:rsidR="00AC5C1E" w:rsidRPr="008C4F36" w:rsidRDefault="00AC5C1E" w:rsidP="00177635">
                            <w:pPr>
                              <w:jc w:val="center"/>
                              <w:rPr>
                                <w:b/>
                                <w:color w:val="244061" w:themeColor="accent1" w:themeShade="80"/>
                              </w:rPr>
                            </w:pPr>
                            <w:r>
                              <w:rPr>
                                <w:b/>
                                <w:color w:val="244061" w:themeColor="accent1" w:themeShade="80"/>
                              </w:rPr>
                              <w:t xml:space="preserve">L'auditeur </w:t>
                            </w:r>
                            <w:r w:rsidRPr="008C4F36">
                              <w:rPr>
                                <w:b/>
                                <w:color w:val="244061" w:themeColor="accent1" w:themeShade="80"/>
                              </w:rPr>
                              <w:t>procède à des demandes d'informations, principalement auprès des personnes responsables des questions financières et comptables, et met en œuvre des procédures analytiques et d'autres procédures d'examen limité afin de lui permettre de conclure, sur la base des procédures réalisées, qu'il n'a pas relevé de faits le laissant à penser que l'information financière intermédiaire n'a pas été établie dans tous ses aspects significatifs conformément au référentiel comptable applicable.</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52757E68" id="_x0000_s1030" style="position:absolute;left:0;text-align:left;margin-left:-7.15pt;margin-top:19.75pt;width:459.75pt;height:170.2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" fillcolor="#f2f2f2 [3052]" strokecolor="#002060">
                <v:stroke joinstyle="miter"/>
                <v:textbox inset=".5mm,,.5mm">
                  <w:txbxContent>
                    <w:p w:rsidR="00AC5C1E" w:rsidRDefault="00AC5C1E" w:rsidP="008C4F36">
                      <w:pPr>
                        <w:jc w:val="center"/>
                        <w:rPr>
                          <w:b/>
                          <w:color w:val="002060"/>
                        </w:rPr>
                      </w:pPr>
                      <w:r>
                        <w:rPr>
                          <w:b/>
                          <w:color w:val="002060"/>
                        </w:rPr>
                        <w:t>La norme ISRE 2410 traite des missions d’examen limité d’informations financières intermédiaires quand le professionnel est l’auditeur indépendant des comptes annuels de l’entité. C’est en particulier le cas des examens limités de comptes intermédiaires de sociétés cotées.</w:t>
                      </w:r>
                    </w:p>
                    <w:p w:rsidR="00AC5C1E" w:rsidRPr="00793FC2" w:rsidRDefault="00AC5C1E" w:rsidP="008C4F36">
                      <w:pPr>
                        <w:jc w:val="center"/>
                        <w:rPr>
                          <w:b/>
                          <w:i/>
                          <w:color w:val="244061" w:themeColor="accent1" w:themeShade="80"/>
                        </w:rPr>
                      </w:pPr>
                      <w:r>
                        <w:rPr>
                          <w:b/>
                          <w:color w:val="002060"/>
                        </w:rPr>
                        <w:t xml:space="preserve">Un examen limité est une mission </w:t>
                      </w:r>
                      <w:r w:rsidRPr="00793FC2">
                        <w:rPr>
                          <w:b/>
                          <w:color w:val="244061" w:themeColor="accent1" w:themeShade="80"/>
                        </w:rPr>
                        <w:t xml:space="preserve">d’assurance raisonnable sur les </w:t>
                      </w:r>
                      <w:r>
                        <w:rPr>
                          <w:b/>
                          <w:color w:val="244061" w:themeColor="accent1" w:themeShade="80"/>
                        </w:rPr>
                        <w:t>informations financières intermédiaires.</w:t>
                      </w:r>
                      <w:r w:rsidRPr="00793FC2">
                        <w:rPr>
                          <w:b/>
                          <w:color w:val="244061" w:themeColor="accent1" w:themeShade="80"/>
                        </w:rPr>
                        <w:t xml:space="preserve"> </w:t>
                      </w:r>
                    </w:p>
                    <w:p w:rsidR="00AC5C1E" w:rsidRPr="008C4F36" w:rsidRDefault="00AC5C1E" w:rsidP="00177635">
                      <w:pPr>
                        <w:jc w:val="center"/>
                        <w:rPr>
                          <w:b/>
                          <w:color w:val="244061" w:themeColor="accent1" w:themeShade="80"/>
                        </w:rPr>
                      </w:pPr>
                      <w:r>
                        <w:rPr>
                          <w:b/>
                          <w:color w:val="244061" w:themeColor="accent1" w:themeShade="80"/>
                        </w:rPr>
                        <w:t xml:space="preserve">L'auditeur </w:t>
                      </w:r>
                      <w:r w:rsidRPr="008C4F36">
                        <w:rPr>
                          <w:b/>
                          <w:color w:val="244061" w:themeColor="accent1" w:themeShade="80"/>
                        </w:rPr>
                        <w:t>procède à des demandes d'informations, principalement auprès des personnes responsables des questions financières et comptables, et met en œuvre des procédures analytiques et d'autres procédures d'examen limité afin de lui permettre de conclure, sur la base des procédures réalisées, qu'il n'a pas relevé de faits le laissant à penser que l'information financière intermédiaire n'a pas été établie dans tous ses aspects significatifs conformément au référentiel comptable applicable.</w:t>
                      </w:r>
                    </w:p>
                  </w:txbxContent>
                </v:textbox>
                <w10:wrap type="tight"/>
              </v:roundrect>
            </w:pict>
          </mc:Fallback>
        </mc:AlternateContent>
      </w:r>
    </w:p>
    <w:p w:rsidR="00177635" w:rsidRDefault="00177635" w:rsidP="00A7516B">
      <w:pPr>
        <w:rPr>
          <w:i/>
        </w:rPr>
      </w:pPr>
    </w:p>
    <w:p w:rsidR="000271AB" w:rsidRDefault="00CB20D4" w:rsidP="00CB20D4">
      <w:pPr>
        <w:pStyle w:val="Style1"/>
      </w:pPr>
      <w:r>
        <w:t>DILIGENCES REQUISES</w:t>
      </w:r>
      <w:r w:rsidR="00177635">
        <w:t xml:space="preserve"> PAR LA NORME ISRE 2410</w:t>
      </w:r>
    </w:p>
    <w:tbl>
      <w:tblPr>
        <w:tblStyle w:val="Grilledutableau"/>
        <w:tblW w:w="0" w:type="auto"/>
        <w:tblLook w:val="04A0" w:firstRow="1" w:lastRow="0" w:firstColumn="1" w:lastColumn="0" w:noHBand="0" w:noVBand="1"/>
      </w:tblPr>
      <w:tblGrid>
        <w:gridCol w:w="9071"/>
      </w:tblGrid>
      <w:tr w:rsidR="00CB20D4" w:rsidTr="009600E6">
        <w:tc>
          <w:tcPr>
            <w:tcW w:w="9211" w:type="dxa"/>
            <w:tcBorders>
              <w:top w:val="nil"/>
              <w:left w:val="nil"/>
              <w:bottom w:val="nil"/>
              <w:right w:val="nil"/>
            </w:tcBorders>
            <w:shd w:val="clear" w:color="auto" w:fill="D9D9D9" w:themeFill="background1" w:themeFillShade="D9"/>
          </w:tcPr>
          <w:p w:rsidR="00CB20D4" w:rsidRDefault="00CB20D4" w:rsidP="00CB20D4">
            <w:pPr>
              <w:pStyle w:val="Style2"/>
            </w:pPr>
            <w:r>
              <w:t>Principes généraux d’un examen limité d’informations financières intermédiaires</w:t>
            </w:r>
          </w:p>
          <w:p w:rsidR="00CB20D4" w:rsidRDefault="00CB20D4" w:rsidP="00CB20D4">
            <w:pPr>
              <w:pStyle w:val="Style2"/>
            </w:pPr>
          </w:p>
          <w:p w:rsidR="00CB20D4" w:rsidRDefault="00CB20D4" w:rsidP="00C64235">
            <w:pPr>
              <w:pStyle w:val="Paragraphedeliste"/>
              <w:numPr>
                <w:ilvl w:val="0"/>
                <w:numId w:val="10"/>
              </w:numPr>
              <w:ind w:left="426"/>
            </w:pPr>
            <w:r>
              <w:t>{ISRE 2410 §4} L'auditeur doit se conformer aux règles d'éthique applicables à l'audit des états financiers de l'entité.</w:t>
            </w:r>
          </w:p>
          <w:p w:rsidR="00CB20D4" w:rsidRDefault="00CB20D4" w:rsidP="00CB20D4">
            <w:pPr>
              <w:pStyle w:val="Paragraphedeliste"/>
              <w:ind w:left="426"/>
            </w:pPr>
          </w:p>
          <w:p w:rsidR="00CB20D4" w:rsidRDefault="00CB20D4" w:rsidP="00C64235">
            <w:pPr>
              <w:pStyle w:val="Paragraphedeliste"/>
              <w:numPr>
                <w:ilvl w:val="0"/>
                <w:numId w:val="10"/>
              </w:numPr>
              <w:ind w:left="426"/>
            </w:pPr>
            <w:r>
              <w:t>{ISRE 2410 §5} L'auditeur doit mettre en place des procédures de contrôle qualité qui s’applique</w:t>
            </w:r>
            <w:r w:rsidR="002F64A6">
              <w:t>nt</w:t>
            </w:r>
            <w:r>
              <w:t xml:space="preserve"> à la mission ponctuelle.</w:t>
            </w:r>
          </w:p>
          <w:p w:rsidR="00CB20D4" w:rsidRDefault="00CB20D4" w:rsidP="00CB20D4">
            <w:pPr>
              <w:pStyle w:val="Paragraphedeliste"/>
            </w:pPr>
          </w:p>
          <w:p w:rsidR="00CB20D4" w:rsidRDefault="00CB20D4" w:rsidP="00C64235">
            <w:pPr>
              <w:pStyle w:val="Paragraphedeliste"/>
              <w:numPr>
                <w:ilvl w:val="0"/>
                <w:numId w:val="10"/>
              </w:numPr>
              <w:ind w:left="426"/>
            </w:pPr>
            <w:r>
              <w:t>{ISRE 2410 §6} L'auditeur doit planifier et effectuer l'examen limité en faisant preuve d'esprit critique et en étant conscient que certaines situations peuvent exister qui conduisent à ce que l'information financière intermédiaire nécessite un ajustement significatif pour qu'elle soit établie, dans tous ses aspects significatifs, conformément au référentiel comptable applicable.</w:t>
            </w:r>
          </w:p>
          <w:p w:rsidR="00CB20D4" w:rsidRDefault="00CB20D4" w:rsidP="00CB20D4">
            <w:pPr>
              <w:pStyle w:val="Paragraphedeliste"/>
              <w:ind w:left="426"/>
            </w:pPr>
          </w:p>
          <w:p w:rsidR="00CB20D4" w:rsidRDefault="00CB20D4" w:rsidP="00C64235">
            <w:pPr>
              <w:pStyle w:val="Paragraphedeliste"/>
              <w:numPr>
                <w:ilvl w:val="0"/>
                <w:numId w:val="10"/>
              </w:numPr>
              <w:ind w:left="426"/>
            </w:pPr>
            <w:r>
              <w:t xml:space="preserve">{ISRE 2410 §7} </w:t>
            </w:r>
            <w:r w:rsidRPr="005838CC">
              <w:t>L'auditeur et le client doivent convenir des termes de la mission.</w:t>
            </w:r>
          </w:p>
          <w:p w:rsidR="00CB20D4" w:rsidRDefault="00CB20D4" w:rsidP="00CB20D4">
            <w:pPr>
              <w:pStyle w:val="Paragraphedeliste"/>
              <w:ind w:left="426"/>
            </w:pPr>
          </w:p>
          <w:p w:rsidR="00CB20D4" w:rsidRDefault="00CB20D4" w:rsidP="00C64235">
            <w:pPr>
              <w:pStyle w:val="Paragraphedeliste"/>
              <w:numPr>
                <w:ilvl w:val="0"/>
                <w:numId w:val="10"/>
              </w:numPr>
              <w:ind w:left="426"/>
            </w:pPr>
            <w:r>
              <w:t>{ISRE 2410 §12} L'auditeur doit avoir une connaissance suffisante de l'entité et de son environnement, y compris de son contrôle interne, relative à l'établissement des états financiers annuels et de l'information financière intermédiaire, pour planifier et conduire la mission afin de lui permettre :</w:t>
            </w:r>
          </w:p>
          <w:p w:rsidR="00CB20D4" w:rsidRDefault="00CB20D4" w:rsidP="00CB20D4">
            <w:pPr>
              <w:pStyle w:val="Paragraphedeliste"/>
              <w:ind w:left="426"/>
            </w:pPr>
          </w:p>
          <w:p w:rsidR="00CB20D4" w:rsidRDefault="00CB20D4" w:rsidP="00C64235">
            <w:pPr>
              <w:pStyle w:val="Paragraphedeliste"/>
              <w:numPr>
                <w:ilvl w:val="0"/>
                <w:numId w:val="5"/>
              </w:numPr>
              <w:ind w:left="851"/>
            </w:pPr>
            <w:r w:rsidRPr="005838CC">
              <w:t>d'identifier les types d'anomalies significatives potentielles et de prendre en considération la probabilité de leur survenance ;</w:t>
            </w:r>
          </w:p>
          <w:p w:rsidR="00CB20D4" w:rsidRDefault="00CB20D4" w:rsidP="00C64235">
            <w:pPr>
              <w:pStyle w:val="Paragraphedeliste"/>
              <w:numPr>
                <w:ilvl w:val="0"/>
                <w:numId w:val="5"/>
              </w:numPr>
              <w:ind w:left="851"/>
            </w:pPr>
            <w:r>
              <w:t>de sélectionner les demandes d'informations, les procédures analytiques et les autres procédures d'examen limité qui lui fourniront le fondement de sa conclusion selon laquelle il n'a pas relevé de faits le laissant à penser que l'information financière intermédiaire n'a pas été établie, dans tous ses aspects significatifs, conformément au référentiel comptable applicable.</w:t>
            </w:r>
          </w:p>
          <w:p w:rsidR="00CB20D4" w:rsidRDefault="00CB20D4" w:rsidP="00CB20D4">
            <w:pPr>
              <w:pStyle w:val="Paragraphedeliste"/>
            </w:pPr>
          </w:p>
          <w:p w:rsidR="00CB20D4" w:rsidRDefault="00CB20D4" w:rsidP="00CB20D4">
            <w:pPr>
              <w:pStyle w:val="Style2"/>
            </w:pPr>
            <w:r>
              <w:t>Connaissance de l’entité et de son environnement, y compris de son contrôle interne</w:t>
            </w:r>
          </w:p>
          <w:p w:rsidR="00CB20D4" w:rsidRDefault="00CB20D4" w:rsidP="00CB20D4">
            <w:pPr>
              <w:pStyle w:val="Style2"/>
            </w:pPr>
          </w:p>
          <w:p w:rsidR="00CB20D4" w:rsidRDefault="00CB20D4" w:rsidP="00C64235">
            <w:pPr>
              <w:pStyle w:val="Paragraphedeliste"/>
              <w:numPr>
                <w:ilvl w:val="0"/>
                <w:numId w:val="10"/>
              </w:numPr>
              <w:ind w:left="426"/>
            </w:pPr>
            <w:r>
              <w:t>{ISRE 2410 §17} Afin de planifier et de conduire un examen limité d'informations financières intermédiaires, un auditeur nouvellement nommé, qui n'a pas encore procédé à l’audit des états financiers annuels selon les Normes ISA, doit acquérir la connaissance de l'entité et de son environnement, y compris de son contrôle interne, touchant à l'établissement tant de l'information financière annuelle qu'intermédiaire.</w:t>
            </w:r>
          </w:p>
          <w:p w:rsidR="00C63CBF" w:rsidRDefault="00C63CBF" w:rsidP="00C63CBF">
            <w:pPr>
              <w:pStyle w:val="Paragraphedeliste"/>
              <w:ind w:left="426"/>
            </w:pPr>
          </w:p>
          <w:p w:rsidR="00CB20D4" w:rsidRDefault="00CB20D4" w:rsidP="00CB20D4">
            <w:pPr>
              <w:rPr>
                <w:i/>
              </w:rPr>
            </w:pPr>
            <w:r w:rsidRPr="006D3BE0">
              <w:rPr>
                <w:i/>
              </w:rPr>
              <w:t>Demandes d’informations, procédures analytiques et autres procédures d’examen limité</w:t>
            </w:r>
          </w:p>
          <w:p w:rsidR="00C63CBF" w:rsidRPr="006D3BE0" w:rsidRDefault="00C63CBF" w:rsidP="00CB20D4">
            <w:pPr>
              <w:rPr>
                <w:i/>
              </w:rPr>
            </w:pPr>
          </w:p>
          <w:p w:rsidR="00CB20D4" w:rsidRDefault="00CB20D4" w:rsidP="00C64235">
            <w:pPr>
              <w:pStyle w:val="Paragraphedeliste"/>
              <w:numPr>
                <w:ilvl w:val="0"/>
                <w:numId w:val="10"/>
              </w:numPr>
              <w:ind w:left="426"/>
            </w:pPr>
            <w:r>
              <w:t xml:space="preserve">{ISRE 2410 §19} L'auditeur doit procéder à des demandes d'informations, principalement auprès des personnes responsables des questions financières et comptables, et mettre en œuvre des procédures analytiques et d'autres procédures d'examen limité afin de lui permettre de conclure, sur la base des procédures réalisées, qu'il n'a pas relevé de faits le laissant penser que l'information financière </w:t>
            </w:r>
            <w:r>
              <w:lastRenderedPageBreak/>
              <w:t>intermédiaire n'a pas été établie dans tous ses aspects significatifs conformément au référentiel comptable applicable.</w:t>
            </w:r>
          </w:p>
          <w:p w:rsidR="00C63CBF" w:rsidRDefault="00C63CBF" w:rsidP="00C63CBF">
            <w:pPr>
              <w:pStyle w:val="Paragraphedeliste"/>
              <w:ind w:left="426"/>
            </w:pPr>
          </w:p>
          <w:p w:rsidR="00CB20D4" w:rsidRDefault="00CB20D4" w:rsidP="00C64235">
            <w:pPr>
              <w:pStyle w:val="Paragraphedeliste"/>
              <w:numPr>
                <w:ilvl w:val="0"/>
                <w:numId w:val="10"/>
              </w:numPr>
              <w:ind w:left="426"/>
            </w:pPr>
            <w:r>
              <w:t>{ISRE 2410 §25} L'auditeur doit recueillir des éléments démontrant que l'information financière intermédiaire est en accord, ou est rapprochée, des documents comptables la sous-tendant.</w:t>
            </w:r>
          </w:p>
          <w:p w:rsidR="00C63CBF" w:rsidRDefault="00C63CBF" w:rsidP="00C63CBF"/>
          <w:p w:rsidR="00CB20D4" w:rsidRDefault="00CB20D4" w:rsidP="00C64235">
            <w:pPr>
              <w:pStyle w:val="Paragraphedeliste"/>
              <w:numPr>
                <w:ilvl w:val="0"/>
                <w:numId w:val="10"/>
              </w:numPr>
              <w:ind w:left="426"/>
            </w:pPr>
            <w:r>
              <w:t>{ISRE 2410 §26} L'auditeur doit déterminer si la direction a identifié, jusqu'à la date du rapport d'examen limité, tous les événements qui peuvent requérir des ajustements ou une information à fournir avec l'information financière intermédiaire.</w:t>
            </w:r>
          </w:p>
          <w:p w:rsidR="00C63CBF" w:rsidRDefault="00C63CBF" w:rsidP="00C63CBF">
            <w:pPr>
              <w:pStyle w:val="Paragraphedeliste"/>
              <w:ind w:left="426"/>
            </w:pPr>
          </w:p>
          <w:p w:rsidR="00CB20D4" w:rsidRDefault="00CB20D4" w:rsidP="00C64235">
            <w:pPr>
              <w:pStyle w:val="Paragraphedeliste"/>
              <w:numPr>
                <w:ilvl w:val="0"/>
                <w:numId w:val="10"/>
              </w:numPr>
              <w:ind w:left="426"/>
            </w:pPr>
            <w:r>
              <w:t>{ISRE 2410 §27} L'auditeur doit déterminer si la direction a changé son évaluation quant à la capacité de l'entité à poursuivre son activité. Lorsque, à la suite de cette recherche ou du résultat d'autres procédures d'examen limité, l'auditeur a connaissance de faits ou de conditions susceptibles de jeter un doute important sur la capacité de l'entité à poursuivre son activité, il doit :</w:t>
            </w:r>
          </w:p>
          <w:p w:rsidR="00C63CBF" w:rsidRDefault="00C63CBF" w:rsidP="00C63CBF">
            <w:pPr>
              <w:pStyle w:val="Paragraphedeliste"/>
              <w:ind w:left="426"/>
            </w:pPr>
          </w:p>
          <w:p w:rsidR="00CB20D4" w:rsidRDefault="00CB20D4" w:rsidP="00C64235">
            <w:pPr>
              <w:pStyle w:val="Paragraphedeliste"/>
              <w:numPr>
                <w:ilvl w:val="0"/>
                <w:numId w:val="6"/>
              </w:numPr>
              <w:ind w:left="851"/>
            </w:pPr>
            <w:r>
              <w:t>s'enquérir auprès de la direction de ses plans d'actions futures basés sur son évaluation du risque de non continuité de l'exploitation, la faisabilité de ces plans, et déterminer si la direction est d’avis que le résultat de ces plans améliorera la situation ; et</w:t>
            </w:r>
          </w:p>
          <w:p w:rsidR="00CB20D4" w:rsidRDefault="00CB20D4" w:rsidP="00C64235">
            <w:pPr>
              <w:pStyle w:val="Paragraphedeliste"/>
              <w:numPr>
                <w:ilvl w:val="0"/>
                <w:numId w:val="6"/>
              </w:numPr>
              <w:ind w:left="851"/>
            </w:pPr>
            <w:r>
              <w:t>revoir le caractère adéquat de l'information fournie avec l'information financière intermédiaire concernant ces questions.</w:t>
            </w:r>
          </w:p>
          <w:p w:rsidR="00C63CBF" w:rsidRDefault="00C63CBF" w:rsidP="00C63CBF">
            <w:pPr>
              <w:pStyle w:val="Paragraphedeliste"/>
            </w:pPr>
          </w:p>
          <w:p w:rsidR="00CB20D4" w:rsidRDefault="00CB20D4" w:rsidP="00C64235">
            <w:pPr>
              <w:pStyle w:val="Paragraphedeliste"/>
              <w:numPr>
                <w:ilvl w:val="0"/>
                <w:numId w:val="10"/>
              </w:numPr>
              <w:ind w:left="426"/>
            </w:pPr>
            <w:r>
              <w:t>{ISRE 2410 §28} Lorsque l'auditeur vient d’avoir connaissance d'une question qui le conduit à s'interroger pour savoir si un ajustement significatif doit être enregistré pour que l'information financière intermédiaire soit établie, dans tous ses aspects significatifs, conformément au référentiel comptable applicable, l'auditeur doit procéder à des demandes d'informations supplémentaires ou mettre en œuvre d'autres procédures pour lui permettre d'exprimer une conclusion dans son rapport d'examen limité.</w:t>
            </w:r>
          </w:p>
          <w:p w:rsidR="00C63CBF" w:rsidRDefault="00C63CBF" w:rsidP="00CB20D4"/>
          <w:p w:rsidR="00CB20D4" w:rsidRDefault="00CB20D4" w:rsidP="00CB20D4">
            <w:pPr>
              <w:pStyle w:val="Style2"/>
            </w:pPr>
            <w:r>
              <w:t>Evaluation des anomalies</w:t>
            </w:r>
          </w:p>
          <w:p w:rsidR="00C63CBF" w:rsidRDefault="00C63CBF" w:rsidP="00CB20D4">
            <w:pPr>
              <w:pStyle w:val="Style2"/>
            </w:pPr>
          </w:p>
          <w:p w:rsidR="00CB20D4" w:rsidRDefault="00CB20D4" w:rsidP="00C64235">
            <w:pPr>
              <w:pStyle w:val="Paragraphedeliste"/>
              <w:numPr>
                <w:ilvl w:val="0"/>
                <w:numId w:val="10"/>
              </w:numPr>
              <w:ind w:left="426"/>
            </w:pPr>
            <w:r>
              <w:t>{ISRE 2410 §7} L'auditeur doit évaluer si les anomalies non corrigées dont il a eu connaissance, prises individuellement ou en cumul, revêtent un caractère significatif au regard de l'information financière intermédiaire.</w:t>
            </w:r>
          </w:p>
          <w:p w:rsidR="00C63CBF" w:rsidRDefault="00C63CBF" w:rsidP="00CB20D4"/>
          <w:p w:rsidR="00CB20D4" w:rsidRDefault="00CB20D4" w:rsidP="00CB20D4">
            <w:pPr>
              <w:pStyle w:val="Style2"/>
            </w:pPr>
            <w:r>
              <w:t>Déclarations de la direction</w:t>
            </w:r>
          </w:p>
          <w:p w:rsidR="00C63CBF" w:rsidRDefault="00C63CBF" w:rsidP="00CB20D4">
            <w:pPr>
              <w:pStyle w:val="Style2"/>
            </w:pPr>
          </w:p>
          <w:p w:rsidR="00CB20D4" w:rsidRDefault="00CB20D4" w:rsidP="00C64235">
            <w:pPr>
              <w:pStyle w:val="Paragraphedeliste"/>
              <w:numPr>
                <w:ilvl w:val="0"/>
                <w:numId w:val="10"/>
              </w:numPr>
              <w:ind w:left="426"/>
            </w:pPr>
            <w:r>
              <w:t>{ISRE 2410 §34} L'auditeur doit obtenir de la direction des déclarations écrites portant sur :</w:t>
            </w:r>
          </w:p>
          <w:p w:rsidR="00C63CBF" w:rsidRDefault="00C63CBF" w:rsidP="00C63CBF">
            <w:pPr>
              <w:pStyle w:val="Paragraphedeliste"/>
              <w:ind w:left="426"/>
            </w:pPr>
          </w:p>
          <w:p w:rsidR="00CB20D4" w:rsidRDefault="00CB20D4" w:rsidP="00C64235">
            <w:pPr>
              <w:pStyle w:val="Paragraphedeliste"/>
              <w:numPr>
                <w:ilvl w:val="0"/>
                <w:numId w:val="7"/>
              </w:numPr>
              <w:ind w:left="851"/>
            </w:pPr>
            <w:r>
              <w:t>la reconnaissance de sa responsabilité dans la conception et la mise en œuvre d'un contrôle interne propre à prévenir et à détecter les fraudes et les erreurs ;</w:t>
            </w:r>
          </w:p>
          <w:p w:rsidR="00CB20D4" w:rsidRDefault="00CB20D4" w:rsidP="00C64235">
            <w:pPr>
              <w:pStyle w:val="Paragraphedeliste"/>
              <w:numPr>
                <w:ilvl w:val="0"/>
                <w:numId w:val="7"/>
              </w:numPr>
              <w:ind w:left="851"/>
            </w:pPr>
            <w:r>
              <w:t>la confirmation que l'information financière intermédiaire a été établie et présentée conformément au référentiel comptable applicable ;</w:t>
            </w:r>
          </w:p>
          <w:p w:rsidR="00CB20D4" w:rsidRDefault="00CB20D4" w:rsidP="00C64235">
            <w:pPr>
              <w:pStyle w:val="Paragraphedeliste"/>
              <w:numPr>
                <w:ilvl w:val="0"/>
                <w:numId w:val="7"/>
              </w:numPr>
              <w:ind w:left="851"/>
            </w:pPr>
            <w:r>
              <w:t>le fait qu'elle considère que l'effet des anomalies non corrigées relevées par l'auditeur durant son examen limité, prises individuellement et en cumul, ne présente pas de caractère significatif au regard de l'information financière intermédiaire prise dans son ensemble. Un récapitulatif de ces anomalies est fourni dans la lettre d'affirmation ou joint à celle-ci ;</w:t>
            </w:r>
          </w:p>
          <w:p w:rsidR="00CB20D4" w:rsidRDefault="00CB20D4" w:rsidP="00C64235">
            <w:pPr>
              <w:pStyle w:val="Paragraphedeliste"/>
              <w:numPr>
                <w:ilvl w:val="0"/>
                <w:numId w:val="7"/>
              </w:numPr>
              <w:ind w:left="851"/>
            </w:pPr>
            <w:r>
              <w:t>la confirmation que tous les faits significatifs concernant une quelconque fraude avérée ou suspectée dont elle a connaissance et qui peuvent affecter l'entité, lui ont été communiqués ;</w:t>
            </w:r>
          </w:p>
          <w:p w:rsidR="00CB20D4" w:rsidRDefault="00CB20D4" w:rsidP="00C64235">
            <w:pPr>
              <w:pStyle w:val="Paragraphedeliste"/>
              <w:numPr>
                <w:ilvl w:val="0"/>
                <w:numId w:val="7"/>
              </w:numPr>
              <w:ind w:left="851"/>
            </w:pPr>
            <w:r>
              <w:t>la confirmation qu'elle lui a communiqué les résultats de son évaluation du risque que l'information financière intermédiaire puisse comporter des anomalies significatives provenant de fraudes</w:t>
            </w:r>
            <w:r>
              <w:rPr>
                <w:rStyle w:val="Appelnotedebasdep"/>
              </w:rPr>
              <w:footnoteReference w:id="1"/>
            </w:r>
            <w:r>
              <w:t>.</w:t>
            </w:r>
          </w:p>
          <w:p w:rsidR="00CB20D4" w:rsidRDefault="00CB20D4" w:rsidP="00C64235">
            <w:pPr>
              <w:pStyle w:val="Paragraphedeliste"/>
              <w:numPr>
                <w:ilvl w:val="0"/>
                <w:numId w:val="7"/>
              </w:numPr>
              <w:ind w:left="851"/>
            </w:pPr>
            <w:r>
              <w:t>la confirmation qu'elle lui a communiqué tous les cas de non-respect connus ou possibles des textes législatifs et réglementaires dont l'impact est à prendre en considération lors de l'établissement de l'information financière intermédiaire ; et</w:t>
            </w:r>
          </w:p>
          <w:p w:rsidR="00CB20D4" w:rsidRDefault="00CB20D4" w:rsidP="00C64235">
            <w:pPr>
              <w:pStyle w:val="Paragraphedeliste"/>
              <w:numPr>
                <w:ilvl w:val="0"/>
                <w:numId w:val="7"/>
              </w:numPr>
              <w:ind w:left="851"/>
            </w:pPr>
            <w:r>
              <w:t>la confirmation qu'elle lui a communiqué tous les événements importants survenus après la date du bilan et jusqu'à la date du rapport d'examen limité qui peuvent requérir un ajustement ou une information à fournir avec l'information financière intermédiaire.</w:t>
            </w:r>
          </w:p>
          <w:p w:rsidR="00732F45" w:rsidRDefault="00732F45" w:rsidP="00D7660B">
            <w:pPr>
              <w:ind w:left="851"/>
            </w:pPr>
          </w:p>
          <w:p w:rsidR="00732F45" w:rsidRDefault="00732F45" w:rsidP="00D7660B"/>
          <w:p w:rsidR="00732F45" w:rsidRDefault="00732F45" w:rsidP="00D7660B"/>
          <w:p w:rsidR="00C63CBF" w:rsidRDefault="00C63CBF" w:rsidP="00C63CBF">
            <w:pPr>
              <w:pStyle w:val="Paragraphedeliste"/>
            </w:pPr>
          </w:p>
          <w:p w:rsidR="00CB20D4" w:rsidRDefault="00CB20D4" w:rsidP="00CB20D4">
            <w:pPr>
              <w:pStyle w:val="Style2"/>
            </w:pPr>
            <w:r>
              <w:lastRenderedPageBreak/>
              <w:t>Responsabilité de l'auditeur concernant les informations fournies accompagnant l'information financière intermédiaire</w:t>
            </w:r>
          </w:p>
          <w:p w:rsidR="00C63CBF" w:rsidRDefault="00C63CBF" w:rsidP="00CB20D4">
            <w:pPr>
              <w:pStyle w:val="Style2"/>
            </w:pPr>
          </w:p>
          <w:p w:rsidR="00CB20D4" w:rsidRDefault="00CB20D4" w:rsidP="00C64235">
            <w:pPr>
              <w:pStyle w:val="Paragraphedeliste"/>
              <w:numPr>
                <w:ilvl w:val="0"/>
                <w:numId w:val="10"/>
              </w:numPr>
              <w:ind w:left="426"/>
            </w:pPr>
            <w:r>
              <w:t xml:space="preserve">{ISRE 2410 §36} </w:t>
            </w:r>
            <w:r w:rsidRPr="006D3BE0">
              <w:t>L'auditeur doit lire les autres informations fournies accompagnant l'information financière intermédiaire afin d'examiner si celles-ci sont manifestement incohérentes avec l'information financière intermédiaire.</w:t>
            </w:r>
          </w:p>
          <w:p w:rsidR="00C63CBF" w:rsidRDefault="00C63CBF" w:rsidP="00C63CBF">
            <w:pPr>
              <w:pStyle w:val="Paragraphedeliste"/>
              <w:ind w:left="426"/>
            </w:pPr>
          </w:p>
          <w:p w:rsidR="00CB20D4" w:rsidRDefault="00CB20D4" w:rsidP="00C64235">
            <w:pPr>
              <w:pStyle w:val="Paragraphedeliste"/>
              <w:numPr>
                <w:ilvl w:val="0"/>
                <w:numId w:val="10"/>
              </w:numPr>
              <w:ind w:left="426"/>
            </w:pPr>
            <w:r>
              <w:t xml:space="preserve">{ISRE 2410 §37} </w:t>
            </w:r>
            <w:r w:rsidRPr="006D3BE0">
              <w:t>Lorsqu'un fait vient à la connaissance de l'audit</w:t>
            </w:r>
            <w:r>
              <w:t xml:space="preserve">eur qui lui laisse à penser que </w:t>
            </w:r>
            <w:r w:rsidRPr="006D3BE0">
              <w:t>les autres informations fournies comportent une ano</w:t>
            </w:r>
            <w:r>
              <w:t xml:space="preserve">malie significative portant sur </w:t>
            </w:r>
            <w:r w:rsidRPr="006D3BE0">
              <w:t>des faits relatés, il doit discuter de cette question avec la direction de l'entité.</w:t>
            </w:r>
          </w:p>
          <w:p w:rsidR="00C63CBF" w:rsidRDefault="00C63CBF" w:rsidP="00C63CBF"/>
          <w:p w:rsidR="00CB20D4" w:rsidRPr="00C715FE" w:rsidRDefault="00CB20D4" w:rsidP="00CB20D4">
            <w:pPr>
              <w:pStyle w:val="Style2"/>
            </w:pPr>
            <w:r>
              <w:t>Communication</w:t>
            </w:r>
          </w:p>
          <w:p w:rsidR="00CB20D4" w:rsidRPr="00C1788B" w:rsidRDefault="00CB20D4" w:rsidP="00CB20D4">
            <w:pPr>
              <w:spacing w:line="200" w:lineRule="exact"/>
              <w:rPr>
                <w:sz w:val="20"/>
                <w:szCs w:val="20"/>
              </w:rPr>
            </w:pPr>
          </w:p>
          <w:p w:rsidR="00CB20D4" w:rsidRPr="00C1788B" w:rsidRDefault="00CB20D4" w:rsidP="00C64235">
            <w:pPr>
              <w:pStyle w:val="Paragraphedeliste"/>
              <w:numPr>
                <w:ilvl w:val="0"/>
                <w:numId w:val="10"/>
              </w:numPr>
              <w:ind w:left="426"/>
            </w:pPr>
            <w:r>
              <w:t xml:space="preserve">{ISRE 2410 §38} </w:t>
            </w:r>
            <w:r w:rsidRPr="00C1788B">
              <w:rPr>
                <w:spacing w:val="1"/>
              </w:rPr>
              <w:t>L</w:t>
            </w:r>
            <w:r w:rsidRPr="00C1788B">
              <w:t>o</w:t>
            </w:r>
            <w:r w:rsidRPr="00C1788B">
              <w:rPr>
                <w:spacing w:val="-1"/>
              </w:rPr>
              <w:t>r</w:t>
            </w:r>
            <w:r w:rsidRPr="00C1788B">
              <w:t>s</w:t>
            </w:r>
            <w:r w:rsidRPr="00C1788B">
              <w:rPr>
                <w:spacing w:val="1"/>
              </w:rPr>
              <w:t>qu</w:t>
            </w:r>
            <w:r w:rsidRPr="00C1788B">
              <w:t>'à</w:t>
            </w:r>
            <w:r w:rsidRPr="00C1788B">
              <w:rPr>
                <w:spacing w:val="22"/>
              </w:rPr>
              <w:t xml:space="preserve"> </w:t>
            </w:r>
            <w:r w:rsidRPr="00C1788B">
              <w:t>l'is</w:t>
            </w:r>
            <w:r w:rsidRPr="00C1788B">
              <w:rPr>
                <w:spacing w:val="-2"/>
              </w:rPr>
              <w:t>s</w:t>
            </w:r>
            <w:r w:rsidRPr="00C1788B">
              <w:rPr>
                <w:spacing w:val="1"/>
              </w:rPr>
              <w:t>u</w:t>
            </w:r>
            <w:r w:rsidRPr="00C1788B">
              <w:t>e</w:t>
            </w:r>
            <w:r w:rsidRPr="00C1788B">
              <w:rPr>
                <w:spacing w:val="21"/>
              </w:rPr>
              <w:t xml:space="preserve"> </w:t>
            </w:r>
            <w:r w:rsidRPr="00C1788B">
              <w:rPr>
                <w:spacing w:val="1"/>
              </w:rPr>
              <w:t>d</w:t>
            </w:r>
            <w:r w:rsidRPr="00C1788B">
              <w:t>e</w:t>
            </w:r>
            <w:r w:rsidRPr="00C1788B">
              <w:rPr>
                <w:spacing w:val="21"/>
              </w:rPr>
              <w:t xml:space="preserve"> </w:t>
            </w:r>
            <w:r w:rsidRPr="00C1788B">
              <w:t>l'</w:t>
            </w:r>
            <w:r w:rsidRPr="00C1788B">
              <w:rPr>
                <w:spacing w:val="-1"/>
              </w:rPr>
              <w:t>e</w:t>
            </w:r>
            <w:r w:rsidRPr="00C1788B">
              <w:t>xa</w:t>
            </w:r>
            <w:r w:rsidRPr="00C1788B">
              <w:rPr>
                <w:spacing w:val="-1"/>
              </w:rPr>
              <w:t>me</w:t>
            </w:r>
            <w:r w:rsidRPr="00C1788B">
              <w:t>n</w:t>
            </w:r>
            <w:r w:rsidRPr="00C1788B">
              <w:rPr>
                <w:spacing w:val="23"/>
              </w:rPr>
              <w:t xml:space="preserve"> </w:t>
            </w:r>
            <w:r w:rsidRPr="00C1788B">
              <w:t>l</w:t>
            </w:r>
            <w:r w:rsidRPr="00C1788B">
              <w:rPr>
                <w:spacing w:val="3"/>
              </w:rPr>
              <w:t>i</w:t>
            </w:r>
            <w:r w:rsidRPr="00C1788B">
              <w:rPr>
                <w:spacing w:val="-3"/>
              </w:rPr>
              <w:t>m</w:t>
            </w:r>
            <w:r w:rsidRPr="00C1788B">
              <w:t>i</w:t>
            </w:r>
            <w:r w:rsidRPr="00C1788B">
              <w:rPr>
                <w:spacing w:val="-1"/>
              </w:rPr>
              <w:t>t</w:t>
            </w:r>
            <w:r w:rsidRPr="00C1788B">
              <w:t>é</w:t>
            </w:r>
            <w:r w:rsidRPr="00C1788B">
              <w:rPr>
                <w:spacing w:val="21"/>
              </w:rPr>
              <w:t xml:space="preserve"> </w:t>
            </w:r>
            <w:r w:rsidRPr="00C1788B">
              <w:rPr>
                <w:spacing w:val="1"/>
              </w:rPr>
              <w:t>d</w:t>
            </w:r>
            <w:r w:rsidRPr="00C1788B">
              <w:t>'i</w:t>
            </w:r>
            <w:r w:rsidRPr="00C1788B">
              <w:rPr>
                <w:spacing w:val="1"/>
              </w:rPr>
              <w:t>n</w:t>
            </w:r>
            <w:r w:rsidRPr="00C1788B">
              <w:rPr>
                <w:spacing w:val="2"/>
              </w:rPr>
              <w:t>f</w:t>
            </w:r>
            <w:r w:rsidRPr="00C1788B">
              <w:t>o</w:t>
            </w:r>
            <w:r w:rsidRPr="00C1788B">
              <w:rPr>
                <w:spacing w:val="-1"/>
              </w:rPr>
              <w:t>r</w:t>
            </w:r>
            <w:r w:rsidRPr="00C1788B">
              <w:rPr>
                <w:spacing w:val="-3"/>
              </w:rPr>
              <w:t>m</w:t>
            </w:r>
            <w:r w:rsidRPr="00C1788B">
              <w:rPr>
                <w:spacing w:val="2"/>
              </w:rPr>
              <w:t>at</w:t>
            </w:r>
            <w:r w:rsidRPr="00C1788B">
              <w:t>io</w:t>
            </w:r>
            <w:r w:rsidRPr="00C1788B">
              <w:rPr>
                <w:spacing w:val="1"/>
              </w:rPr>
              <w:t>n</w:t>
            </w:r>
            <w:r w:rsidRPr="00C1788B">
              <w:t>s</w:t>
            </w:r>
            <w:r w:rsidRPr="00C1788B">
              <w:rPr>
                <w:spacing w:val="22"/>
              </w:rPr>
              <w:t xml:space="preserve"> </w:t>
            </w:r>
            <w:r w:rsidRPr="00C1788B">
              <w:rPr>
                <w:spacing w:val="2"/>
              </w:rPr>
              <w:t>f</w:t>
            </w:r>
            <w:r w:rsidRPr="00C1788B">
              <w:rPr>
                <w:spacing w:val="-2"/>
              </w:rPr>
              <w:t>i</w:t>
            </w:r>
            <w:r w:rsidRPr="00C1788B">
              <w:rPr>
                <w:spacing w:val="1"/>
              </w:rPr>
              <w:t>n</w:t>
            </w:r>
            <w:r w:rsidRPr="00C1788B">
              <w:t>a</w:t>
            </w:r>
            <w:r w:rsidRPr="00C1788B">
              <w:rPr>
                <w:spacing w:val="1"/>
              </w:rPr>
              <w:t>n</w:t>
            </w:r>
            <w:r w:rsidRPr="00C1788B">
              <w:rPr>
                <w:spacing w:val="-1"/>
              </w:rPr>
              <w:t>c</w:t>
            </w:r>
            <w:r w:rsidRPr="00C1788B">
              <w:t>i</w:t>
            </w:r>
            <w:r w:rsidRPr="00C1788B">
              <w:rPr>
                <w:spacing w:val="-1"/>
              </w:rPr>
              <w:t>ère</w:t>
            </w:r>
            <w:r w:rsidRPr="00C1788B">
              <w:t>s</w:t>
            </w:r>
            <w:r w:rsidRPr="00C1788B">
              <w:rPr>
                <w:spacing w:val="22"/>
              </w:rPr>
              <w:t xml:space="preserve"> </w:t>
            </w:r>
            <w:r w:rsidRPr="00C1788B">
              <w:t>i</w:t>
            </w:r>
            <w:r w:rsidRPr="00C1788B">
              <w:rPr>
                <w:spacing w:val="1"/>
              </w:rPr>
              <w:t>n</w:t>
            </w:r>
            <w:r w:rsidRPr="00C1788B">
              <w:rPr>
                <w:spacing w:val="-1"/>
              </w:rPr>
              <w:t>te</w:t>
            </w:r>
            <w:r w:rsidRPr="00C1788B">
              <w:rPr>
                <w:spacing w:val="1"/>
              </w:rPr>
              <w:t>r</w:t>
            </w:r>
            <w:r w:rsidRPr="00C1788B">
              <w:rPr>
                <w:spacing w:val="-1"/>
              </w:rPr>
              <w:t>mé</w:t>
            </w:r>
            <w:r w:rsidRPr="00C1788B">
              <w:rPr>
                <w:spacing w:val="2"/>
              </w:rPr>
              <w:t>d</w:t>
            </w:r>
            <w:r w:rsidRPr="00C1788B">
              <w:t>iai</w:t>
            </w:r>
            <w:r w:rsidRPr="00C1788B">
              <w:rPr>
                <w:spacing w:val="-1"/>
              </w:rPr>
              <w:t>re</w:t>
            </w:r>
            <w:r w:rsidRPr="00C1788B">
              <w:t xml:space="preserve">s, </w:t>
            </w:r>
            <w:r w:rsidRPr="00C1788B">
              <w:rPr>
                <w:spacing w:val="1"/>
              </w:rPr>
              <w:t>u</w:t>
            </w:r>
            <w:r w:rsidRPr="00C1788B">
              <w:t>n</w:t>
            </w:r>
            <w:r w:rsidRPr="00C1788B">
              <w:rPr>
                <w:spacing w:val="32"/>
              </w:rPr>
              <w:t xml:space="preserve"> </w:t>
            </w:r>
            <w:r w:rsidRPr="00C1788B">
              <w:rPr>
                <w:spacing w:val="2"/>
              </w:rPr>
              <w:t>f</w:t>
            </w:r>
            <w:r w:rsidRPr="00C1788B">
              <w:rPr>
                <w:spacing w:val="-2"/>
              </w:rPr>
              <w:t>a</w:t>
            </w:r>
            <w:r w:rsidRPr="00C1788B">
              <w:t>it</w:t>
            </w:r>
            <w:r w:rsidRPr="00C1788B">
              <w:rPr>
                <w:spacing w:val="30"/>
              </w:rPr>
              <w:t xml:space="preserve"> </w:t>
            </w:r>
            <w:r w:rsidRPr="00C1788B">
              <w:t>vi</w:t>
            </w:r>
            <w:r w:rsidRPr="00C1788B">
              <w:rPr>
                <w:spacing w:val="-1"/>
              </w:rPr>
              <w:t>e</w:t>
            </w:r>
            <w:r w:rsidRPr="00C1788B">
              <w:rPr>
                <w:spacing w:val="1"/>
              </w:rPr>
              <w:t>n</w:t>
            </w:r>
            <w:r w:rsidRPr="00C1788B">
              <w:t>t</w:t>
            </w:r>
            <w:r w:rsidRPr="00C1788B">
              <w:rPr>
                <w:spacing w:val="30"/>
              </w:rPr>
              <w:t xml:space="preserve"> </w:t>
            </w:r>
            <w:r w:rsidRPr="00C1788B">
              <w:t>à</w:t>
            </w:r>
            <w:r w:rsidRPr="00C1788B">
              <w:rPr>
                <w:spacing w:val="31"/>
              </w:rPr>
              <w:t xml:space="preserve"> </w:t>
            </w:r>
            <w:r w:rsidRPr="00C1788B">
              <w:t>l'a</w:t>
            </w:r>
            <w:r w:rsidRPr="00C1788B">
              <w:rPr>
                <w:spacing w:val="-1"/>
              </w:rPr>
              <w:t>tte</w:t>
            </w:r>
            <w:r w:rsidRPr="00C1788B">
              <w:rPr>
                <w:spacing w:val="1"/>
              </w:rPr>
              <w:t>n</w:t>
            </w:r>
            <w:r w:rsidRPr="00C1788B">
              <w:rPr>
                <w:spacing w:val="-1"/>
              </w:rPr>
              <w:t>t</w:t>
            </w:r>
            <w:r w:rsidRPr="00C1788B">
              <w:t>ion</w:t>
            </w:r>
            <w:r w:rsidRPr="00C1788B">
              <w:rPr>
                <w:spacing w:val="32"/>
              </w:rPr>
              <w:t xml:space="preserve"> </w:t>
            </w:r>
            <w:r w:rsidRPr="00C1788B">
              <w:rPr>
                <w:spacing w:val="1"/>
              </w:rPr>
              <w:t>d</w:t>
            </w:r>
            <w:r w:rsidRPr="00C1788B">
              <w:t>e</w:t>
            </w:r>
            <w:r w:rsidRPr="00C1788B">
              <w:rPr>
                <w:spacing w:val="30"/>
              </w:rPr>
              <w:t xml:space="preserve"> </w:t>
            </w:r>
            <w:r w:rsidRPr="00C1788B">
              <w:t>l'a</w:t>
            </w:r>
            <w:r w:rsidRPr="00C1788B">
              <w:rPr>
                <w:spacing w:val="1"/>
              </w:rPr>
              <w:t>u</w:t>
            </w:r>
            <w:r w:rsidRPr="00C1788B">
              <w:rPr>
                <w:spacing w:val="-1"/>
              </w:rPr>
              <w:t>d</w:t>
            </w:r>
            <w:r w:rsidRPr="00C1788B">
              <w:t>i</w:t>
            </w:r>
            <w:r w:rsidRPr="00C1788B">
              <w:rPr>
                <w:spacing w:val="-1"/>
              </w:rPr>
              <w:t>te</w:t>
            </w:r>
            <w:r w:rsidRPr="00C1788B">
              <w:rPr>
                <w:spacing w:val="1"/>
              </w:rPr>
              <w:t>u</w:t>
            </w:r>
            <w:r w:rsidRPr="00C1788B">
              <w:t>r</w:t>
            </w:r>
            <w:r w:rsidRPr="00C1788B">
              <w:rPr>
                <w:spacing w:val="30"/>
              </w:rPr>
              <w:t xml:space="preserve"> </w:t>
            </w:r>
            <w:r w:rsidRPr="00C1788B">
              <w:rPr>
                <w:spacing w:val="1"/>
              </w:rPr>
              <w:t>qu</w:t>
            </w:r>
            <w:r w:rsidRPr="00C1788B">
              <w:t>i</w:t>
            </w:r>
            <w:r w:rsidRPr="00C1788B">
              <w:rPr>
                <w:spacing w:val="32"/>
              </w:rPr>
              <w:t xml:space="preserve"> </w:t>
            </w:r>
            <w:r w:rsidRPr="00C1788B">
              <w:t>le</w:t>
            </w:r>
            <w:r w:rsidRPr="00C1788B">
              <w:rPr>
                <w:spacing w:val="28"/>
              </w:rPr>
              <w:t xml:space="preserve"> </w:t>
            </w:r>
            <w:r w:rsidRPr="00C1788B">
              <w:t>laisse</w:t>
            </w:r>
            <w:r w:rsidRPr="00C1788B">
              <w:rPr>
                <w:spacing w:val="30"/>
              </w:rPr>
              <w:t xml:space="preserve"> </w:t>
            </w:r>
            <w:r w:rsidRPr="00C1788B">
              <w:t>à</w:t>
            </w:r>
            <w:r w:rsidRPr="00C1788B">
              <w:rPr>
                <w:spacing w:val="31"/>
              </w:rPr>
              <w:t xml:space="preserve"> </w:t>
            </w:r>
            <w:r w:rsidRPr="00C1788B">
              <w:rPr>
                <w:spacing w:val="1"/>
              </w:rPr>
              <w:t>p</w:t>
            </w:r>
            <w:r w:rsidRPr="00C1788B">
              <w:rPr>
                <w:spacing w:val="-1"/>
              </w:rPr>
              <w:t>e</w:t>
            </w:r>
            <w:r w:rsidRPr="00C1788B">
              <w:rPr>
                <w:spacing w:val="1"/>
              </w:rPr>
              <w:t>n</w:t>
            </w:r>
            <w:r w:rsidRPr="00C1788B">
              <w:t>s</w:t>
            </w:r>
            <w:r w:rsidRPr="00C1788B">
              <w:rPr>
                <w:spacing w:val="-1"/>
              </w:rPr>
              <w:t>e</w:t>
            </w:r>
            <w:r w:rsidRPr="00C1788B">
              <w:t>r</w:t>
            </w:r>
            <w:r w:rsidRPr="00C1788B">
              <w:rPr>
                <w:spacing w:val="30"/>
              </w:rPr>
              <w:t xml:space="preserve"> </w:t>
            </w:r>
            <w:r w:rsidRPr="00C1788B">
              <w:rPr>
                <w:spacing w:val="1"/>
              </w:rPr>
              <w:t>qu</w:t>
            </w:r>
            <w:r w:rsidRPr="00C1788B">
              <w:t>'il</w:t>
            </w:r>
            <w:r w:rsidRPr="00C1788B">
              <w:rPr>
                <w:spacing w:val="32"/>
              </w:rPr>
              <w:t xml:space="preserve"> </w:t>
            </w:r>
            <w:r w:rsidRPr="00C1788B">
              <w:rPr>
                <w:spacing w:val="-3"/>
              </w:rPr>
              <w:t>e</w:t>
            </w:r>
            <w:r w:rsidRPr="00C1788B">
              <w:t>st</w:t>
            </w:r>
            <w:r w:rsidRPr="00C1788B">
              <w:rPr>
                <w:spacing w:val="31"/>
              </w:rPr>
              <w:t xml:space="preserve"> </w:t>
            </w:r>
            <w:r w:rsidRPr="00C1788B">
              <w:rPr>
                <w:spacing w:val="1"/>
              </w:rPr>
              <w:t>n</w:t>
            </w:r>
            <w:r w:rsidRPr="00C1788B">
              <w:rPr>
                <w:spacing w:val="-1"/>
              </w:rPr>
              <w:t>éce</w:t>
            </w:r>
            <w:r w:rsidRPr="00C1788B">
              <w:t>ssai</w:t>
            </w:r>
            <w:r w:rsidRPr="00C1788B">
              <w:rPr>
                <w:spacing w:val="-1"/>
              </w:rPr>
              <w:t>r</w:t>
            </w:r>
            <w:r w:rsidRPr="00C1788B">
              <w:t>e</w:t>
            </w:r>
            <w:r w:rsidRPr="00C1788B">
              <w:rPr>
                <w:spacing w:val="33"/>
              </w:rPr>
              <w:t xml:space="preserve"> </w:t>
            </w:r>
            <w:r w:rsidRPr="00C1788B">
              <w:rPr>
                <w:spacing w:val="1"/>
              </w:rPr>
              <w:t>d</w:t>
            </w:r>
            <w:r w:rsidRPr="00C1788B">
              <w:t xml:space="preserve">e </w:t>
            </w:r>
            <w:r w:rsidRPr="00C1788B">
              <w:rPr>
                <w:spacing w:val="1"/>
              </w:rPr>
              <w:t>p</w:t>
            </w:r>
            <w:r w:rsidRPr="00C1788B">
              <w:rPr>
                <w:spacing w:val="-1"/>
              </w:rPr>
              <w:t>r</w:t>
            </w:r>
            <w:r w:rsidRPr="00C1788B">
              <w:t>o</w:t>
            </w:r>
            <w:r w:rsidRPr="00C1788B">
              <w:rPr>
                <w:spacing w:val="-1"/>
              </w:rPr>
              <w:t>cé</w:t>
            </w:r>
            <w:r w:rsidRPr="00C1788B">
              <w:rPr>
                <w:spacing w:val="1"/>
              </w:rPr>
              <w:t>d</w:t>
            </w:r>
            <w:r w:rsidRPr="00C1788B">
              <w:rPr>
                <w:spacing w:val="-1"/>
              </w:rPr>
              <w:t>e</w:t>
            </w:r>
            <w:r w:rsidRPr="00C1788B">
              <w:t>r à</w:t>
            </w:r>
            <w:r w:rsidRPr="00C1788B">
              <w:rPr>
                <w:spacing w:val="1"/>
              </w:rPr>
              <w:t xml:space="preserve"> u</w:t>
            </w:r>
            <w:r w:rsidRPr="00C1788B">
              <w:t>n</w:t>
            </w:r>
            <w:r w:rsidRPr="00C1788B">
              <w:rPr>
                <w:spacing w:val="2"/>
              </w:rPr>
              <w:t xml:space="preserve"> </w:t>
            </w:r>
            <w:r w:rsidRPr="00C1788B">
              <w:t>a</w:t>
            </w:r>
            <w:r w:rsidRPr="00C1788B">
              <w:rPr>
                <w:spacing w:val="-1"/>
              </w:rPr>
              <w:t>j</w:t>
            </w:r>
            <w:r w:rsidRPr="00C1788B">
              <w:rPr>
                <w:spacing w:val="1"/>
              </w:rPr>
              <w:t>u</w:t>
            </w:r>
            <w:r w:rsidRPr="00C1788B">
              <w:t>st</w:t>
            </w:r>
            <w:r w:rsidRPr="00C1788B">
              <w:rPr>
                <w:spacing w:val="1"/>
              </w:rPr>
              <w:t>e</w:t>
            </w:r>
            <w:r w:rsidRPr="00C1788B">
              <w:rPr>
                <w:spacing w:val="2"/>
              </w:rPr>
              <w:t>m</w:t>
            </w:r>
            <w:r w:rsidRPr="00C1788B">
              <w:rPr>
                <w:spacing w:val="-1"/>
              </w:rPr>
              <w:t>e</w:t>
            </w:r>
            <w:r w:rsidRPr="00C1788B">
              <w:rPr>
                <w:spacing w:val="1"/>
              </w:rPr>
              <w:t>n</w:t>
            </w:r>
            <w:r w:rsidRPr="00C1788B">
              <w:t>t s</w:t>
            </w:r>
            <w:r w:rsidRPr="00C1788B">
              <w:rPr>
                <w:spacing w:val="1"/>
              </w:rPr>
              <w:t>i</w:t>
            </w:r>
            <w:r w:rsidRPr="00C1788B">
              <w:t>g</w:t>
            </w:r>
            <w:r w:rsidRPr="00C1788B">
              <w:rPr>
                <w:spacing w:val="1"/>
              </w:rPr>
              <w:t>n</w:t>
            </w:r>
            <w:r w:rsidRPr="00C1788B">
              <w:t>i</w:t>
            </w:r>
            <w:r w:rsidRPr="00C1788B">
              <w:rPr>
                <w:spacing w:val="2"/>
              </w:rPr>
              <w:t>f</w:t>
            </w:r>
            <w:r w:rsidRPr="00C1788B">
              <w:t>i</w:t>
            </w:r>
            <w:r w:rsidRPr="00C1788B">
              <w:rPr>
                <w:spacing w:val="-1"/>
              </w:rPr>
              <w:t>c</w:t>
            </w:r>
            <w:r w:rsidRPr="00C1788B">
              <w:t>a</w:t>
            </w:r>
            <w:r w:rsidRPr="00C1788B">
              <w:rPr>
                <w:spacing w:val="-1"/>
              </w:rPr>
              <w:t>t</w:t>
            </w:r>
            <w:r w:rsidRPr="00C1788B">
              <w:rPr>
                <w:spacing w:val="-2"/>
              </w:rPr>
              <w:t>i</w:t>
            </w:r>
            <w:r w:rsidRPr="00C1788B">
              <w:t>f</w:t>
            </w:r>
            <w:r w:rsidRPr="00C1788B">
              <w:rPr>
                <w:spacing w:val="3"/>
              </w:rPr>
              <w:t xml:space="preserve"> </w:t>
            </w:r>
            <w:r w:rsidRPr="00C1788B">
              <w:rPr>
                <w:spacing w:val="1"/>
              </w:rPr>
              <w:t>d</w:t>
            </w:r>
            <w:r w:rsidRPr="00C1788B">
              <w:t>e l'i</w:t>
            </w:r>
            <w:r w:rsidRPr="00C1788B">
              <w:rPr>
                <w:spacing w:val="-1"/>
              </w:rPr>
              <w:t>n</w:t>
            </w:r>
            <w:r w:rsidRPr="00C1788B">
              <w:rPr>
                <w:spacing w:val="2"/>
              </w:rPr>
              <w:t>f</w:t>
            </w:r>
            <w:r w:rsidRPr="00C1788B">
              <w:rPr>
                <w:spacing w:val="-2"/>
              </w:rPr>
              <w:t>o</w:t>
            </w:r>
            <w:r w:rsidRPr="00C1788B">
              <w:rPr>
                <w:spacing w:val="1"/>
              </w:rPr>
              <w:t>r</w:t>
            </w:r>
            <w:r w:rsidRPr="00C1788B">
              <w:rPr>
                <w:spacing w:val="-3"/>
              </w:rPr>
              <w:t>m</w:t>
            </w:r>
            <w:r w:rsidRPr="00C1788B">
              <w:t>a</w:t>
            </w:r>
            <w:r w:rsidRPr="00C1788B">
              <w:rPr>
                <w:spacing w:val="-1"/>
              </w:rPr>
              <w:t>t</w:t>
            </w:r>
            <w:r w:rsidRPr="00C1788B">
              <w:t>ion</w:t>
            </w:r>
            <w:r w:rsidRPr="00C1788B">
              <w:rPr>
                <w:spacing w:val="2"/>
              </w:rPr>
              <w:t xml:space="preserve"> f</w:t>
            </w:r>
            <w:r w:rsidRPr="00C1788B">
              <w:t>i</w:t>
            </w:r>
            <w:r w:rsidRPr="00C1788B">
              <w:rPr>
                <w:spacing w:val="1"/>
              </w:rPr>
              <w:t>n</w:t>
            </w:r>
            <w:r w:rsidRPr="00C1788B">
              <w:t>a</w:t>
            </w:r>
            <w:r w:rsidRPr="00C1788B">
              <w:rPr>
                <w:spacing w:val="1"/>
              </w:rPr>
              <w:t>n</w:t>
            </w:r>
            <w:r w:rsidRPr="00C1788B">
              <w:rPr>
                <w:spacing w:val="-1"/>
              </w:rPr>
              <w:t>c</w:t>
            </w:r>
            <w:r w:rsidRPr="00C1788B">
              <w:t>i</w:t>
            </w:r>
            <w:r w:rsidRPr="00C1788B">
              <w:rPr>
                <w:spacing w:val="-1"/>
              </w:rPr>
              <w:t>èr</w:t>
            </w:r>
            <w:r w:rsidRPr="00C1788B">
              <w:t>e i</w:t>
            </w:r>
            <w:r w:rsidRPr="00C1788B">
              <w:rPr>
                <w:spacing w:val="1"/>
              </w:rPr>
              <w:t>n</w:t>
            </w:r>
            <w:r w:rsidRPr="00C1788B">
              <w:rPr>
                <w:spacing w:val="-1"/>
              </w:rPr>
              <w:t>te</w:t>
            </w:r>
            <w:r w:rsidRPr="00C1788B">
              <w:rPr>
                <w:spacing w:val="1"/>
              </w:rPr>
              <w:t>r</w:t>
            </w:r>
            <w:r w:rsidRPr="00C1788B">
              <w:rPr>
                <w:spacing w:val="-3"/>
              </w:rPr>
              <w:t>m</w:t>
            </w:r>
            <w:r w:rsidRPr="00C1788B">
              <w:rPr>
                <w:spacing w:val="-1"/>
              </w:rPr>
              <w:t>é</w:t>
            </w:r>
            <w:r w:rsidRPr="00C1788B">
              <w:rPr>
                <w:spacing w:val="1"/>
              </w:rPr>
              <w:t>d</w:t>
            </w:r>
            <w:r w:rsidRPr="00C1788B">
              <w:t>iai</w:t>
            </w:r>
            <w:r w:rsidRPr="00C1788B">
              <w:rPr>
                <w:spacing w:val="-1"/>
              </w:rPr>
              <w:t>r</w:t>
            </w:r>
            <w:r w:rsidRPr="00C1788B">
              <w:t xml:space="preserve">e </w:t>
            </w:r>
            <w:r w:rsidRPr="00C1788B">
              <w:rPr>
                <w:spacing w:val="1"/>
              </w:rPr>
              <w:t>p</w:t>
            </w:r>
            <w:r w:rsidRPr="00C1788B">
              <w:t>o</w:t>
            </w:r>
            <w:r w:rsidRPr="00C1788B">
              <w:rPr>
                <w:spacing w:val="1"/>
              </w:rPr>
              <w:t>u</w:t>
            </w:r>
            <w:r w:rsidRPr="00C1788B">
              <w:t xml:space="preserve">r </w:t>
            </w:r>
            <w:r w:rsidRPr="00C1788B">
              <w:rPr>
                <w:spacing w:val="1"/>
              </w:rPr>
              <w:t>qu</w:t>
            </w:r>
            <w:r w:rsidRPr="00C1788B">
              <w:t>e</w:t>
            </w:r>
            <w:r w:rsidR="00BE302D">
              <w:t xml:space="preserve"> </w:t>
            </w:r>
            <w:r w:rsidRPr="00C1788B">
              <w:rPr>
                <w:spacing w:val="-1"/>
              </w:rPr>
              <w:t>ce</w:t>
            </w:r>
            <w:r w:rsidRPr="00C1788B">
              <w:t>ll</w:t>
            </w:r>
            <w:r w:rsidRPr="00C1788B">
              <w:rPr>
                <w:spacing w:val="-1"/>
              </w:rPr>
              <w:t>e-c</w:t>
            </w:r>
            <w:r w:rsidRPr="00C1788B">
              <w:t>i</w:t>
            </w:r>
            <w:r w:rsidR="00BE302D">
              <w:t xml:space="preserve"> </w:t>
            </w:r>
            <w:r w:rsidRPr="00C1788B">
              <w:t>so</w:t>
            </w:r>
            <w:r w:rsidRPr="00C1788B">
              <w:rPr>
                <w:spacing w:val="1"/>
              </w:rPr>
              <w:t>i</w:t>
            </w:r>
            <w:r w:rsidRPr="00C1788B">
              <w:t>t</w:t>
            </w:r>
            <w:r w:rsidR="00BE302D">
              <w:t xml:space="preserve"> </w:t>
            </w:r>
            <w:r w:rsidRPr="00C1788B">
              <w:rPr>
                <w:spacing w:val="1"/>
              </w:rPr>
              <w:t>é</w:t>
            </w:r>
            <w:r w:rsidRPr="00C1788B">
              <w:rPr>
                <w:spacing w:val="-1"/>
              </w:rPr>
              <w:t>t</w:t>
            </w:r>
            <w:r w:rsidRPr="00C1788B">
              <w:t>a</w:t>
            </w:r>
            <w:r w:rsidRPr="00C1788B">
              <w:rPr>
                <w:spacing w:val="1"/>
              </w:rPr>
              <w:t>b</w:t>
            </w:r>
            <w:r w:rsidRPr="00C1788B">
              <w:t>li</w:t>
            </w:r>
            <w:r w:rsidRPr="00C1788B">
              <w:rPr>
                <w:spacing w:val="-1"/>
              </w:rPr>
              <w:t>e</w:t>
            </w:r>
            <w:r w:rsidRPr="00C1788B">
              <w:t>,</w:t>
            </w:r>
            <w:r w:rsidR="00BE302D">
              <w:t xml:space="preserve"> </w:t>
            </w:r>
            <w:r w:rsidRPr="00C1788B">
              <w:rPr>
                <w:spacing w:val="1"/>
              </w:rPr>
              <w:t>d</w:t>
            </w:r>
            <w:r w:rsidRPr="00C1788B">
              <w:t>a</w:t>
            </w:r>
            <w:r w:rsidRPr="00C1788B">
              <w:rPr>
                <w:spacing w:val="1"/>
              </w:rPr>
              <w:t>n</w:t>
            </w:r>
            <w:r w:rsidRPr="00C1788B">
              <w:t>s</w:t>
            </w:r>
            <w:r w:rsidR="00BE302D">
              <w:t xml:space="preserve"> </w:t>
            </w:r>
            <w:r w:rsidRPr="00C1788B">
              <w:rPr>
                <w:spacing w:val="-1"/>
              </w:rPr>
              <w:t>t</w:t>
            </w:r>
            <w:r w:rsidRPr="00C1788B">
              <w:t>o</w:t>
            </w:r>
            <w:r w:rsidRPr="00C1788B">
              <w:rPr>
                <w:spacing w:val="1"/>
              </w:rPr>
              <w:t>u</w:t>
            </w:r>
            <w:r w:rsidRPr="00C1788B">
              <w:t>s</w:t>
            </w:r>
            <w:r w:rsidR="00BE302D">
              <w:t xml:space="preserve"> </w:t>
            </w:r>
            <w:r w:rsidRPr="00C1788B">
              <w:t>s</w:t>
            </w:r>
            <w:r w:rsidRPr="00C1788B">
              <w:rPr>
                <w:spacing w:val="-1"/>
              </w:rPr>
              <w:t>e</w:t>
            </w:r>
            <w:r w:rsidRPr="00C1788B">
              <w:t>s</w:t>
            </w:r>
            <w:r w:rsidR="00BE302D">
              <w:t xml:space="preserve"> </w:t>
            </w:r>
            <w:r w:rsidRPr="00C1788B">
              <w:t>a</w:t>
            </w:r>
            <w:r w:rsidRPr="00C1788B">
              <w:rPr>
                <w:spacing w:val="-2"/>
              </w:rPr>
              <w:t>s</w:t>
            </w:r>
            <w:r w:rsidRPr="00C1788B">
              <w:rPr>
                <w:spacing w:val="1"/>
              </w:rPr>
              <w:t>p</w:t>
            </w:r>
            <w:r w:rsidRPr="00C1788B">
              <w:rPr>
                <w:spacing w:val="-1"/>
              </w:rPr>
              <w:t>ect</w:t>
            </w:r>
            <w:r w:rsidRPr="00C1788B">
              <w:t>s</w:t>
            </w:r>
            <w:r w:rsidR="00BE302D">
              <w:t xml:space="preserve"> </w:t>
            </w:r>
            <w:r w:rsidRPr="00C1788B">
              <w:t>s</w:t>
            </w:r>
            <w:r w:rsidRPr="00C1788B">
              <w:rPr>
                <w:spacing w:val="1"/>
              </w:rPr>
              <w:t>i</w:t>
            </w:r>
            <w:r w:rsidRPr="00C1788B">
              <w:t>g</w:t>
            </w:r>
            <w:r w:rsidRPr="00C1788B">
              <w:rPr>
                <w:spacing w:val="1"/>
              </w:rPr>
              <w:t>n</w:t>
            </w:r>
            <w:r w:rsidRPr="00C1788B">
              <w:t>i</w:t>
            </w:r>
            <w:r w:rsidRPr="00C1788B">
              <w:rPr>
                <w:spacing w:val="2"/>
              </w:rPr>
              <w:t>f</w:t>
            </w:r>
            <w:r w:rsidRPr="00C1788B">
              <w:t>i</w:t>
            </w:r>
            <w:r w:rsidRPr="00C1788B">
              <w:rPr>
                <w:spacing w:val="-1"/>
              </w:rPr>
              <w:t>c</w:t>
            </w:r>
            <w:r w:rsidRPr="00C1788B">
              <w:t>a</w:t>
            </w:r>
            <w:r w:rsidRPr="00C1788B">
              <w:rPr>
                <w:spacing w:val="-1"/>
              </w:rPr>
              <w:t>t</w:t>
            </w:r>
            <w:r w:rsidRPr="00C1788B">
              <w:t>i</w:t>
            </w:r>
            <w:r w:rsidRPr="00C1788B">
              <w:rPr>
                <w:spacing w:val="2"/>
              </w:rPr>
              <w:t>f</w:t>
            </w:r>
            <w:r w:rsidRPr="00C1788B">
              <w:t>s,</w:t>
            </w:r>
            <w:r w:rsidR="00BE302D">
              <w:t xml:space="preserve"> </w:t>
            </w:r>
            <w:r w:rsidRPr="00C1788B">
              <w:rPr>
                <w:spacing w:val="-1"/>
              </w:rPr>
              <w:t>c</w:t>
            </w:r>
            <w:r w:rsidRPr="00C1788B">
              <w:t>o</w:t>
            </w:r>
            <w:r w:rsidRPr="00C1788B">
              <w:rPr>
                <w:spacing w:val="-1"/>
              </w:rPr>
              <w:t>n</w:t>
            </w:r>
            <w:r w:rsidRPr="00C1788B">
              <w:rPr>
                <w:spacing w:val="2"/>
              </w:rPr>
              <w:t>f</w:t>
            </w:r>
            <w:r w:rsidRPr="00C1788B">
              <w:t>o</w:t>
            </w:r>
            <w:r w:rsidRPr="00C1788B">
              <w:rPr>
                <w:spacing w:val="-1"/>
              </w:rPr>
              <w:t>r</w:t>
            </w:r>
            <w:r w:rsidRPr="00C1788B">
              <w:rPr>
                <w:spacing w:val="-3"/>
              </w:rPr>
              <w:t>m</w:t>
            </w:r>
            <w:r w:rsidRPr="00C1788B">
              <w:rPr>
                <w:spacing w:val="1"/>
              </w:rPr>
              <w:t>é</w:t>
            </w:r>
            <w:r w:rsidRPr="00C1788B">
              <w:rPr>
                <w:spacing w:val="-1"/>
              </w:rPr>
              <w:t>me</w:t>
            </w:r>
            <w:r w:rsidRPr="00C1788B">
              <w:rPr>
                <w:spacing w:val="1"/>
              </w:rPr>
              <w:t>n</w:t>
            </w:r>
            <w:r w:rsidRPr="00C1788B">
              <w:t>t</w:t>
            </w:r>
            <w:r w:rsidR="00BE302D">
              <w:t xml:space="preserve"> </w:t>
            </w:r>
            <w:r w:rsidRPr="00C1788B">
              <w:t xml:space="preserve">au </w:t>
            </w:r>
            <w:r w:rsidRPr="00C1788B">
              <w:rPr>
                <w:spacing w:val="-1"/>
              </w:rPr>
              <w:t>ré</w:t>
            </w:r>
            <w:r w:rsidRPr="00C1788B">
              <w:rPr>
                <w:spacing w:val="2"/>
              </w:rPr>
              <w:t>f</w:t>
            </w:r>
            <w:r w:rsidRPr="00C1788B">
              <w:rPr>
                <w:spacing w:val="-1"/>
              </w:rPr>
              <w:t>ére</w:t>
            </w:r>
            <w:r w:rsidRPr="00C1788B">
              <w:rPr>
                <w:spacing w:val="1"/>
              </w:rPr>
              <w:t>n</w:t>
            </w:r>
            <w:r w:rsidRPr="00C1788B">
              <w:rPr>
                <w:spacing w:val="-1"/>
              </w:rPr>
              <w:t>t</w:t>
            </w:r>
            <w:r w:rsidRPr="00C1788B">
              <w:t>i</w:t>
            </w:r>
            <w:r w:rsidRPr="00C1788B">
              <w:rPr>
                <w:spacing w:val="-1"/>
              </w:rPr>
              <w:t>e</w:t>
            </w:r>
            <w:r w:rsidRPr="00C1788B">
              <w:t>l</w:t>
            </w:r>
            <w:r w:rsidRPr="00C1788B">
              <w:rPr>
                <w:spacing w:val="1"/>
              </w:rPr>
              <w:t xml:space="preserve"> </w:t>
            </w:r>
            <w:r w:rsidRPr="00C1788B">
              <w:rPr>
                <w:spacing w:val="-1"/>
              </w:rPr>
              <w:t>c</w:t>
            </w:r>
            <w:r w:rsidRPr="00C1788B">
              <w:rPr>
                <w:spacing w:val="2"/>
              </w:rPr>
              <w:t>o</w:t>
            </w:r>
            <w:r w:rsidRPr="00C1788B">
              <w:rPr>
                <w:spacing w:val="-3"/>
              </w:rPr>
              <w:t>m</w:t>
            </w:r>
            <w:r w:rsidRPr="00C1788B">
              <w:rPr>
                <w:spacing w:val="3"/>
              </w:rPr>
              <w:t>p</w:t>
            </w:r>
            <w:r w:rsidRPr="00C1788B">
              <w:rPr>
                <w:spacing w:val="-1"/>
              </w:rPr>
              <w:t>t</w:t>
            </w:r>
            <w:r w:rsidRPr="00C1788B">
              <w:t>a</w:t>
            </w:r>
            <w:r w:rsidRPr="00C1788B">
              <w:rPr>
                <w:spacing w:val="1"/>
              </w:rPr>
              <w:t>b</w:t>
            </w:r>
            <w:r w:rsidRPr="00C1788B">
              <w:t>le a</w:t>
            </w:r>
            <w:r w:rsidRPr="00C1788B">
              <w:rPr>
                <w:spacing w:val="1"/>
              </w:rPr>
              <w:t>pp</w:t>
            </w:r>
            <w:r w:rsidRPr="00C1788B">
              <w:t>li</w:t>
            </w:r>
            <w:r w:rsidRPr="00C1788B">
              <w:rPr>
                <w:spacing w:val="-1"/>
              </w:rPr>
              <w:t>c</w:t>
            </w:r>
            <w:r w:rsidRPr="00C1788B">
              <w:t>a</w:t>
            </w:r>
            <w:r w:rsidRPr="00C1788B">
              <w:rPr>
                <w:spacing w:val="1"/>
              </w:rPr>
              <w:t>b</w:t>
            </w:r>
            <w:r w:rsidRPr="00C1788B">
              <w:t>l</w:t>
            </w:r>
            <w:r w:rsidRPr="00C1788B">
              <w:rPr>
                <w:spacing w:val="-1"/>
              </w:rPr>
              <w:t>e</w:t>
            </w:r>
            <w:r w:rsidRPr="00C1788B">
              <w:t>,</w:t>
            </w:r>
            <w:r w:rsidRPr="00C1788B">
              <w:rPr>
                <w:spacing w:val="1"/>
              </w:rPr>
              <w:t xml:space="preserve"> </w:t>
            </w:r>
            <w:r w:rsidRPr="00C1788B">
              <w:rPr>
                <w:spacing w:val="-2"/>
              </w:rPr>
              <w:t>l</w:t>
            </w:r>
            <w:r w:rsidRPr="00C1788B">
              <w:t>'a</w:t>
            </w:r>
            <w:r w:rsidRPr="00C1788B">
              <w:rPr>
                <w:spacing w:val="1"/>
              </w:rPr>
              <w:t>u</w:t>
            </w:r>
            <w:r w:rsidRPr="00C1788B">
              <w:rPr>
                <w:spacing w:val="-1"/>
              </w:rPr>
              <w:t>d</w:t>
            </w:r>
            <w:r w:rsidRPr="00C1788B">
              <w:t>i</w:t>
            </w:r>
            <w:r w:rsidRPr="00C1788B">
              <w:rPr>
                <w:spacing w:val="-1"/>
              </w:rPr>
              <w:t>te</w:t>
            </w:r>
            <w:r w:rsidRPr="00C1788B">
              <w:rPr>
                <w:spacing w:val="1"/>
              </w:rPr>
              <w:t>u</w:t>
            </w:r>
            <w:r w:rsidRPr="00C1788B">
              <w:t xml:space="preserve">r </w:t>
            </w:r>
            <w:r w:rsidRPr="00C1788B">
              <w:rPr>
                <w:spacing w:val="1"/>
              </w:rPr>
              <w:t>d</w:t>
            </w:r>
            <w:r w:rsidRPr="00C1788B">
              <w:t xml:space="preserve">oit </w:t>
            </w:r>
            <w:r w:rsidRPr="00C1788B">
              <w:rPr>
                <w:spacing w:val="-1"/>
              </w:rPr>
              <w:t>c</w:t>
            </w:r>
            <w:r w:rsidRPr="00C1788B">
              <w:rPr>
                <w:spacing w:val="2"/>
              </w:rPr>
              <w:t>o</w:t>
            </w:r>
            <w:r w:rsidRPr="00C1788B">
              <w:rPr>
                <w:spacing w:val="-1"/>
              </w:rPr>
              <w:t>m</w:t>
            </w:r>
            <w:r w:rsidRPr="00C1788B">
              <w:rPr>
                <w:spacing w:val="-3"/>
              </w:rPr>
              <w:t>m</w:t>
            </w:r>
            <w:r w:rsidRPr="00C1788B">
              <w:rPr>
                <w:spacing w:val="1"/>
              </w:rPr>
              <w:t>un</w:t>
            </w:r>
            <w:r w:rsidRPr="00C1788B">
              <w:t>i</w:t>
            </w:r>
            <w:r w:rsidRPr="00C1788B">
              <w:rPr>
                <w:spacing w:val="1"/>
              </w:rPr>
              <w:t>qu</w:t>
            </w:r>
            <w:r w:rsidRPr="00C1788B">
              <w:rPr>
                <w:spacing w:val="-1"/>
              </w:rPr>
              <w:t>e</w:t>
            </w:r>
            <w:r w:rsidRPr="00C1788B">
              <w:t xml:space="preserve">r </w:t>
            </w:r>
            <w:r w:rsidRPr="00C1788B">
              <w:rPr>
                <w:spacing w:val="-1"/>
              </w:rPr>
              <w:t>cet</w:t>
            </w:r>
            <w:r w:rsidRPr="00C1788B">
              <w:rPr>
                <w:spacing w:val="2"/>
              </w:rPr>
              <w:t>t</w:t>
            </w:r>
            <w:r w:rsidRPr="00C1788B">
              <w:t xml:space="preserve">e </w:t>
            </w:r>
            <w:r w:rsidRPr="00C1788B">
              <w:rPr>
                <w:spacing w:val="1"/>
              </w:rPr>
              <w:t>qu</w:t>
            </w:r>
            <w:r w:rsidRPr="00C1788B">
              <w:rPr>
                <w:spacing w:val="-1"/>
              </w:rPr>
              <w:t>e</w:t>
            </w:r>
            <w:r w:rsidRPr="00C1788B">
              <w:t>stion</w:t>
            </w:r>
            <w:r w:rsidRPr="00C1788B">
              <w:rPr>
                <w:spacing w:val="2"/>
              </w:rPr>
              <w:t xml:space="preserve"> </w:t>
            </w:r>
            <w:r w:rsidRPr="00C1788B">
              <w:rPr>
                <w:spacing w:val="1"/>
              </w:rPr>
              <w:t>d</w:t>
            </w:r>
            <w:r w:rsidRPr="00C1788B">
              <w:rPr>
                <w:spacing w:val="-1"/>
              </w:rPr>
              <w:t>è</w:t>
            </w:r>
            <w:r w:rsidRPr="00C1788B">
              <w:t>s</w:t>
            </w:r>
            <w:r w:rsidRPr="00C1788B">
              <w:rPr>
                <w:spacing w:val="1"/>
              </w:rPr>
              <w:t xml:space="preserve"> </w:t>
            </w:r>
            <w:r w:rsidRPr="00C1788B">
              <w:rPr>
                <w:spacing w:val="-1"/>
              </w:rPr>
              <w:t>q</w:t>
            </w:r>
            <w:r w:rsidRPr="00C1788B">
              <w:rPr>
                <w:spacing w:val="1"/>
              </w:rPr>
              <w:t>u</w:t>
            </w:r>
            <w:r w:rsidRPr="00C1788B">
              <w:t xml:space="preserve">e </w:t>
            </w:r>
            <w:r w:rsidRPr="00C1788B">
              <w:rPr>
                <w:spacing w:val="1"/>
              </w:rPr>
              <w:t>p</w:t>
            </w:r>
            <w:r w:rsidRPr="00C1788B">
              <w:t>ossi</w:t>
            </w:r>
            <w:r w:rsidRPr="00C1788B">
              <w:rPr>
                <w:spacing w:val="1"/>
              </w:rPr>
              <w:t>b</w:t>
            </w:r>
            <w:r w:rsidRPr="00C1788B">
              <w:t>le</w:t>
            </w:r>
            <w:r w:rsidRPr="00C1788B">
              <w:rPr>
                <w:spacing w:val="-1"/>
              </w:rPr>
              <w:t xml:space="preserve"> </w:t>
            </w:r>
            <w:r w:rsidRPr="00C1788B">
              <w:t xml:space="preserve">à </w:t>
            </w:r>
            <w:r w:rsidRPr="00C1788B">
              <w:rPr>
                <w:spacing w:val="-1"/>
              </w:rPr>
              <w:t>u</w:t>
            </w:r>
            <w:r w:rsidRPr="00C1788B">
              <w:t>n</w:t>
            </w:r>
            <w:r w:rsidRPr="00C1788B">
              <w:rPr>
                <w:spacing w:val="1"/>
              </w:rPr>
              <w:t xml:space="preserve"> n</w:t>
            </w:r>
            <w:r w:rsidRPr="00C1788B">
              <w:t>iv</w:t>
            </w:r>
            <w:r w:rsidRPr="00C1788B">
              <w:rPr>
                <w:spacing w:val="-1"/>
              </w:rPr>
              <w:t>e</w:t>
            </w:r>
            <w:r w:rsidRPr="00C1788B">
              <w:t>au</w:t>
            </w:r>
            <w:r w:rsidRPr="00C1788B">
              <w:rPr>
                <w:spacing w:val="1"/>
              </w:rPr>
              <w:t xml:space="preserve"> </w:t>
            </w:r>
            <w:r w:rsidRPr="00C1788B">
              <w:rPr>
                <w:spacing w:val="-2"/>
              </w:rPr>
              <w:t>a</w:t>
            </w:r>
            <w:r w:rsidRPr="00C1788B">
              <w:rPr>
                <w:spacing w:val="-1"/>
              </w:rPr>
              <w:t>p</w:t>
            </w:r>
            <w:r w:rsidRPr="00C1788B">
              <w:rPr>
                <w:spacing w:val="1"/>
              </w:rPr>
              <w:t>p</w:t>
            </w:r>
            <w:r w:rsidRPr="00C1788B">
              <w:rPr>
                <w:spacing w:val="-1"/>
              </w:rPr>
              <w:t>r</w:t>
            </w:r>
            <w:r w:rsidRPr="00C1788B">
              <w:t>o</w:t>
            </w:r>
            <w:r w:rsidRPr="00C1788B">
              <w:rPr>
                <w:spacing w:val="1"/>
              </w:rPr>
              <w:t>p</w:t>
            </w:r>
            <w:r w:rsidRPr="00C1788B">
              <w:rPr>
                <w:spacing w:val="-1"/>
              </w:rPr>
              <w:t>r</w:t>
            </w:r>
            <w:r w:rsidRPr="00C1788B">
              <w:t>ié</w:t>
            </w:r>
            <w:r w:rsidRPr="00C1788B">
              <w:rPr>
                <w:spacing w:val="-1"/>
              </w:rPr>
              <w:t xml:space="preserve"> </w:t>
            </w:r>
            <w:r w:rsidRPr="00C1788B">
              <w:rPr>
                <w:spacing w:val="1"/>
              </w:rPr>
              <w:t>d</w:t>
            </w:r>
            <w:r w:rsidRPr="00C1788B">
              <w:t>e</w:t>
            </w:r>
            <w:r w:rsidRPr="00C1788B">
              <w:rPr>
                <w:spacing w:val="-1"/>
              </w:rPr>
              <w:t xml:space="preserve"> </w:t>
            </w:r>
            <w:r w:rsidRPr="00C1788B">
              <w:t xml:space="preserve">la </w:t>
            </w:r>
            <w:r w:rsidRPr="00C1788B">
              <w:rPr>
                <w:spacing w:val="1"/>
              </w:rPr>
              <w:t>d</w:t>
            </w:r>
            <w:r w:rsidRPr="00C1788B">
              <w:t>i</w:t>
            </w:r>
            <w:r w:rsidRPr="00C1788B">
              <w:rPr>
                <w:spacing w:val="-1"/>
              </w:rPr>
              <w:t>rect</w:t>
            </w:r>
            <w:r w:rsidRPr="00C1788B">
              <w:t>io</w:t>
            </w:r>
            <w:r w:rsidRPr="00C1788B">
              <w:rPr>
                <w:spacing w:val="1"/>
              </w:rPr>
              <w:t>n</w:t>
            </w:r>
            <w:r w:rsidRPr="00C1788B">
              <w:t>.</w:t>
            </w:r>
          </w:p>
          <w:p w:rsidR="00CB20D4" w:rsidRPr="00C1788B" w:rsidRDefault="00CB20D4" w:rsidP="00CB20D4">
            <w:pPr>
              <w:spacing w:line="200" w:lineRule="exact"/>
              <w:rPr>
                <w:sz w:val="20"/>
                <w:szCs w:val="20"/>
              </w:rPr>
            </w:pPr>
          </w:p>
          <w:p w:rsidR="00CB20D4" w:rsidRPr="00C1788B" w:rsidRDefault="00CB20D4" w:rsidP="00CB20D4">
            <w:pPr>
              <w:spacing w:before="14" w:line="200" w:lineRule="exact"/>
              <w:rPr>
                <w:sz w:val="20"/>
                <w:szCs w:val="20"/>
              </w:rPr>
            </w:pPr>
          </w:p>
          <w:p w:rsidR="00CB20D4" w:rsidRPr="00C1788B" w:rsidRDefault="00CB20D4" w:rsidP="00C64235">
            <w:pPr>
              <w:pStyle w:val="Paragraphedeliste"/>
              <w:numPr>
                <w:ilvl w:val="0"/>
                <w:numId w:val="10"/>
              </w:numPr>
              <w:ind w:left="426"/>
              <w:rPr>
                <w:sz w:val="20"/>
                <w:szCs w:val="20"/>
              </w:rPr>
            </w:pPr>
            <w:r>
              <w:t>{</w:t>
            </w:r>
            <w:r w:rsidRPr="00C63CBF">
              <w:rPr>
                <w:spacing w:val="1"/>
              </w:rPr>
              <w:t>ISRE</w:t>
            </w:r>
            <w:r>
              <w:t xml:space="preserve"> 2410 §39} </w:t>
            </w:r>
            <w:r w:rsidRPr="00C1788B">
              <w:rPr>
                <w:spacing w:val="1"/>
              </w:rPr>
              <w:t>L</w:t>
            </w:r>
            <w:r w:rsidRPr="00C1788B">
              <w:t>o</w:t>
            </w:r>
            <w:r w:rsidRPr="00C1788B">
              <w:rPr>
                <w:spacing w:val="-1"/>
              </w:rPr>
              <w:t>r</w:t>
            </w:r>
            <w:r w:rsidRPr="00C1788B">
              <w:t>s</w:t>
            </w:r>
            <w:r w:rsidRPr="00C1788B">
              <w:rPr>
                <w:spacing w:val="1"/>
              </w:rPr>
              <w:t>qu</w:t>
            </w:r>
            <w:r w:rsidRPr="00C1788B">
              <w:rPr>
                <w:spacing w:val="-1"/>
              </w:rPr>
              <w:t>e</w:t>
            </w:r>
            <w:r w:rsidRPr="00C1788B">
              <w:t>,</w:t>
            </w:r>
            <w:r w:rsidR="00BE302D">
              <w:t xml:space="preserve"> </w:t>
            </w:r>
            <w:r w:rsidRPr="00C1788B">
              <w:t>s</w:t>
            </w:r>
            <w:r w:rsidRPr="00C1788B">
              <w:rPr>
                <w:spacing w:val="-1"/>
              </w:rPr>
              <w:t>e</w:t>
            </w:r>
            <w:r w:rsidRPr="00C1788B">
              <w:t>lon</w:t>
            </w:r>
            <w:r w:rsidR="00BE302D">
              <w:t xml:space="preserve"> </w:t>
            </w:r>
            <w:r w:rsidRPr="00C1788B">
              <w:t>le</w:t>
            </w:r>
            <w:r w:rsidR="00BE302D">
              <w:t xml:space="preserve"> </w:t>
            </w:r>
            <w:r w:rsidRPr="00C1788B">
              <w:rPr>
                <w:spacing w:val="-1"/>
              </w:rPr>
              <w:t>j</w:t>
            </w:r>
            <w:r w:rsidRPr="00C1788B">
              <w:rPr>
                <w:spacing w:val="1"/>
              </w:rPr>
              <w:t>u</w:t>
            </w:r>
            <w:r w:rsidRPr="00C1788B">
              <w:rPr>
                <w:spacing w:val="-2"/>
              </w:rPr>
              <w:t>g</w:t>
            </w:r>
            <w:r w:rsidRPr="00C1788B">
              <w:rPr>
                <w:spacing w:val="1"/>
              </w:rPr>
              <w:t>e</w:t>
            </w:r>
            <w:r w:rsidRPr="00C1788B">
              <w:rPr>
                <w:spacing w:val="-3"/>
              </w:rPr>
              <w:t>m</w:t>
            </w:r>
            <w:r w:rsidRPr="00C1788B">
              <w:rPr>
                <w:spacing w:val="-1"/>
              </w:rPr>
              <w:t>e</w:t>
            </w:r>
            <w:r w:rsidRPr="00C1788B">
              <w:rPr>
                <w:spacing w:val="1"/>
              </w:rPr>
              <w:t>n</w:t>
            </w:r>
            <w:r w:rsidRPr="00C1788B">
              <w:t>t</w:t>
            </w:r>
            <w:r w:rsidR="00BE302D">
              <w:t xml:space="preserve"> </w:t>
            </w:r>
            <w:r w:rsidRPr="00C1788B">
              <w:rPr>
                <w:spacing w:val="1"/>
              </w:rPr>
              <w:t>d</w:t>
            </w:r>
            <w:r w:rsidRPr="00C1788B">
              <w:t>e</w:t>
            </w:r>
            <w:r w:rsidR="00BE302D">
              <w:t xml:space="preserve"> </w:t>
            </w:r>
            <w:r w:rsidRPr="00C1788B">
              <w:t>l'a</w:t>
            </w:r>
            <w:r w:rsidRPr="00C1788B">
              <w:rPr>
                <w:spacing w:val="1"/>
              </w:rPr>
              <w:t>ud</w:t>
            </w:r>
            <w:r w:rsidRPr="00C1788B">
              <w:t>i</w:t>
            </w:r>
            <w:r w:rsidRPr="00C1788B">
              <w:rPr>
                <w:spacing w:val="-1"/>
              </w:rPr>
              <w:t>te</w:t>
            </w:r>
            <w:r w:rsidRPr="00C1788B">
              <w:rPr>
                <w:spacing w:val="1"/>
              </w:rPr>
              <w:t>u</w:t>
            </w:r>
            <w:r w:rsidRPr="00C1788B">
              <w:rPr>
                <w:spacing w:val="-1"/>
              </w:rPr>
              <w:t>r</w:t>
            </w:r>
            <w:r w:rsidRPr="00C1788B">
              <w:t>,</w:t>
            </w:r>
            <w:r w:rsidR="00BE302D">
              <w:t xml:space="preserve"> </w:t>
            </w:r>
            <w:r w:rsidRPr="00C1788B">
              <w:t>la</w:t>
            </w:r>
            <w:r w:rsidR="00BE302D">
              <w:t xml:space="preserve"> </w:t>
            </w:r>
            <w:r w:rsidRPr="00C1788B">
              <w:rPr>
                <w:spacing w:val="1"/>
              </w:rPr>
              <w:t>d</w:t>
            </w:r>
            <w:r w:rsidRPr="00C1788B">
              <w:t>i</w:t>
            </w:r>
            <w:r w:rsidRPr="00C1788B">
              <w:rPr>
                <w:spacing w:val="-1"/>
              </w:rPr>
              <w:t>rect</w:t>
            </w:r>
            <w:r w:rsidRPr="00C1788B">
              <w:t>ion</w:t>
            </w:r>
            <w:r w:rsidR="00BE302D">
              <w:t xml:space="preserve"> </w:t>
            </w:r>
            <w:r w:rsidRPr="00C1788B">
              <w:rPr>
                <w:spacing w:val="1"/>
              </w:rPr>
              <w:t>n</w:t>
            </w:r>
            <w:r w:rsidRPr="00C1788B">
              <w:t>e</w:t>
            </w:r>
            <w:r w:rsidR="00BE302D">
              <w:t xml:space="preserve"> </w:t>
            </w:r>
            <w:r w:rsidRPr="00C1788B">
              <w:rPr>
                <w:spacing w:val="-1"/>
              </w:rPr>
              <w:t>ré</w:t>
            </w:r>
            <w:r w:rsidRPr="00C1788B">
              <w:rPr>
                <w:spacing w:val="1"/>
              </w:rPr>
              <w:t>p</w:t>
            </w:r>
            <w:r w:rsidRPr="00C1788B">
              <w:t>o</w:t>
            </w:r>
            <w:r w:rsidRPr="00C1788B">
              <w:rPr>
                <w:spacing w:val="1"/>
              </w:rPr>
              <w:t>n</w:t>
            </w:r>
            <w:r w:rsidRPr="00C1788B">
              <w:t>d</w:t>
            </w:r>
            <w:r w:rsidR="00BE302D">
              <w:t xml:space="preserve"> </w:t>
            </w:r>
            <w:r w:rsidRPr="00C1788B">
              <w:rPr>
                <w:spacing w:val="1"/>
              </w:rPr>
              <w:t>p</w:t>
            </w:r>
            <w:r w:rsidRPr="00C1788B">
              <w:t>as</w:t>
            </w:r>
            <w:r w:rsidR="00BE302D">
              <w:t xml:space="preserve"> </w:t>
            </w:r>
            <w:r w:rsidRPr="00C1788B">
              <w:rPr>
                <w:spacing w:val="1"/>
              </w:rPr>
              <w:t>d</w:t>
            </w:r>
            <w:r w:rsidRPr="00C1788B">
              <w:t xml:space="preserve">e </w:t>
            </w:r>
            <w:r w:rsidRPr="00C1788B">
              <w:rPr>
                <w:spacing w:val="-3"/>
              </w:rPr>
              <w:t>m</w:t>
            </w:r>
            <w:r w:rsidRPr="00C1788B">
              <w:t>a</w:t>
            </w:r>
            <w:r w:rsidRPr="00C1788B">
              <w:rPr>
                <w:spacing w:val="1"/>
              </w:rPr>
              <w:t>n</w:t>
            </w:r>
            <w:r w:rsidRPr="00C1788B">
              <w:t>i</w:t>
            </w:r>
            <w:r w:rsidRPr="00C1788B">
              <w:rPr>
                <w:spacing w:val="-1"/>
              </w:rPr>
              <w:t>è</w:t>
            </w:r>
            <w:r w:rsidRPr="00C1788B">
              <w:rPr>
                <w:spacing w:val="1"/>
              </w:rPr>
              <w:t>r</w:t>
            </w:r>
            <w:r w:rsidRPr="00C1788B">
              <w:t>e</w:t>
            </w:r>
            <w:r w:rsidRPr="00C1788B">
              <w:rPr>
                <w:spacing w:val="3"/>
              </w:rPr>
              <w:t xml:space="preserve"> </w:t>
            </w:r>
            <w:r w:rsidRPr="00C1788B">
              <w:t>a</w:t>
            </w:r>
            <w:r w:rsidRPr="00C1788B">
              <w:rPr>
                <w:spacing w:val="1"/>
              </w:rPr>
              <w:t>pp</w:t>
            </w:r>
            <w:r w:rsidRPr="00C1788B">
              <w:rPr>
                <w:spacing w:val="-1"/>
              </w:rPr>
              <w:t>r</w:t>
            </w:r>
            <w:r w:rsidRPr="00C1788B">
              <w:t>o</w:t>
            </w:r>
            <w:r w:rsidRPr="00C1788B">
              <w:rPr>
                <w:spacing w:val="1"/>
              </w:rPr>
              <w:t>p</w:t>
            </w:r>
            <w:r w:rsidRPr="00C1788B">
              <w:rPr>
                <w:spacing w:val="-1"/>
              </w:rPr>
              <w:t>r</w:t>
            </w:r>
            <w:r w:rsidRPr="00C1788B">
              <w:t>i</w:t>
            </w:r>
            <w:r w:rsidRPr="00C1788B">
              <w:rPr>
                <w:spacing w:val="-1"/>
              </w:rPr>
              <w:t>é</w:t>
            </w:r>
            <w:r w:rsidRPr="00C1788B">
              <w:t>e</w:t>
            </w:r>
            <w:r w:rsidRPr="00C1788B">
              <w:rPr>
                <w:spacing w:val="3"/>
              </w:rPr>
              <w:t xml:space="preserve"> </w:t>
            </w:r>
            <w:r w:rsidRPr="00C1788B">
              <w:rPr>
                <w:spacing w:val="1"/>
              </w:rPr>
              <w:t>d</w:t>
            </w:r>
            <w:r w:rsidRPr="00C1788B">
              <w:rPr>
                <w:spacing w:val="2"/>
              </w:rPr>
              <w:t>a</w:t>
            </w:r>
            <w:r w:rsidRPr="00C1788B">
              <w:rPr>
                <w:spacing w:val="1"/>
              </w:rPr>
              <w:t>n</w:t>
            </w:r>
            <w:r w:rsidRPr="00C1788B">
              <w:t>s</w:t>
            </w:r>
            <w:r w:rsidRPr="00C1788B">
              <w:rPr>
                <w:spacing w:val="4"/>
              </w:rPr>
              <w:t xml:space="preserve"> </w:t>
            </w:r>
            <w:r w:rsidRPr="00C1788B">
              <w:rPr>
                <w:spacing w:val="1"/>
              </w:rPr>
              <w:t>un</w:t>
            </w:r>
            <w:r w:rsidRPr="00C1788B">
              <w:t>e</w:t>
            </w:r>
            <w:r w:rsidRPr="00C1788B">
              <w:rPr>
                <w:spacing w:val="3"/>
              </w:rPr>
              <w:t xml:space="preserve"> </w:t>
            </w:r>
            <w:r w:rsidRPr="00C1788B">
              <w:rPr>
                <w:spacing w:val="1"/>
              </w:rPr>
              <w:t>p</w:t>
            </w:r>
            <w:r w:rsidRPr="00C1788B">
              <w:rPr>
                <w:spacing w:val="-1"/>
              </w:rPr>
              <w:t>ér</w:t>
            </w:r>
            <w:r w:rsidRPr="00C1788B">
              <w:t>io</w:t>
            </w:r>
            <w:r w:rsidRPr="00C1788B">
              <w:rPr>
                <w:spacing w:val="1"/>
              </w:rPr>
              <w:t>d</w:t>
            </w:r>
            <w:r w:rsidRPr="00C1788B">
              <w:t>e</w:t>
            </w:r>
            <w:r w:rsidRPr="00C1788B">
              <w:rPr>
                <w:spacing w:val="3"/>
              </w:rPr>
              <w:t xml:space="preserve"> </w:t>
            </w:r>
            <w:r w:rsidRPr="00C1788B">
              <w:rPr>
                <w:spacing w:val="1"/>
              </w:rPr>
              <w:t>d</w:t>
            </w:r>
            <w:r w:rsidRPr="00C1788B">
              <w:t>e</w:t>
            </w:r>
            <w:r w:rsidRPr="00C1788B">
              <w:rPr>
                <w:spacing w:val="3"/>
              </w:rPr>
              <w:t xml:space="preserve"> </w:t>
            </w:r>
            <w:r w:rsidRPr="00C1788B">
              <w:rPr>
                <w:spacing w:val="-1"/>
              </w:rPr>
              <w:t>tem</w:t>
            </w:r>
            <w:r w:rsidRPr="00C1788B">
              <w:rPr>
                <w:spacing w:val="1"/>
              </w:rPr>
              <w:t>p</w:t>
            </w:r>
            <w:r w:rsidRPr="00C1788B">
              <w:t>s</w:t>
            </w:r>
            <w:r w:rsidRPr="00C1788B">
              <w:rPr>
                <w:spacing w:val="4"/>
              </w:rPr>
              <w:t xml:space="preserve"> </w:t>
            </w:r>
            <w:r w:rsidRPr="00C1788B">
              <w:rPr>
                <w:spacing w:val="-1"/>
              </w:rPr>
              <w:t>r</w:t>
            </w:r>
            <w:r w:rsidRPr="00C1788B">
              <w:t>aiso</w:t>
            </w:r>
            <w:r w:rsidRPr="00C1788B">
              <w:rPr>
                <w:spacing w:val="1"/>
              </w:rPr>
              <w:t>nn</w:t>
            </w:r>
            <w:r w:rsidRPr="00C1788B">
              <w:t>a</w:t>
            </w:r>
            <w:r w:rsidRPr="00C1788B">
              <w:rPr>
                <w:spacing w:val="-1"/>
              </w:rPr>
              <w:t>b</w:t>
            </w:r>
            <w:r w:rsidRPr="00C1788B">
              <w:t>l</w:t>
            </w:r>
            <w:r w:rsidRPr="00C1788B">
              <w:rPr>
                <w:spacing w:val="-1"/>
              </w:rPr>
              <w:t>e</w:t>
            </w:r>
            <w:r w:rsidRPr="00C1788B">
              <w:t>,</w:t>
            </w:r>
            <w:r w:rsidRPr="00C1788B">
              <w:rPr>
                <w:spacing w:val="4"/>
              </w:rPr>
              <w:t xml:space="preserve"> </w:t>
            </w:r>
            <w:r w:rsidRPr="00C1788B">
              <w:t>il</w:t>
            </w:r>
            <w:r w:rsidRPr="00C1788B">
              <w:rPr>
                <w:spacing w:val="4"/>
              </w:rPr>
              <w:t xml:space="preserve"> </w:t>
            </w:r>
            <w:r w:rsidRPr="00C1788B">
              <w:rPr>
                <w:spacing w:val="1"/>
              </w:rPr>
              <w:t>d</w:t>
            </w:r>
            <w:r w:rsidRPr="00C1788B">
              <w:t xml:space="preserve">oit </w:t>
            </w:r>
            <w:r w:rsidRPr="00C1788B">
              <w:rPr>
                <w:spacing w:val="-1"/>
              </w:rPr>
              <w:t>e</w:t>
            </w:r>
            <w:r w:rsidRPr="00C1788B">
              <w:t>n</w:t>
            </w:r>
            <w:r w:rsidRPr="00C1788B">
              <w:rPr>
                <w:spacing w:val="5"/>
              </w:rPr>
              <w:t xml:space="preserve"> </w:t>
            </w:r>
            <w:r w:rsidRPr="00C1788B">
              <w:t>i</w:t>
            </w:r>
            <w:r w:rsidRPr="00C1788B">
              <w:rPr>
                <w:spacing w:val="1"/>
              </w:rPr>
              <w:t>n</w:t>
            </w:r>
            <w:r w:rsidRPr="00C1788B">
              <w:rPr>
                <w:spacing w:val="2"/>
              </w:rPr>
              <w:t>f</w:t>
            </w:r>
            <w:r w:rsidRPr="00C1788B">
              <w:t>o</w:t>
            </w:r>
            <w:r w:rsidRPr="00C1788B">
              <w:rPr>
                <w:spacing w:val="-1"/>
              </w:rPr>
              <w:t>r</w:t>
            </w:r>
            <w:r w:rsidRPr="00C1788B">
              <w:rPr>
                <w:spacing w:val="-3"/>
              </w:rPr>
              <w:t>m</w:t>
            </w:r>
            <w:r w:rsidRPr="00C1788B">
              <w:rPr>
                <w:spacing w:val="-1"/>
              </w:rPr>
              <w:t>e</w:t>
            </w:r>
            <w:r w:rsidRPr="00C1788B">
              <w:t>r</w:t>
            </w:r>
            <w:r w:rsidRPr="00C1788B">
              <w:rPr>
                <w:spacing w:val="3"/>
              </w:rPr>
              <w:t xml:space="preserve"> </w:t>
            </w:r>
            <w:r w:rsidRPr="00C1788B">
              <w:t>l</w:t>
            </w:r>
            <w:r w:rsidRPr="00C1788B">
              <w:rPr>
                <w:spacing w:val="-1"/>
              </w:rPr>
              <w:t>e</w:t>
            </w:r>
            <w:r w:rsidRPr="00C1788B">
              <w:t xml:space="preserve">s </w:t>
            </w:r>
            <w:r w:rsidRPr="00C1788B">
              <w:rPr>
                <w:spacing w:val="1"/>
              </w:rPr>
              <w:t>p</w:t>
            </w:r>
            <w:r w:rsidRPr="00C1788B">
              <w:rPr>
                <w:spacing w:val="-1"/>
              </w:rPr>
              <w:t>er</w:t>
            </w:r>
            <w:r w:rsidRPr="00C1788B">
              <w:t>so</w:t>
            </w:r>
            <w:r w:rsidRPr="00C1788B">
              <w:rPr>
                <w:spacing w:val="1"/>
              </w:rPr>
              <w:t>nn</w:t>
            </w:r>
            <w:r w:rsidRPr="00C1788B">
              <w:rPr>
                <w:spacing w:val="-1"/>
              </w:rPr>
              <w:t>e</w:t>
            </w:r>
            <w:r w:rsidRPr="00C1788B">
              <w:t>s</w:t>
            </w:r>
            <w:r w:rsidRPr="00C1788B">
              <w:rPr>
                <w:spacing w:val="43"/>
              </w:rPr>
              <w:t xml:space="preserve"> </w:t>
            </w:r>
            <w:r w:rsidRPr="00C1788B">
              <w:rPr>
                <w:spacing w:val="-1"/>
              </w:rPr>
              <w:t>c</w:t>
            </w:r>
            <w:r w:rsidRPr="00C1788B">
              <w:t>o</w:t>
            </w:r>
            <w:r w:rsidRPr="00C1788B">
              <w:rPr>
                <w:spacing w:val="1"/>
              </w:rPr>
              <w:t>n</w:t>
            </w:r>
            <w:r w:rsidRPr="00C1788B">
              <w:t>sti</w:t>
            </w:r>
            <w:r w:rsidRPr="00C1788B">
              <w:rPr>
                <w:spacing w:val="-1"/>
              </w:rPr>
              <w:t>t</w:t>
            </w:r>
            <w:r w:rsidRPr="00C1788B">
              <w:rPr>
                <w:spacing w:val="1"/>
              </w:rPr>
              <w:t>u</w:t>
            </w:r>
            <w:r w:rsidRPr="00C1788B">
              <w:t>a</w:t>
            </w:r>
            <w:r w:rsidRPr="00C1788B">
              <w:rPr>
                <w:spacing w:val="1"/>
              </w:rPr>
              <w:t>n</w:t>
            </w:r>
            <w:r w:rsidRPr="00C1788B">
              <w:t>t</w:t>
            </w:r>
            <w:r w:rsidRPr="00C1788B">
              <w:rPr>
                <w:spacing w:val="42"/>
              </w:rPr>
              <w:t xml:space="preserve"> </w:t>
            </w:r>
            <w:r w:rsidRPr="00C1788B">
              <w:rPr>
                <w:spacing w:val="-2"/>
              </w:rPr>
              <w:t>l</w:t>
            </w:r>
            <w:r w:rsidRPr="00C1788B">
              <w:t>e</w:t>
            </w:r>
            <w:r w:rsidRPr="00C1788B">
              <w:rPr>
                <w:spacing w:val="42"/>
              </w:rPr>
              <w:t xml:space="preserve"> </w:t>
            </w:r>
            <w:r w:rsidRPr="00C1788B">
              <w:t>go</w:t>
            </w:r>
            <w:r w:rsidRPr="00C1788B">
              <w:rPr>
                <w:spacing w:val="1"/>
              </w:rPr>
              <w:t>u</w:t>
            </w:r>
            <w:r w:rsidRPr="00C1788B">
              <w:t>v</w:t>
            </w:r>
            <w:r w:rsidRPr="00C1788B">
              <w:rPr>
                <w:spacing w:val="-1"/>
              </w:rPr>
              <w:t>er</w:t>
            </w:r>
            <w:r w:rsidRPr="00C1788B">
              <w:rPr>
                <w:spacing w:val="1"/>
              </w:rPr>
              <w:t>ne</w:t>
            </w:r>
            <w:r w:rsidRPr="00C1788B">
              <w:rPr>
                <w:spacing w:val="-3"/>
              </w:rPr>
              <w:t>m</w:t>
            </w:r>
            <w:r w:rsidRPr="00C1788B">
              <w:rPr>
                <w:spacing w:val="-1"/>
              </w:rPr>
              <w:t>e</w:t>
            </w:r>
            <w:r w:rsidRPr="00C1788B">
              <w:rPr>
                <w:spacing w:val="1"/>
              </w:rPr>
              <w:t>n</w:t>
            </w:r>
            <w:r w:rsidRPr="00C1788B">
              <w:t>t</w:t>
            </w:r>
            <w:r w:rsidRPr="00C1788B">
              <w:rPr>
                <w:spacing w:val="42"/>
              </w:rPr>
              <w:t xml:space="preserve"> </w:t>
            </w:r>
            <w:r w:rsidRPr="00C1788B">
              <w:rPr>
                <w:spacing w:val="1"/>
              </w:rPr>
              <w:t>d</w:t>
            </w:r>
            <w:r w:rsidRPr="00C1788B">
              <w:t>'</w:t>
            </w:r>
            <w:r w:rsidRPr="00C1788B">
              <w:rPr>
                <w:spacing w:val="-1"/>
              </w:rPr>
              <w:t>e</w:t>
            </w:r>
            <w:r w:rsidRPr="00C1788B">
              <w:rPr>
                <w:spacing w:val="1"/>
              </w:rPr>
              <w:t>n</w:t>
            </w:r>
            <w:r w:rsidRPr="00C1788B">
              <w:rPr>
                <w:spacing w:val="-1"/>
              </w:rPr>
              <w:t>t</w:t>
            </w:r>
            <w:r w:rsidRPr="00C1788B">
              <w:rPr>
                <w:spacing w:val="1"/>
              </w:rPr>
              <w:t>r</w:t>
            </w:r>
            <w:r w:rsidRPr="00C1788B">
              <w:rPr>
                <w:spacing w:val="-1"/>
              </w:rPr>
              <w:t>e</w:t>
            </w:r>
            <w:r w:rsidRPr="00C1788B">
              <w:rPr>
                <w:spacing w:val="1"/>
              </w:rPr>
              <w:t>p</w:t>
            </w:r>
            <w:r w:rsidRPr="00C1788B">
              <w:rPr>
                <w:spacing w:val="-1"/>
              </w:rPr>
              <w:t>r</w:t>
            </w:r>
            <w:r w:rsidRPr="00C1788B">
              <w:t>is</w:t>
            </w:r>
            <w:r w:rsidRPr="00C1788B">
              <w:rPr>
                <w:spacing w:val="-1"/>
              </w:rPr>
              <w:t>e</w:t>
            </w:r>
            <w:r w:rsidRPr="00C1788B">
              <w:t>.</w:t>
            </w:r>
            <w:r w:rsidRPr="00C1788B">
              <w:rPr>
                <w:spacing w:val="46"/>
              </w:rPr>
              <w:t xml:space="preserve"> </w:t>
            </w:r>
          </w:p>
          <w:p w:rsidR="00CB20D4" w:rsidRPr="00C1788B" w:rsidRDefault="00CB20D4" w:rsidP="00CB20D4">
            <w:pPr>
              <w:spacing w:before="15" w:line="260" w:lineRule="exact"/>
              <w:rPr>
                <w:sz w:val="26"/>
                <w:szCs w:val="26"/>
              </w:rPr>
            </w:pPr>
          </w:p>
          <w:p w:rsidR="00CB20D4" w:rsidRPr="00C1788B" w:rsidRDefault="00C63CBF" w:rsidP="00C64235">
            <w:pPr>
              <w:pStyle w:val="Paragraphedeliste"/>
              <w:numPr>
                <w:ilvl w:val="0"/>
                <w:numId w:val="10"/>
              </w:numPr>
              <w:ind w:left="426"/>
            </w:pPr>
            <w:r>
              <w:t xml:space="preserve">{ISRE 2410 §40} </w:t>
            </w:r>
            <w:r w:rsidR="00CB20D4" w:rsidRPr="00C1788B">
              <w:rPr>
                <w:spacing w:val="1"/>
              </w:rPr>
              <w:t>L</w:t>
            </w:r>
            <w:r w:rsidR="00CB20D4" w:rsidRPr="00C1788B">
              <w:t>o</w:t>
            </w:r>
            <w:r w:rsidR="00CB20D4" w:rsidRPr="00C1788B">
              <w:rPr>
                <w:spacing w:val="-1"/>
              </w:rPr>
              <w:t>r</w:t>
            </w:r>
            <w:r w:rsidR="00CB20D4" w:rsidRPr="00C1788B">
              <w:t>s</w:t>
            </w:r>
            <w:r w:rsidR="00CB20D4" w:rsidRPr="00C1788B">
              <w:rPr>
                <w:spacing w:val="1"/>
              </w:rPr>
              <w:t>qu</w:t>
            </w:r>
            <w:r w:rsidR="00CB20D4" w:rsidRPr="00C1788B">
              <w:rPr>
                <w:spacing w:val="-1"/>
              </w:rPr>
              <w:t>e</w:t>
            </w:r>
            <w:r w:rsidR="00CB20D4" w:rsidRPr="00C1788B">
              <w:t>,</w:t>
            </w:r>
            <w:r w:rsidR="00CB20D4" w:rsidRPr="00C1788B">
              <w:rPr>
                <w:spacing w:val="1"/>
              </w:rPr>
              <w:t xml:space="preserve"> </w:t>
            </w:r>
            <w:r w:rsidR="00CB20D4" w:rsidRPr="00C1788B">
              <w:t>s</w:t>
            </w:r>
            <w:r w:rsidR="00CB20D4" w:rsidRPr="00C1788B">
              <w:rPr>
                <w:spacing w:val="-1"/>
              </w:rPr>
              <w:t>e</w:t>
            </w:r>
            <w:r w:rsidR="00CB20D4" w:rsidRPr="00C1788B">
              <w:t>lon</w:t>
            </w:r>
            <w:r w:rsidR="00CB20D4" w:rsidRPr="00C1788B">
              <w:rPr>
                <w:spacing w:val="2"/>
              </w:rPr>
              <w:t xml:space="preserve"> </w:t>
            </w:r>
            <w:r w:rsidR="00CB20D4" w:rsidRPr="00C1788B">
              <w:t xml:space="preserve">le </w:t>
            </w:r>
            <w:r w:rsidR="00CB20D4" w:rsidRPr="00C1788B">
              <w:rPr>
                <w:spacing w:val="-1"/>
              </w:rPr>
              <w:t>j</w:t>
            </w:r>
            <w:r w:rsidR="00CB20D4" w:rsidRPr="00C1788B">
              <w:rPr>
                <w:spacing w:val="1"/>
              </w:rPr>
              <w:t>u</w:t>
            </w:r>
            <w:r w:rsidR="00CB20D4" w:rsidRPr="00C1788B">
              <w:t>g</w:t>
            </w:r>
            <w:r w:rsidR="00CB20D4" w:rsidRPr="00C1788B">
              <w:rPr>
                <w:spacing w:val="1"/>
              </w:rPr>
              <w:t>e</w:t>
            </w:r>
            <w:r w:rsidR="00CB20D4" w:rsidRPr="00C1788B">
              <w:rPr>
                <w:spacing w:val="-3"/>
              </w:rPr>
              <w:t>m</w:t>
            </w:r>
            <w:r w:rsidR="00CB20D4" w:rsidRPr="00C1788B">
              <w:rPr>
                <w:spacing w:val="-1"/>
              </w:rPr>
              <w:t>e</w:t>
            </w:r>
            <w:r w:rsidR="00CB20D4" w:rsidRPr="00C1788B">
              <w:rPr>
                <w:spacing w:val="1"/>
              </w:rPr>
              <w:t>n</w:t>
            </w:r>
            <w:r w:rsidR="00CB20D4" w:rsidRPr="00C1788B">
              <w:t xml:space="preserve">t </w:t>
            </w:r>
            <w:r w:rsidR="00CB20D4" w:rsidRPr="00C1788B">
              <w:rPr>
                <w:spacing w:val="1"/>
              </w:rPr>
              <w:t>d</w:t>
            </w:r>
            <w:r w:rsidR="00CB20D4" w:rsidRPr="00C1788B">
              <w:t>e</w:t>
            </w:r>
            <w:r w:rsidR="00CB20D4" w:rsidRPr="00C1788B">
              <w:rPr>
                <w:spacing w:val="3"/>
              </w:rPr>
              <w:t xml:space="preserve"> </w:t>
            </w:r>
            <w:r w:rsidR="00CB20D4" w:rsidRPr="00C1788B">
              <w:t>l'a</w:t>
            </w:r>
            <w:r w:rsidR="00CB20D4" w:rsidRPr="00C1788B">
              <w:rPr>
                <w:spacing w:val="1"/>
              </w:rPr>
              <w:t>ud</w:t>
            </w:r>
            <w:r w:rsidR="00CB20D4" w:rsidRPr="00C1788B">
              <w:t>i</w:t>
            </w:r>
            <w:r w:rsidR="00CB20D4" w:rsidRPr="00C1788B">
              <w:rPr>
                <w:spacing w:val="-1"/>
              </w:rPr>
              <w:t>te</w:t>
            </w:r>
            <w:r w:rsidR="00CB20D4" w:rsidRPr="00C1788B">
              <w:rPr>
                <w:spacing w:val="1"/>
              </w:rPr>
              <w:t>u</w:t>
            </w:r>
            <w:r w:rsidR="00CB20D4" w:rsidRPr="00C1788B">
              <w:rPr>
                <w:spacing w:val="-1"/>
              </w:rPr>
              <w:t>r</w:t>
            </w:r>
            <w:r w:rsidR="00CB20D4" w:rsidRPr="00C1788B">
              <w:t>,</w:t>
            </w:r>
            <w:r w:rsidR="00CB20D4" w:rsidRPr="00C1788B">
              <w:rPr>
                <w:spacing w:val="1"/>
              </w:rPr>
              <w:t xml:space="preserve"> </w:t>
            </w:r>
            <w:r w:rsidR="00CB20D4" w:rsidRPr="00C1788B">
              <w:t>l</w:t>
            </w:r>
            <w:r w:rsidR="00CB20D4" w:rsidRPr="00C1788B">
              <w:rPr>
                <w:spacing w:val="-1"/>
              </w:rPr>
              <w:t>e</w:t>
            </w:r>
            <w:r w:rsidR="00CB20D4" w:rsidRPr="00C1788B">
              <w:t>s</w:t>
            </w:r>
            <w:r w:rsidR="00CB20D4" w:rsidRPr="00C1788B">
              <w:rPr>
                <w:spacing w:val="1"/>
              </w:rPr>
              <w:t xml:space="preserve"> p</w:t>
            </w:r>
            <w:r w:rsidR="00CB20D4" w:rsidRPr="00C1788B">
              <w:rPr>
                <w:spacing w:val="-1"/>
              </w:rPr>
              <w:t>er</w:t>
            </w:r>
            <w:r w:rsidR="00CB20D4" w:rsidRPr="00C1788B">
              <w:t>s</w:t>
            </w:r>
            <w:r w:rsidR="00CB20D4" w:rsidRPr="00C1788B">
              <w:rPr>
                <w:spacing w:val="1"/>
              </w:rPr>
              <w:t>onn</w:t>
            </w:r>
            <w:r w:rsidR="00CB20D4" w:rsidRPr="00C1788B">
              <w:rPr>
                <w:spacing w:val="-1"/>
              </w:rPr>
              <w:t>e</w:t>
            </w:r>
            <w:r w:rsidR="00CB20D4" w:rsidRPr="00C1788B">
              <w:t>s</w:t>
            </w:r>
            <w:r w:rsidR="00CB20D4" w:rsidRPr="00C1788B">
              <w:rPr>
                <w:spacing w:val="1"/>
              </w:rPr>
              <w:t xml:space="preserve"> </w:t>
            </w:r>
            <w:r w:rsidR="00CB20D4" w:rsidRPr="00C1788B">
              <w:rPr>
                <w:spacing w:val="-1"/>
              </w:rPr>
              <w:t>c</w:t>
            </w:r>
            <w:r w:rsidR="00CB20D4" w:rsidRPr="00C1788B">
              <w:t>o</w:t>
            </w:r>
            <w:r w:rsidR="00CB20D4" w:rsidRPr="00C1788B">
              <w:rPr>
                <w:spacing w:val="1"/>
              </w:rPr>
              <w:t>n</w:t>
            </w:r>
            <w:r w:rsidR="00CB20D4" w:rsidRPr="00C1788B">
              <w:t>st</w:t>
            </w:r>
            <w:r w:rsidR="00CB20D4" w:rsidRPr="00C1788B">
              <w:rPr>
                <w:spacing w:val="3"/>
              </w:rPr>
              <w:t>i</w:t>
            </w:r>
            <w:r w:rsidR="00CB20D4" w:rsidRPr="00C1788B">
              <w:rPr>
                <w:spacing w:val="-1"/>
              </w:rPr>
              <w:t>t</w:t>
            </w:r>
            <w:r w:rsidR="00CB20D4" w:rsidRPr="00C1788B">
              <w:rPr>
                <w:spacing w:val="1"/>
              </w:rPr>
              <w:t>u</w:t>
            </w:r>
            <w:r w:rsidR="00CB20D4" w:rsidRPr="00C1788B">
              <w:t>a</w:t>
            </w:r>
            <w:r w:rsidR="00CB20D4" w:rsidRPr="00C1788B">
              <w:rPr>
                <w:spacing w:val="1"/>
              </w:rPr>
              <w:t>n</w:t>
            </w:r>
            <w:r w:rsidR="00CB20D4" w:rsidRPr="00C1788B">
              <w:t>t le go</w:t>
            </w:r>
            <w:r w:rsidR="00CB20D4" w:rsidRPr="00C1788B">
              <w:rPr>
                <w:spacing w:val="1"/>
              </w:rPr>
              <w:t>u</w:t>
            </w:r>
            <w:r w:rsidR="00CB20D4" w:rsidRPr="00C1788B">
              <w:t>v</w:t>
            </w:r>
            <w:r w:rsidR="00CB20D4" w:rsidRPr="00C1788B">
              <w:rPr>
                <w:spacing w:val="-1"/>
              </w:rPr>
              <w:t>er</w:t>
            </w:r>
            <w:r w:rsidR="00CB20D4" w:rsidRPr="00C1788B">
              <w:rPr>
                <w:spacing w:val="1"/>
              </w:rPr>
              <w:t>ne</w:t>
            </w:r>
            <w:r w:rsidR="00CB20D4" w:rsidRPr="00C1788B">
              <w:rPr>
                <w:spacing w:val="-3"/>
              </w:rPr>
              <w:t>m</w:t>
            </w:r>
            <w:r w:rsidR="00CB20D4" w:rsidRPr="00C1788B">
              <w:rPr>
                <w:spacing w:val="-1"/>
              </w:rPr>
              <w:t>e</w:t>
            </w:r>
            <w:r w:rsidR="00CB20D4" w:rsidRPr="00C1788B">
              <w:rPr>
                <w:spacing w:val="1"/>
              </w:rPr>
              <w:t>n</w:t>
            </w:r>
            <w:r w:rsidR="00CB20D4" w:rsidRPr="00C1788B">
              <w:t>t</w:t>
            </w:r>
            <w:r w:rsidR="00CB20D4" w:rsidRPr="00C1788B">
              <w:rPr>
                <w:spacing w:val="-1"/>
              </w:rPr>
              <w:t xml:space="preserve"> </w:t>
            </w:r>
            <w:r w:rsidR="00CB20D4" w:rsidRPr="00C63CBF">
              <w:t>d'entreprise</w:t>
            </w:r>
            <w:r w:rsidR="00CB20D4" w:rsidRPr="00C1788B">
              <w:rPr>
                <w:spacing w:val="-1"/>
              </w:rPr>
              <w:t xml:space="preserve"> </w:t>
            </w:r>
            <w:r w:rsidR="00CB20D4" w:rsidRPr="00C1788B">
              <w:rPr>
                <w:spacing w:val="1"/>
              </w:rPr>
              <w:t>n</w:t>
            </w:r>
            <w:r w:rsidR="00CB20D4" w:rsidRPr="00C1788B">
              <w:t>'a</w:t>
            </w:r>
            <w:r w:rsidR="00CB20D4" w:rsidRPr="00C1788B">
              <w:rPr>
                <w:spacing w:val="1"/>
              </w:rPr>
              <w:t>pp</w:t>
            </w:r>
            <w:r w:rsidR="00CB20D4" w:rsidRPr="00C1788B">
              <w:t>o</w:t>
            </w:r>
            <w:r w:rsidR="00CB20D4" w:rsidRPr="00C1788B">
              <w:rPr>
                <w:spacing w:val="-1"/>
              </w:rPr>
              <w:t>rte</w:t>
            </w:r>
            <w:r w:rsidR="00CB20D4" w:rsidRPr="00C1788B">
              <w:rPr>
                <w:spacing w:val="1"/>
              </w:rPr>
              <w:t>n</w:t>
            </w:r>
            <w:r w:rsidR="00CB20D4" w:rsidRPr="00C1788B">
              <w:t>t</w:t>
            </w:r>
            <w:r w:rsidR="00CB20D4" w:rsidRPr="00C1788B">
              <w:rPr>
                <w:spacing w:val="-1"/>
              </w:rPr>
              <w:t xml:space="preserve"> </w:t>
            </w:r>
            <w:r w:rsidR="00CB20D4" w:rsidRPr="00C1788B">
              <w:rPr>
                <w:spacing w:val="1"/>
              </w:rPr>
              <w:t>p</w:t>
            </w:r>
            <w:r w:rsidR="00CB20D4" w:rsidRPr="00C1788B">
              <w:t xml:space="preserve">as </w:t>
            </w:r>
            <w:r w:rsidR="00CB20D4" w:rsidRPr="00C1788B">
              <w:rPr>
                <w:spacing w:val="1"/>
              </w:rPr>
              <w:t>d</w:t>
            </w:r>
            <w:r w:rsidR="00CB20D4" w:rsidRPr="00C1788B">
              <w:t>e</w:t>
            </w:r>
            <w:r w:rsidR="00CB20D4" w:rsidRPr="00C1788B">
              <w:rPr>
                <w:spacing w:val="-1"/>
              </w:rPr>
              <w:t xml:space="preserve"> ré</w:t>
            </w:r>
            <w:r w:rsidR="00CB20D4" w:rsidRPr="00C1788B">
              <w:rPr>
                <w:spacing w:val="1"/>
              </w:rPr>
              <w:t>p</w:t>
            </w:r>
            <w:r w:rsidR="00CB20D4" w:rsidRPr="00C1788B">
              <w:t>o</w:t>
            </w:r>
            <w:r w:rsidR="00CB20D4" w:rsidRPr="00C1788B">
              <w:rPr>
                <w:spacing w:val="1"/>
              </w:rPr>
              <w:t>n</w:t>
            </w:r>
            <w:r w:rsidR="00CB20D4" w:rsidRPr="00C1788B">
              <w:t>s</w:t>
            </w:r>
            <w:r w:rsidR="00CB20D4" w:rsidRPr="00C1788B">
              <w:rPr>
                <w:spacing w:val="-1"/>
              </w:rPr>
              <w:t>e</w:t>
            </w:r>
            <w:r w:rsidR="00CB20D4" w:rsidRPr="00C1788B">
              <w:t>s a</w:t>
            </w:r>
            <w:r w:rsidR="00CB20D4" w:rsidRPr="00C1788B">
              <w:rPr>
                <w:spacing w:val="1"/>
              </w:rPr>
              <w:t>pp</w:t>
            </w:r>
            <w:r w:rsidR="00CB20D4" w:rsidRPr="00C1788B">
              <w:rPr>
                <w:spacing w:val="-1"/>
              </w:rPr>
              <w:t>r</w:t>
            </w:r>
            <w:r w:rsidR="00CB20D4" w:rsidRPr="00C1788B">
              <w:t>o</w:t>
            </w:r>
            <w:r w:rsidR="00CB20D4" w:rsidRPr="00C1788B">
              <w:rPr>
                <w:spacing w:val="1"/>
              </w:rPr>
              <w:t>p</w:t>
            </w:r>
            <w:r w:rsidR="00CB20D4" w:rsidRPr="00C1788B">
              <w:rPr>
                <w:spacing w:val="-1"/>
              </w:rPr>
              <w:t>r</w:t>
            </w:r>
            <w:r w:rsidR="00CB20D4" w:rsidRPr="00C1788B">
              <w:t>i</w:t>
            </w:r>
            <w:r w:rsidR="00CB20D4" w:rsidRPr="00C1788B">
              <w:rPr>
                <w:spacing w:val="-1"/>
              </w:rPr>
              <w:t>ée</w:t>
            </w:r>
            <w:r w:rsidR="00CB20D4" w:rsidRPr="00C1788B">
              <w:t xml:space="preserve">s </w:t>
            </w:r>
            <w:r w:rsidR="00CB20D4" w:rsidRPr="00C1788B">
              <w:rPr>
                <w:spacing w:val="1"/>
              </w:rPr>
              <w:t>d</w:t>
            </w:r>
            <w:r w:rsidR="00CB20D4" w:rsidRPr="00C1788B">
              <w:t>a</w:t>
            </w:r>
            <w:r w:rsidR="00CB20D4" w:rsidRPr="00C1788B">
              <w:rPr>
                <w:spacing w:val="1"/>
              </w:rPr>
              <w:t>n</w:t>
            </w:r>
            <w:r w:rsidR="00CB20D4" w:rsidRPr="00C1788B">
              <w:t xml:space="preserve">s </w:t>
            </w:r>
            <w:r w:rsidR="00CB20D4" w:rsidRPr="00C1788B">
              <w:rPr>
                <w:spacing w:val="1"/>
              </w:rPr>
              <w:t>un</w:t>
            </w:r>
            <w:r w:rsidR="00CB20D4" w:rsidRPr="00C1788B">
              <w:t>e</w:t>
            </w:r>
            <w:r w:rsidR="00CB20D4" w:rsidRPr="00C1788B">
              <w:rPr>
                <w:spacing w:val="-1"/>
              </w:rPr>
              <w:t xml:space="preserve"> </w:t>
            </w:r>
            <w:r w:rsidR="00CB20D4" w:rsidRPr="00C1788B">
              <w:rPr>
                <w:spacing w:val="1"/>
              </w:rPr>
              <w:t>p</w:t>
            </w:r>
            <w:r w:rsidR="00CB20D4" w:rsidRPr="00C1788B">
              <w:rPr>
                <w:spacing w:val="-1"/>
              </w:rPr>
              <w:t>ér</w:t>
            </w:r>
            <w:r w:rsidR="00CB20D4" w:rsidRPr="00C1788B">
              <w:t>io</w:t>
            </w:r>
            <w:r w:rsidR="00CB20D4" w:rsidRPr="00C1788B">
              <w:rPr>
                <w:spacing w:val="1"/>
              </w:rPr>
              <w:t>d</w:t>
            </w:r>
            <w:r w:rsidR="00CB20D4" w:rsidRPr="00C1788B">
              <w:t xml:space="preserve">e </w:t>
            </w:r>
            <w:r w:rsidR="00CB20D4" w:rsidRPr="00C1788B">
              <w:rPr>
                <w:spacing w:val="1"/>
              </w:rPr>
              <w:t>d</w:t>
            </w:r>
            <w:r w:rsidR="00CB20D4" w:rsidRPr="00C1788B">
              <w:t>e</w:t>
            </w:r>
            <w:r w:rsidR="00CB20D4" w:rsidRPr="00C1788B">
              <w:rPr>
                <w:spacing w:val="-1"/>
              </w:rPr>
              <w:t xml:space="preserve"> t</w:t>
            </w:r>
            <w:r w:rsidR="00CB20D4" w:rsidRPr="00C1788B">
              <w:rPr>
                <w:spacing w:val="1"/>
              </w:rPr>
              <w:t>e</w:t>
            </w:r>
            <w:r w:rsidR="00CB20D4" w:rsidRPr="00C1788B">
              <w:rPr>
                <w:spacing w:val="-3"/>
              </w:rPr>
              <w:t>m</w:t>
            </w:r>
            <w:r w:rsidR="00CB20D4" w:rsidRPr="00C1788B">
              <w:rPr>
                <w:spacing w:val="1"/>
              </w:rPr>
              <w:t>p</w:t>
            </w:r>
            <w:r w:rsidR="00CB20D4" w:rsidRPr="00C1788B">
              <w:t xml:space="preserve">s </w:t>
            </w:r>
            <w:r w:rsidR="00CB20D4" w:rsidRPr="00C1788B">
              <w:rPr>
                <w:spacing w:val="-1"/>
              </w:rPr>
              <w:t>r</w:t>
            </w:r>
            <w:r w:rsidR="00CB20D4" w:rsidRPr="00C1788B">
              <w:t>aiso</w:t>
            </w:r>
            <w:r w:rsidR="00CB20D4" w:rsidRPr="00C1788B">
              <w:rPr>
                <w:spacing w:val="1"/>
              </w:rPr>
              <w:t>nn</w:t>
            </w:r>
            <w:r w:rsidR="00CB20D4" w:rsidRPr="00C1788B">
              <w:t>a</w:t>
            </w:r>
            <w:r w:rsidR="00CB20D4" w:rsidRPr="00C1788B">
              <w:rPr>
                <w:spacing w:val="1"/>
              </w:rPr>
              <w:t>b</w:t>
            </w:r>
            <w:r w:rsidR="00CB20D4" w:rsidRPr="00C1788B">
              <w:t>l</w:t>
            </w:r>
            <w:r w:rsidR="00CB20D4" w:rsidRPr="00C1788B">
              <w:rPr>
                <w:spacing w:val="-1"/>
              </w:rPr>
              <w:t>e</w:t>
            </w:r>
            <w:r w:rsidR="00CB20D4" w:rsidRPr="00C1788B">
              <w:t>, l</w:t>
            </w:r>
            <w:r w:rsidR="00CB20D4" w:rsidRPr="00C1788B">
              <w:rPr>
                <w:spacing w:val="-2"/>
              </w:rPr>
              <w:t>'</w:t>
            </w:r>
            <w:r w:rsidR="00CB20D4" w:rsidRPr="00C1788B">
              <w:t>a</w:t>
            </w:r>
            <w:r w:rsidR="00CB20D4" w:rsidRPr="00C1788B">
              <w:rPr>
                <w:spacing w:val="1"/>
              </w:rPr>
              <w:t>ud</w:t>
            </w:r>
            <w:r w:rsidR="00CB20D4" w:rsidRPr="00C1788B">
              <w:t>i</w:t>
            </w:r>
            <w:r w:rsidR="00CB20D4" w:rsidRPr="00C1788B">
              <w:rPr>
                <w:spacing w:val="-1"/>
              </w:rPr>
              <w:t>te</w:t>
            </w:r>
            <w:r w:rsidR="00CB20D4" w:rsidRPr="00C1788B">
              <w:rPr>
                <w:spacing w:val="1"/>
              </w:rPr>
              <w:t>u</w:t>
            </w:r>
            <w:r w:rsidR="00CB20D4" w:rsidRPr="00C1788B">
              <w:t>r</w:t>
            </w:r>
            <w:r w:rsidR="00CB20D4" w:rsidRPr="00C1788B">
              <w:rPr>
                <w:spacing w:val="-1"/>
              </w:rPr>
              <w:t xml:space="preserve"> </w:t>
            </w:r>
            <w:r w:rsidR="00CB20D4" w:rsidRPr="00C1788B">
              <w:rPr>
                <w:spacing w:val="1"/>
              </w:rPr>
              <w:t>d</w:t>
            </w:r>
            <w:r w:rsidR="00CB20D4" w:rsidRPr="00C1788B">
              <w:t>oit</w:t>
            </w:r>
            <w:r w:rsidR="00CB20D4" w:rsidRPr="00C1788B">
              <w:rPr>
                <w:spacing w:val="-1"/>
              </w:rPr>
              <w:t xml:space="preserve"> e</w:t>
            </w:r>
            <w:r w:rsidR="00CB20D4" w:rsidRPr="00C1788B">
              <w:rPr>
                <w:spacing w:val="1"/>
              </w:rPr>
              <w:t>n</w:t>
            </w:r>
            <w:r w:rsidR="00CB20D4" w:rsidRPr="00C1788B">
              <w:t>visag</w:t>
            </w:r>
            <w:r w:rsidR="00CB20D4" w:rsidRPr="00C1788B">
              <w:rPr>
                <w:spacing w:val="-1"/>
              </w:rPr>
              <w:t>e</w:t>
            </w:r>
            <w:r w:rsidR="00CB20D4" w:rsidRPr="00C1788B">
              <w:t>r</w:t>
            </w:r>
            <w:r w:rsidR="00CB20D4" w:rsidRPr="00C1788B">
              <w:rPr>
                <w:spacing w:val="-1"/>
              </w:rPr>
              <w:t xml:space="preserve"> </w:t>
            </w:r>
            <w:r w:rsidR="00CB20D4" w:rsidRPr="00C1788B">
              <w:t>:</w:t>
            </w:r>
          </w:p>
          <w:p w:rsidR="00CB20D4" w:rsidRPr="00C1788B" w:rsidRDefault="00CB20D4" w:rsidP="00CB20D4">
            <w:pPr>
              <w:spacing w:before="6" w:line="130" w:lineRule="exact"/>
              <w:rPr>
                <w:sz w:val="13"/>
                <w:szCs w:val="13"/>
              </w:rPr>
            </w:pPr>
          </w:p>
          <w:p w:rsidR="00CB20D4" w:rsidRPr="00C715FE" w:rsidRDefault="00CB20D4" w:rsidP="00C64235">
            <w:pPr>
              <w:pStyle w:val="Paragraphedeliste"/>
              <w:numPr>
                <w:ilvl w:val="0"/>
                <w:numId w:val="8"/>
              </w:numPr>
            </w:pPr>
            <w:r w:rsidRPr="00C1788B">
              <w:t>s</w:t>
            </w:r>
            <w:r w:rsidRPr="00C715FE">
              <w:rPr>
                <w:spacing w:val="1"/>
              </w:rPr>
              <w:t>'</w:t>
            </w:r>
            <w:r w:rsidRPr="00C1788B">
              <w:t xml:space="preserve">il </w:t>
            </w:r>
            <w:r w:rsidRPr="00C715FE">
              <w:rPr>
                <w:spacing w:val="-1"/>
              </w:rPr>
              <w:t>c</w:t>
            </w:r>
            <w:r w:rsidRPr="00C1788B">
              <w:t>o</w:t>
            </w:r>
            <w:r w:rsidRPr="00C715FE">
              <w:rPr>
                <w:spacing w:val="1"/>
              </w:rPr>
              <w:t>n</w:t>
            </w:r>
            <w:r w:rsidRPr="00C1788B">
              <w:t>vi</w:t>
            </w:r>
            <w:r w:rsidRPr="00C715FE">
              <w:rPr>
                <w:spacing w:val="-1"/>
              </w:rPr>
              <w:t>e</w:t>
            </w:r>
            <w:r w:rsidRPr="00C715FE">
              <w:rPr>
                <w:spacing w:val="1"/>
              </w:rPr>
              <w:t>n</w:t>
            </w:r>
            <w:r w:rsidRPr="00C1788B">
              <w:t>t</w:t>
            </w:r>
            <w:r w:rsidRPr="00C715FE">
              <w:rPr>
                <w:spacing w:val="-1"/>
              </w:rPr>
              <w:t xml:space="preserve"> </w:t>
            </w:r>
            <w:r w:rsidRPr="00C715FE">
              <w:rPr>
                <w:spacing w:val="1"/>
              </w:rPr>
              <w:t>d</w:t>
            </w:r>
            <w:r w:rsidRPr="00C1788B">
              <w:t>e</w:t>
            </w:r>
            <w:r w:rsidRPr="00C715FE">
              <w:rPr>
                <w:spacing w:val="-1"/>
              </w:rPr>
              <w:t xml:space="preserve"> </w:t>
            </w:r>
            <w:r w:rsidRPr="00C715FE">
              <w:rPr>
                <w:spacing w:val="-3"/>
              </w:rPr>
              <w:t>m</w:t>
            </w:r>
            <w:r w:rsidRPr="00C1788B">
              <w:t>o</w:t>
            </w:r>
            <w:r w:rsidRPr="00C715FE">
              <w:rPr>
                <w:spacing w:val="1"/>
              </w:rPr>
              <w:t>d</w:t>
            </w:r>
            <w:r w:rsidRPr="00C1788B">
              <w:t>i</w:t>
            </w:r>
            <w:r w:rsidRPr="00C715FE">
              <w:rPr>
                <w:spacing w:val="2"/>
              </w:rPr>
              <w:t>f</w:t>
            </w:r>
            <w:r w:rsidRPr="00C1788B">
              <w:t>i</w:t>
            </w:r>
            <w:r w:rsidRPr="00C715FE">
              <w:rPr>
                <w:spacing w:val="-1"/>
              </w:rPr>
              <w:t>e</w:t>
            </w:r>
            <w:r w:rsidRPr="00C1788B">
              <w:t>r</w:t>
            </w:r>
            <w:r w:rsidRPr="00C715FE">
              <w:rPr>
                <w:spacing w:val="-1"/>
              </w:rPr>
              <w:t xml:space="preserve"> </w:t>
            </w:r>
            <w:r w:rsidRPr="00C1788B">
              <w:t>le</w:t>
            </w:r>
            <w:r w:rsidRPr="00C715FE">
              <w:rPr>
                <w:spacing w:val="-1"/>
              </w:rPr>
              <w:t xml:space="preserve"> c</w:t>
            </w:r>
            <w:r w:rsidRPr="00C1788B">
              <w:t>o</w:t>
            </w:r>
            <w:r w:rsidRPr="00C715FE">
              <w:rPr>
                <w:spacing w:val="1"/>
              </w:rPr>
              <w:t>n</w:t>
            </w:r>
            <w:r w:rsidRPr="00C715FE">
              <w:rPr>
                <w:spacing w:val="-1"/>
              </w:rPr>
              <w:t>te</w:t>
            </w:r>
            <w:r w:rsidRPr="00C715FE">
              <w:rPr>
                <w:spacing w:val="1"/>
              </w:rPr>
              <w:t>n</w:t>
            </w:r>
            <w:r w:rsidRPr="00C1788B">
              <w:t>u</w:t>
            </w:r>
            <w:r w:rsidRPr="00C715FE">
              <w:rPr>
                <w:spacing w:val="1"/>
              </w:rPr>
              <w:t xml:space="preserve"> d</w:t>
            </w:r>
            <w:r w:rsidRPr="00C1788B">
              <w:t>e</w:t>
            </w:r>
            <w:r w:rsidRPr="00C715FE">
              <w:rPr>
                <w:spacing w:val="-1"/>
              </w:rPr>
              <w:t xml:space="preserve"> </w:t>
            </w:r>
            <w:r w:rsidRPr="00C1788B">
              <w:t>son</w:t>
            </w:r>
            <w:r w:rsidRPr="00C715FE">
              <w:rPr>
                <w:spacing w:val="1"/>
              </w:rPr>
              <w:t xml:space="preserve"> </w:t>
            </w:r>
            <w:r w:rsidRPr="00C715FE">
              <w:rPr>
                <w:spacing w:val="-1"/>
              </w:rPr>
              <w:t>r</w:t>
            </w:r>
            <w:r w:rsidRPr="00C1788B">
              <w:t>a</w:t>
            </w:r>
            <w:r w:rsidRPr="00C715FE">
              <w:rPr>
                <w:spacing w:val="1"/>
              </w:rPr>
              <w:t>pp</w:t>
            </w:r>
            <w:r w:rsidRPr="00C1788B">
              <w:t>o</w:t>
            </w:r>
            <w:r w:rsidRPr="00C715FE">
              <w:rPr>
                <w:spacing w:val="-1"/>
              </w:rPr>
              <w:t>r</w:t>
            </w:r>
            <w:r w:rsidRPr="00C1788B">
              <w:t>t</w:t>
            </w:r>
            <w:r w:rsidRPr="00C715FE">
              <w:rPr>
                <w:spacing w:val="-1"/>
              </w:rPr>
              <w:t xml:space="preserve"> </w:t>
            </w:r>
            <w:r w:rsidRPr="00C1788B">
              <w:t>;</w:t>
            </w:r>
            <w:r w:rsidRPr="00C715FE">
              <w:rPr>
                <w:spacing w:val="-1"/>
              </w:rPr>
              <w:t xml:space="preserve"> </w:t>
            </w:r>
            <w:r w:rsidRPr="00C1788B">
              <w:t>ou</w:t>
            </w:r>
          </w:p>
          <w:p w:rsidR="00CB20D4" w:rsidRPr="00C715FE" w:rsidRDefault="00CB20D4" w:rsidP="00C64235">
            <w:pPr>
              <w:pStyle w:val="Paragraphedeliste"/>
              <w:numPr>
                <w:ilvl w:val="0"/>
                <w:numId w:val="8"/>
              </w:numPr>
            </w:pPr>
            <w:r w:rsidRPr="00C1788B">
              <w:t xml:space="preserve">la </w:t>
            </w:r>
            <w:r w:rsidRPr="00C715FE">
              <w:rPr>
                <w:spacing w:val="1"/>
              </w:rPr>
              <w:t>p</w:t>
            </w:r>
            <w:r w:rsidRPr="00C1788B">
              <w:t>ossi</w:t>
            </w:r>
            <w:r w:rsidRPr="00C715FE">
              <w:rPr>
                <w:spacing w:val="-1"/>
              </w:rPr>
              <w:t>b</w:t>
            </w:r>
            <w:r w:rsidRPr="00C1788B">
              <w:t>il</w:t>
            </w:r>
            <w:r w:rsidRPr="00C715FE">
              <w:rPr>
                <w:spacing w:val="1"/>
              </w:rPr>
              <w:t>i</w:t>
            </w:r>
            <w:r w:rsidRPr="00C715FE">
              <w:rPr>
                <w:spacing w:val="-1"/>
              </w:rPr>
              <w:t>t</w:t>
            </w:r>
            <w:r w:rsidRPr="00C1788B">
              <w:t>é</w:t>
            </w:r>
            <w:r w:rsidRPr="00C715FE">
              <w:rPr>
                <w:spacing w:val="-1"/>
              </w:rPr>
              <w:t xml:space="preserve"> </w:t>
            </w:r>
            <w:r w:rsidRPr="00C715FE">
              <w:rPr>
                <w:spacing w:val="1"/>
              </w:rPr>
              <w:t>d</w:t>
            </w:r>
            <w:r w:rsidRPr="00C1788B">
              <w:t>e</w:t>
            </w:r>
            <w:r w:rsidRPr="00C715FE">
              <w:rPr>
                <w:spacing w:val="-1"/>
              </w:rPr>
              <w:t xml:space="preserve"> </w:t>
            </w:r>
            <w:r w:rsidRPr="00C1788B">
              <w:t>se</w:t>
            </w:r>
            <w:r w:rsidRPr="00C715FE">
              <w:rPr>
                <w:spacing w:val="-1"/>
              </w:rPr>
              <w:t xml:space="preserve"> </w:t>
            </w:r>
            <w:r w:rsidRPr="00C715FE">
              <w:rPr>
                <w:spacing w:val="1"/>
              </w:rPr>
              <w:t>d</w:t>
            </w:r>
            <w:r w:rsidRPr="00C715FE">
              <w:rPr>
                <w:spacing w:val="-1"/>
              </w:rPr>
              <w:t>ém</w:t>
            </w:r>
            <w:r w:rsidRPr="00C715FE">
              <w:rPr>
                <w:spacing w:val="1"/>
              </w:rPr>
              <w:t>e</w:t>
            </w:r>
            <w:r w:rsidRPr="00C715FE">
              <w:rPr>
                <w:spacing w:val="-1"/>
              </w:rPr>
              <w:t>ttr</w:t>
            </w:r>
            <w:r w:rsidRPr="00C1788B">
              <w:t>e</w:t>
            </w:r>
            <w:r w:rsidRPr="00C715FE">
              <w:rPr>
                <w:spacing w:val="-1"/>
              </w:rPr>
              <w:t xml:space="preserve"> </w:t>
            </w:r>
            <w:r w:rsidRPr="00C715FE">
              <w:rPr>
                <w:spacing w:val="1"/>
              </w:rPr>
              <w:t>d</w:t>
            </w:r>
            <w:r w:rsidRPr="00C1788B">
              <w:t>e</w:t>
            </w:r>
            <w:r w:rsidRPr="00C715FE">
              <w:rPr>
                <w:spacing w:val="-1"/>
              </w:rPr>
              <w:t xml:space="preserve"> </w:t>
            </w:r>
            <w:r w:rsidRPr="00C1788B">
              <w:t>la</w:t>
            </w:r>
            <w:r w:rsidRPr="00C715FE">
              <w:rPr>
                <w:spacing w:val="2"/>
              </w:rPr>
              <w:t xml:space="preserve"> </w:t>
            </w:r>
            <w:r w:rsidRPr="00C715FE">
              <w:rPr>
                <w:spacing w:val="-3"/>
              </w:rPr>
              <w:t>m</w:t>
            </w:r>
            <w:r w:rsidRPr="00C1788B">
              <w:t>iss</w:t>
            </w:r>
            <w:r w:rsidRPr="00C715FE">
              <w:rPr>
                <w:spacing w:val="1"/>
              </w:rPr>
              <w:t>i</w:t>
            </w:r>
            <w:r w:rsidRPr="00C1788B">
              <w:t>on</w:t>
            </w:r>
            <w:r w:rsidRPr="00C715FE">
              <w:rPr>
                <w:spacing w:val="1"/>
              </w:rPr>
              <w:t xml:space="preserve"> d</w:t>
            </w:r>
            <w:r w:rsidRPr="00C715FE">
              <w:rPr>
                <w:spacing w:val="-1"/>
              </w:rPr>
              <w:t>’e</w:t>
            </w:r>
            <w:r w:rsidRPr="00C1788B">
              <w:t>x</w:t>
            </w:r>
            <w:r w:rsidRPr="00C715FE">
              <w:rPr>
                <w:spacing w:val="2"/>
              </w:rPr>
              <w:t>a</w:t>
            </w:r>
            <w:r w:rsidRPr="00C715FE">
              <w:rPr>
                <w:spacing w:val="-1"/>
              </w:rPr>
              <w:t>me</w:t>
            </w:r>
            <w:r w:rsidRPr="00C1788B">
              <w:t>n</w:t>
            </w:r>
            <w:r w:rsidRPr="00C715FE">
              <w:rPr>
                <w:spacing w:val="1"/>
              </w:rPr>
              <w:t xml:space="preserve"> </w:t>
            </w:r>
            <w:r w:rsidRPr="00C1788B">
              <w:t>li</w:t>
            </w:r>
            <w:r w:rsidRPr="00C715FE">
              <w:rPr>
                <w:spacing w:val="-3"/>
              </w:rPr>
              <w:t>m</w:t>
            </w:r>
            <w:r w:rsidRPr="00C1788B">
              <w:t>i</w:t>
            </w:r>
            <w:r w:rsidRPr="00C715FE">
              <w:rPr>
                <w:spacing w:val="2"/>
              </w:rPr>
              <w:t>t</w:t>
            </w:r>
            <w:r w:rsidRPr="00C1788B">
              <w:t>é</w:t>
            </w:r>
            <w:r w:rsidRPr="00C715FE">
              <w:rPr>
                <w:spacing w:val="-1"/>
              </w:rPr>
              <w:t xml:space="preserve"> </w:t>
            </w:r>
            <w:r w:rsidRPr="00C1788B">
              <w:t>;</w:t>
            </w:r>
            <w:r w:rsidRPr="00C715FE">
              <w:rPr>
                <w:spacing w:val="-1"/>
              </w:rPr>
              <w:t xml:space="preserve"> </w:t>
            </w:r>
            <w:r w:rsidRPr="00C715FE">
              <w:rPr>
                <w:spacing w:val="1"/>
              </w:rPr>
              <w:t>e</w:t>
            </w:r>
            <w:r w:rsidRPr="00C1788B">
              <w:t>t</w:t>
            </w:r>
          </w:p>
          <w:p w:rsidR="00CB20D4" w:rsidRPr="00C1788B" w:rsidRDefault="00CB20D4" w:rsidP="00C64235">
            <w:pPr>
              <w:pStyle w:val="Paragraphedeliste"/>
              <w:numPr>
                <w:ilvl w:val="0"/>
                <w:numId w:val="8"/>
              </w:numPr>
            </w:pPr>
            <w:r w:rsidRPr="00C1788B">
              <w:t>la</w:t>
            </w:r>
            <w:r w:rsidRPr="00C715FE">
              <w:rPr>
                <w:spacing w:val="31"/>
              </w:rPr>
              <w:t xml:space="preserve"> </w:t>
            </w:r>
            <w:r w:rsidRPr="00C715FE">
              <w:rPr>
                <w:spacing w:val="1"/>
              </w:rPr>
              <w:t>p</w:t>
            </w:r>
            <w:r w:rsidRPr="00C1788B">
              <w:t>ossi</w:t>
            </w:r>
            <w:r w:rsidRPr="00C715FE">
              <w:rPr>
                <w:spacing w:val="1"/>
              </w:rPr>
              <w:t>b</w:t>
            </w:r>
            <w:r w:rsidRPr="00C1788B">
              <w:t>i</w:t>
            </w:r>
            <w:r w:rsidRPr="00C715FE">
              <w:rPr>
                <w:spacing w:val="-2"/>
              </w:rPr>
              <w:t>l</w:t>
            </w:r>
            <w:r w:rsidRPr="00C1788B">
              <w:t>i</w:t>
            </w:r>
            <w:r w:rsidRPr="00C715FE">
              <w:rPr>
                <w:spacing w:val="-1"/>
              </w:rPr>
              <w:t>t</w:t>
            </w:r>
            <w:r w:rsidRPr="00C1788B">
              <w:t>é</w:t>
            </w:r>
            <w:r w:rsidRPr="00C715FE">
              <w:rPr>
                <w:spacing w:val="30"/>
              </w:rPr>
              <w:t xml:space="preserve"> </w:t>
            </w:r>
            <w:r w:rsidRPr="00C715FE">
              <w:rPr>
                <w:spacing w:val="1"/>
              </w:rPr>
              <w:t>d</w:t>
            </w:r>
            <w:r w:rsidRPr="00C1788B">
              <w:t>e</w:t>
            </w:r>
            <w:r w:rsidRPr="00C715FE">
              <w:rPr>
                <w:spacing w:val="33"/>
              </w:rPr>
              <w:t xml:space="preserve"> </w:t>
            </w:r>
            <w:r w:rsidRPr="00C715FE">
              <w:rPr>
                <w:spacing w:val="-3"/>
              </w:rPr>
              <w:t>m</w:t>
            </w:r>
            <w:r w:rsidRPr="00C715FE">
              <w:rPr>
                <w:spacing w:val="1"/>
              </w:rPr>
              <w:t>e</w:t>
            </w:r>
            <w:r w:rsidRPr="00C715FE">
              <w:rPr>
                <w:spacing w:val="-1"/>
              </w:rPr>
              <w:t>tt</w:t>
            </w:r>
            <w:r w:rsidRPr="00C715FE">
              <w:rPr>
                <w:spacing w:val="1"/>
              </w:rPr>
              <w:t>r</w:t>
            </w:r>
            <w:r w:rsidRPr="00C1788B">
              <w:t>e</w:t>
            </w:r>
            <w:r w:rsidRPr="00C715FE">
              <w:rPr>
                <w:spacing w:val="33"/>
              </w:rPr>
              <w:t xml:space="preserve"> </w:t>
            </w:r>
            <w:r w:rsidRPr="00C715FE">
              <w:rPr>
                <w:spacing w:val="2"/>
              </w:rPr>
              <w:t>f</w:t>
            </w:r>
            <w:r w:rsidRPr="00C1788B">
              <w:t>in</w:t>
            </w:r>
            <w:r w:rsidRPr="00C715FE">
              <w:rPr>
                <w:spacing w:val="32"/>
              </w:rPr>
              <w:t xml:space="preserve"> </w:t>
            </w:r>
            <w:r w:rsidRPr="00C1788B">
              <w:t>à</w:t>
            </w:r>
            <w:r w:rsidRPr="00C715FE">
              <w:rPr>
                <w:spacing w:val="31"/>
              </w:rPr>
              <w:t xml:space="preserve"> </w:t>
            </w:r>
            <w:r w:rsidRPr="00C1788B">
              <w:t>sa</w:t>
            </w:r>
            <w:r w:rsidRPr="00C715FE">
              <w:rPr>
                <w:spacing w:val="31"/>
              </w:rPr>
              <w:t xml:space="preserve"> </w:t>
            </w:r>
            <w:r w:rsidRPr="00C715FE">
              <w:rPr>
                <w:spacing w:val="1"/>
              </w:rPr>
              <w:t>n</w:t>
            </w:r>
            <w:r w:rsidRPr="00C1788B">
              <w:t>o</w:t>
            </w:r>
            <w:r w:rsidRPr="00C715FE">
              <w:rPr>
                <w:spacing w:val="-3"/>
              </w:rPr>
              <w:t>m</w:t>
            </w:r>
            <w:r w:rsidRPr="00C1788B">
              <w:t>i</w:t>
            </w:r>
            <w:r w:rsidRPr="00C715FE">
              <w:rPr>
                <w:spacing w:val="1"/>
              </w:rPr>
              <w:t>n</w:t>
            </w:r>
            <w:r w:rsidRPr="00C1788B">
              <w:t>a</w:t>
            </w:r>
            <w:r w:rsidRPr="00C715FE">
              <w:rPr>
                <w:spacing w:val="-1"/>
              </w:rPr>
              <w:t>t</w:t>
            </w:r>
            <w:r w:rsidRPr="00C1788B">
              <w:t>ion</w:t>
            </w:r>
            <w:r w:rsidRPr="00C715FE">
              <w:rPr>
                <w:spacing w:val="32"/>
              </w:rPr>
              <w:t xml:space="preserve"> </w:t>
            </w:r>
            <w:r w:rsidRPr="00C715FE">
              <w:rPr>
                <w:spacing w:val="1"/>
              </w:rPr>
              <w:t>e</w:t>
            </w:r>
            <w:r w:rsidRPr="00C1788B">
              <w:t>n</w:t>
            </w:r>
            <w:r w:rsidRPr="00C715FE">
              <w:rPr>
                <w:spacing w:val="32"/>
              </w:rPr>
              <w:t xml:space="preserve"> </w:t>
            </w:r>
            <w:r w:rsidRPr="00C715FE">
              <w:rPr>
                <w:spacing w:val="-1"/>
              </w:rPr>
              <w:t>t</w:t>
            </w:r>
            <w:r w:rsidRPr="00C1788B">
              <w:t>a</w:t>
            </w:r>
            <w:r w:rsidRPr="00C715FE">
              <w:rPr>
                <w:spacing w:val="1"/>
              </w:rPr>
              <w:t>n</w:t>
            </w:r>
            <w:r w:rsidRPr="00C1788B">
              <w:t>t</w:t>
            </w:r>
            <w:r w:rsidRPr="00C715FE">
              <w:rPr>
                <w:spacing w:val="31"/>
              </w:rPr>
              <w:t xml:space="preserve"> </w:t>
            </w:r>
            <w:r w:rsidRPr="00C715FE">
              <w:rPr>
                <w:spacing w:val="1"/>
              </w:rPr>
              <w:t>qu</w:t>
            </w:r>
            <w:r w:rsidRPr="00C715FE">
              <w:rPr>
                <w:spacing w:val="-1"/>
              </w:rPr>
              <w:t>’</w:t>
            </w:r>
            <w:r w:rsidRPr="00C1788B">
              <w:t>a</w:t>
            </w:r>
            <w:r w:rsidRPr="00C715FE">
              <w:rPr>
                <w:spacing w:val="1"/>
              </w:rPr>
              <w:t>ud</w:t>
            </w:r>
            <w:r w:rsidRPr="00C1788B">
              <w:t>i</w:t>
            </w:r>
            <w:r w:rsidRPr="00C715FE">
              <w:rPr>
                <w:spacing w:val="-1"/>
              </w:rPr>
              <w:t>te</w:t>
            </w:r>
            <w:r w:rsidRPr="00C715FE">
              <w:rPr>
                <w:spacing w:val="1"/>
              </w:rPr>
              <w:t>u</w:t>
            </w:r>
            <w:r w:rsidRPr="00C1788B">
              <w:t>r</w:t>
            </w:r>
            <w:r w:rsidRPr="00C715FE">
              <w:rPr>
                <w:spacing w:val="30"/>
              </w:rPr>
              <w:t xml:space="preserve"> </w:t>
            </w:r>
            <w:r w:rsidRPr="00C715FE">
              <w:rPr>
                <w:spacing w:val="1"/>
              </w:rPr>
              <w:t>d</w:t>
            </w:r>
            <w:r w:rsidRPr="00C715FE">
              <w:rPr>
                <w:spacing w:val="-1"/>
              </w:rPr>
              <w:t>e</w:t>
            </w:r>
            <w:r w:rsidRPr="00C1788B">
              <w:t>s</w:t>
            </w:r>
            <w:r w:rsidRPr="00C715FE">
              <w:rPr>
                <w:spacing w:val="31"/>
              </w:rPr>
              <w:t xml:space="preserve"> </w:t>
            </w:r>
            <w:r w:rsidRPr="00C715FE">
              <w:rPr>
                <w:spacing w:val="-1"/>
              </w:rPr>
              <w:t>ét</w:t>
            </w:r>
            <w:r w:rsidRPr="00C1788B">
              <w:t>a</w:t>
            </w:r>
            <w:r w:rsidRPr="00C715FE">
              <w:rPr>
                <w:spacing w:val="-1"/>
              </w:rPr>
              <w:t>t</w:t>
            </w:r>
            <w:r w:rsidRPr="00C1788B">
              <w:t xml:space="preserve">s </w:t>
            </w:r>
            <w:r w:rsidRPr="00C715FE">
              <w:rPr>
                <w:spacing w:val="2"/>
              </w:rPr>
              <w:t>f</w:t>
            </w:r>
            <w:r w:rsidRPr="00C1788B">
              <w:t>i</w:t>
            </w:r>
            <w:r w:rsidRPr="00C715FE">
              <w:rPr>
                <w:spacing w:val="1"/>
              </w:rPr>
              <w:t>n</w:t>
            </w:r>
            <w:r w:rsidRPr="00C715FE">
              <w:rPr>
                <w:spacing w:val="-2"/>
              </w:rPr>
              <w:t>a</w:t>
            </w:r>
            <w:r w:rsidRPr="00C715FE">
              <w:rPr>
                <w:spacing w:val="1"/>
              </w:rPr>
              <w:t>n</w:t>
            </w:r>
            <w:r w:rsidRPr="00C715FE">
              <w:rPr>
                <w:spacing w:val="-1"/>
              </w:rPr>
              <w:t>c</w:t>
            </w:r>
            <w:r w:rsidRPr="00C1788B">
              <w:t>i</w:t>
            </w:r>
            <w:r w:rsidRPr="00C715FE">
              <w:rPr>
                <w:spacing w:val="-1"/>
              </w:rPr>
              <w:t>er</w:t>
            </w:r>
            <w:r w:rsidRPr="00C1788B">
              <w:t>s a</w:t>
            </w:r>
            <w:r w:rsidRPr="00C715FE">
              <w:rPr>
                <w:spacing w:val="1"/>
              </w:rPr>
              <w:t>nnu</w:t>
            </w:r>
            <w:r w:rsidRPr="00C715FE">
              <w:rPr>
                <w:spacing w:val="-1"/>
              </w:rPr>
              <w:t>e</w:t>
            </w:r>
            <w:r w:rsidRPr="00C1788B">
              <w:t>ls.</w:t>
            </w:r>
          </w:p>
          <w:p w:rsidR="00CB20D4" w:rsidRPr="00C1788B" w:rsidRDefault="00CB20D4" w:rsidP="00CB20D4">
            <w:pPr>
              <w:spacing w:line="200" w:lineRule="exact"/>
              <w:rPr>
                <w:sz w:val="20"/>
                <w:szCs w:val="20"/>
              </w:rPr>
            </w:pPr>
          </w:p>
          <w:p w:rsidR="00CB20D4" w:rsidRPr="00C1788B" w:rsidRDefault="00CB20D4" w:rsidP="00CB20D4">
            <w:pPr>
              <w:spacing w:before="13" w:line="200" w:lineRule="exact"/>
              <w:rPr>
                <w:sz w:val="20"/>
                <w:szCs w:val="20"/>
              </w:rPr>
            </w:pPr>
          </w:p>
          <w:p w:rsidR="00CB20D4" w:rsidRPr="00C1788B" w:rsidRDefault="00C63CBF" w:rsidP="00C64235">
            <w:pPr>
              <w:pStyle w:val="Paragraphedeliste"/>
              <w:numPr>
                <w:ilvl w:val="0"/>
                <w:numId w:val="10"/>
              </w:numPr>
              <w:ind w:left="426"/>
            </w:pPr>
            <w:r>
              <w:t>{ISRE 2410 §41}</w:t>
            </w:r>
            <w:r w:rsidR="00CB20D4" w:rsidRPr="00C1788B">
              <w:t xml:space="preserve"> </w:t>
            </w:r>
            <w:r w:rsidR="00CB20D4" w:rsidRPr="00C1788B">
              <w:rPr>
                <w:spacing w:val="1"/>
              </w:rPr>
              <w:t>L</w:t>
            </w:r>
            <w:r w:rsidR="00CB20D4" w:rsidRPr="00C1788B">
              <w:t>o</w:t>
            </w:r>
            <w:r w:rsidR="00CB20D4" w:rsidRPr="00C1788B">
              <w:rPr>
                <w:spacing w:val="-1"/>
              </w:rPr>
              <w:t>r</w:t>
            </w:r>
            <w:r w:rsidR="00CB20D4" w:rsidRPr="00C1788B">
              <w:t>s</w:t>
            </w:r>
            <w:r w:rsidR="00CB20D4" w:rsidRPr="00C1788B">
              <w:rPr>
                <w:spacing w:val="1"/>
              </w:rPr>
              <w:t>qu</w:t>
            </w:r>
            <w:r w:rsidR="00CB20D4" w:rsidRPr="00C1788B">
              <w:t>'à</w:t>
            </w:r>
            <w:r w:rsidR="00CB20D4" w:rsidRPr="00C1788B">
              <w:rPr>
                <w:spacing w:val="22"/>
              </w:rPr>
              <w:t xml:space="preserve"> </w:t>
            </w:r>
            <w:r w:rsidR="00CB20D4" w:rsidRPr="00C1788B">
              <w:t>l'is</w:t>
            </w:r>
            <w:r w:rsidR="00CB20D4" w:rsidRPr="00C1788B">
              <w:rPr>
                <w:spacing w:val="-2"/>
              </w:rPr>
              <w:t>s</w:t>
            </w:r>
            <w:r w:rsidR="00CB20D4" w:rsidRPr="00C1788B">
              <w:rPr>
                <w:spacing w:val="1"/>
              </w:rPr>
              <w:t>u</w:t>
            </w:r>
            <w:r w:rsidR="00CB20D4" w:rsidRPr="00C1788B">
              <w:t>e</w:t>
            </w:r>
            <w:r w:rsidR="00CB20D4" w:rsidRPr="00C1788B">
              <w:rPr>
                <w:spacing w:val="21"/>
              </w:rPr>
              <w:t xml:space="preserve"> </w:t>
            </w:r>
            <w:r w:rsidR="00CB20D4" w:rsidRPr="00C1788B">
              <w:rPr>
                <w:spacing w:val="1"/>
              </w:rPr>
              <w:t>d</w:t>
            </w:r>
            <w:r w:rsidR="00CB20D4" w:rsidRPr="00C1788B">
              <w:t>e</w:t>
            </w:r>
            <w:r w:rsidR="00CB20D4" w:rsidRPr="00C1788B">
              <w:rPr>
                <w:spacing w:val="21"/>
              </w:rPr>
              <w:t xml:space="preserve"> </w:t>
            </w:r>
            <w:r w:rsidR="00CB20D4" w:rsidRPr="00C1788B">
              <w:t>l'</w:t>
            </w:r>
            <w:r w:rsidR="00CB20D4" w:rsidRPr="00C1788B">
              <w:rPr>
                <w:spacing w:val="-1"/>
              </w:rPr>
              <w:t>e</w:t>
            </w:r>
            <w:r w:rsidR="00CB20D4" w:rsidRPr="00C1788B">
              <w:t>xa</w:t>
            </w:r>
            <w:r w:rsidR="00CB20D4" w:rsidRPr="00C1788B">
              <w:rPr>
                <w:spacing w:val="-1"/>
              </w:rPr>
              <w:t>me</w:t>
            </w:r>
            <w:r w:rsidR="00CB20D4" w:rsidRPr="00C1788B">
              <w:t>n</w:t>
            </w:r>
            <w:r w:rsidR="00CB20D4" w:rsidRPr="00C1788B">
              <w:rPr>
                <w:spacing w:val="23"/>
              </w:rPr>
              <w:t xml:space="preserve"> </w:t>
            </w:r>
            <w:r w:rsidR="00CB20D4" w:rsidRPr="00C1788B">
              <w:t>l</w:t>
            </w:r>
            <w:r w:rsidR="00CB20D4" w:rsidRPr="00C1788B">
              <w:rPr>
                <w:spacing w:val="3"/>
              </w:rPr>
              <w:t>i</w:t>
            </w:r>
            <w:r w:rsidR="00CB20D4" w:rsidRPr="00C1788B">
              <w:rPr>
                <w:spacing w:val="-3"/>
              </w:rPr>
              <w:t>m</w:t>
            </w:r>
            <w:r w:rsidR="00CB20D4" w:rsidRPr="00C1788B">
              <w:t>i</w:t>
            </w:r>
            <w:r w:rsidR="00CB20D4" w:rsidRPr="00C1788B">
              <w:rPr>
                <w:spacing w:val="-1"/>
              </w:rPr>
              <w:t>t</w:t>
            </w:r>
            <w:r w:rsidR="00CB20D4" w:rsidRPr="00C1788B">
              <w:t>é</w:t>
            </w:r>
            <w:r w:rsidR="00CB20D4" w:rsidRPr="00C1788B">
              <w:rPr>
                <w:spacing w:val="21"/>
              </w:rPr>
              <w:t xml:space="preserve"> </w:t>
            </w:r>
            <w:r w:rsidR="00CB20D4" w:rsidRPr="00C1788B">
              <w:rPr>
                <w:spacing w:val="1"/>
              </w:rPr>
              <w:t>d</w:t>
            </w:r>
            <w:r w:rsidR="00CB20D4" w:rsidRPr="00C1788B">
              <w:t>'i</w:t>
            </w:r>
            <w:r w:rsidR="00CB20D4" w:rsidRPr="00C1788B">
              <w:rPr>
                <w:spacing w:val="1"/>
              </w:rPr>
              <w:t>n</w:t>
            </w:r>
            <w:r w:rsidR="00CB20D4" w:rsidRPr="00C1788B">
              <w:rPr>
                <w:spacing w:val="2"/>
              </w:rPr>
              <w:t>f</w:t>
            </w:r>
            <w:r w:rsidR="00CB20D4" w:rsidRPr="00C1788B">
              <w:t>o</w:t>
            </w:r>
            <w:r w:rsidR="00CB20D4" w:rsidRPr="00C1788B">
              <w:rPr>
                <w:spacing w:val="-1"/>
              </w:rPr>
              <w:t>r</w:t>
            </w:r>
            <w:r w:rsidR="00CB20D4" w:rsidRPr="00C1788B">
              <w:rPr>
                <w:spacing w:val="-3"/>
              </w:rPr>
              <w:t>m</w:t>
            </w:r>
            <w:r w:rsidR="00CB20D4" w:rsidRPr="00C1788B">
              <w:rPr>
                <w:spacing w:val="2"/>
              </w:rPr>
              <w:t>at</w:t>
            </w:r>
            <w:r w:rsidR="00CB20D4" w:rsidRPr="00C1788B">
              <w:t>io</w:t>
            </w:r>
            <w:r w:rsidR="00CB20D4" w:rsidRPr="00C1788B">
              <w:rPr>
                <w:spacing w:val="1"/>
              </w:rPr>
              <w:t>n</w:t>
            </w:r>
            <w:r w:rsidR="00CB20D4" w:rsidRPr="00C1788B">
              <w:t>s</w:t>
            </w:r>
            <w:r w:rsidR="00CB20D4" w:rsidRPr="00C1788B">
              <w:rPr>
                <w:spacing w:val="22"/>
              </w:rPr>
              <w:t xml:space="preserve"> </w:t>
            </w:r>
            <w:r w:rsidR="00CB20D4" w:rsidRPr="00C1788B">
              <w:rPr>
                <w:spacing w:val="2"/>
              </w:rPr>
              <w:t>f</w:t>
            </w:r>
            <w:r w:rsidR="00CB20D4" w:rsidRPr="00C1788B">
              <w:rPr>
                <w:spacing w:val="-2"/>
              </w:rPr>
              <w:t>i</w:t>
            </w:r>
            <w:r w:rsidR="00CB20D4" w:rsidRPr="00C1788B">
              <w:rPr>
                <w:spacing w:val="1"/>
              </w:rPr>
              <w:t>n</w:t>
            </w:r>
            <w:r w:rsidR="00CB20D4" w:rsidRPr="00C1788B">
              <w:t>a</w:t>
            </w:r>
            <w:r w:rsidR="00CB20D4" w:rsidRPr="00C1788B">
              <w:rPr>
                <w:spacing w:val="1"/>
              </w:rPr>
              <w:t>n</w:t>
            </w:r>
            <w:r w:rsidR="00CB20D4" w:rsidRPr="00C1788B">
              <w:rPr>
                <w:spacing w:val="-1"/>
              </w:rPr>
              <w:t>c</w:t>
            </w:r>
            <w:r w:rsidR="00CB20D4" w:rsidRPr="00C1788B">
              <w:t>i</w:t>
            </w:r>
            <w:r w:rsidR="00CB20D4" w:rsidRPr="00C1788B">
              <w:rPr>
                <w:spacing w:val="-1"/>
              </w:rPr>
              <w:t>ère</w:t>
            </w:r>
            <w:r w:rsidR="00CB20D4" w:rsidRPr="00C1788B">
              <w:t>s</w:t>
            </w:r>
            <w:r w:rsidR="00CB20D4" w:rsidRPr="00C1788B">
              <w:rPr>
                <w:spacing w:val="22"/>
              </w:rPr>
              <w:t xml:space="preserve"> </w:t>
            </w:r>
            <w:r w:rsidR="00CB20D4" w:rsidRPr="00C1788B">
              <w:t>i</w:t>
            </w:r>
            <w:r w:rsidR="00CB20D4" w:rsidRPr="00C1788B">
              <w:rPr>
                <w:spacing w:val="1"/>
              </w:rPr>
              <w:t>n</w:t>
            </w:r>
            <w:r w:rsidR="00CB20D4" w:rsidRPr="00C1788B">
              <w:rPr>
                <w:spacing w:val="-1"/>
              </w:rPr>
              <w:t>te</w:t>
            </w:r>
            <w:r w:rsidR="00CB20D4" w:rsidRPr="00C1788B">
              <w:rPr>
                <w:spacing w:val="1"/>
              </w:rPr>
              <w:t>r</w:t>
            </w:r>
            <w:r w:rsidR="00CB20D4" w:rsidRPr="00C1788B">
              <w:rPr>
                <w:spacing w:val="-1"/>
              </w:rPr>
              <w:t>mé</w:t>
            </w:r>
            <w:r w:rsidR="00CB20D4" w:rsidRPr="00C1788B">
              <w:rPr>
                <w:spacing w:val="1"/>
              </w:rPr>
              <w:t>d</w:t>
            </w:r>
            <w:r w:rsidR="00CB20D4" w:rsidRPr="00C1788B">
              <w:t>iai</w:t>
            </w:r>
            <w:r w:rsidR="00CB20D4" w:rsidRPr="00C1788B">
              <w:rPr>
                <w:spacing w:val="-1"/>
              </w:rPr>
              <w:t>re</w:t>
            </w:r>
            <w:r w:rsidR="00CB20D4" w:rsidRPr="00C1788B">
              <w:t xml:space="preserve">s, </w:t>
            </w:r>
            <w:r w:rsidR="00CB20D4" w:rsidRPr="00C1788B">
              <w:rPr>
                <w:spacing w:val="1"/>
              </w:rPr>
              <w:t>u</w:t>
            </w:r>
            <w:r w:rsidR="00CB20D4" w:rsidRPr="00C1788B">
              <w:t>n</w:t>
            </w:r>
            <w:r w:rsidR="00CB20D4" w:rsidRPr="00C1788B">
              <w:rPr>
                <w:spacing w:val="49"/>
              </w:rPr>
              <w:t xml:space="preserve"> </w:t>
            </w:r>
            <w:r w:rsidR="00CB20D4" w:rsidRPr="00C1788B">
              <w:rPr>
                <w:spacing w:val="2"/>
              </w:rPr>
              <w:t>f</w:t>
            </w:r>
            <w:r w:rsidR="00CB20D4" w:rsidRPr="00C1788B">
              <w:t>ait</w:t>
            </w:r>
            <w:r w:rsidR="00CB20D4" w:rsidRPr="00C1788B">
              <w:rPr>
                <w:spacing w:val="50"/>
              </w:rPr>
              <w:t xml:space="preserve"> </w:t>
            </w:r>
            <w:r w:rsidR="00CB20D4" w:rsidRPr="00C1788B">
              <w:t>vi</w:t>
            </w:r>
            <w:r w:rsidR="00CB20D4" w:rsidRPr="00C1788B">
              <w:rPr>
                <w:spacing w:val="-1"/>
              </w:rPr>
              <w:t>e</w:t>
            </w:r>
            <w:r w:rsidR="00CB20D4" w:rsidRPr="00C1788B">
              <w:rPr>
                <w:spacing w:val="1"/>
              </w:rPr>
              <w:t>n</w:t>
            </w:r>
            <w:r w:rsidR="00CB20D4" w:rsidRPr="00C1788B">
              <w:t>t</w:t>
            </w:r>
            <w:r w:rsidR="00CB20D4" w:rsidRPr="00C1788B">
              <w:rPr>
                <w:spacing w:val="47"/>
              </w:rPr>
              <w:t xml:space="preserve"> </w:t>
            </w:r>
            <w:r w:rsidR="00CB20D4" w:rsidRPr="00C1788B">
              <w:t>à</w:t>
            </w:r>
            <w:r w:rsidR="00CB20D4" w:rsidRPr="00C1788B">
              <w:rPr>
                <w:spacing w:val="50"/>
              </w:rPr>
              <w:t xml:space="preserve"> </w:t>
            </w:r>
            <w:r w:rsidR="00CB20D4" w:rsidRPr="00C1788B">
              <w:rPr>
                <w:spacing w:val="-2"/>
              </w:rPr>
              <w:t>l</w:t>
            </w:r>
            <w:r w:rsidR="00CB20D4" w:rsidRPr="00C1788B">
              <w:t>'a</w:t>
            </w:r>
            <w:r w:rsidR="00CB20D4" w:rsidRPr="00C1788B">
              <w:rPr>
                <w:spacing w:val="-1"/>
              </w:rPr>
              <w:t>tte</w:t>
            </w:r>
            <w:r w:rsidR="00CB20D4" w:rsidRPr="00C1788B">
              <w:rPr>
                <w:spacing w:val="1"/>
              </w:rPr>
              <w:t>n</w:t>
            </w:r>
            <w:r w:rsidR="00CB20D4" w:rsidRPr="00C1788B">
              <w:rPr>
                <w:spacing w:val="-1"/>
              </w:rPr>
              <w:t>t</w:t>
            </w:r>
            <w:r w:rsidR="00CB20D4" w:rsidRPr="00C1788B">
              <w:t>ion</w:t>
            </w:r>
            <w:r w:rsidR="00CB20D4" w:rsidRPr="00C1788B">
              <w:rPr>
                <w:spacing w:val="51"/>
              </w:rPr>
              <w:t xml:space="preserve"> </w:t>
            </w:r>
            <w:r w:rsidR="00CB20D4" w:rsidRPr="00C1788B">
              <w:rPr>
                <w:spacing w:val="1"/>
              </w:rPr>
              <w:t>d</w:t>
            </w:r>
            <w:r w:rsidR="00CB20D4" w:rsidRPr="00C1788B">
              <w:t>e</w:t>
            </w:r>
            <w:r w:rsidR="00CB20D4" w:rsidRPr="00C1788B">
              <w:rPr>
                <w:spacing w:val="47"/>
              </w:rPr>
              <w:t xml:space="preserve"> </w:t>
            </w:r>
            <w:r w:rsidR="00CB20D4" w:rsidRPr="00C1788B">
              <w:t>l'a</w:t>
            </w:r>
            <w:r w:rsidR="00CB20D4" w:rsidRPr="00C1788B">
              <w:rPr>
                <w:spacing w:val="-1"/>
              </w:rPr>
              <w:t>u</w:t>
            </w:r>
            <w:r w:rsidR="00CB20D4" w:rsidRPr="00C1788B">
              <w:rPr>
                <w:spacing w:val="1"/>
              </w:rPr>
              <w:t>d</w:t>
            </w:r>
            <w:r w:rsidR="00CB20D4" w:rsidRPr="00C1788B">
              <w:t>i</w:t>
            </w:r>
            <w:r w:rsidR="00CB20D4" w:rsidRPr="00C1788B">
              <w:rPr>
                <w:spacing w:val="-1"/>
              </w:rPr>
              <w:t>te</w:t>
            </w:r>
            <w:r w:rsidR="00CB20D4" w:rsidRPr="00C1788B">
              <w:rPr>
                <w:spacing w:val="1"/>
              </w:rPr>
              <w:t>u</w:t>
            </w:r>
            <w:r w:rsidR="00CB20D4" w:rsidRPr="00C1788B">
              <w:t>r</w:t>
            </w:r>
            <w:r w:rsidR="00CB20D4" w:rsidRPr="00C1788B">
              <w:rPr>
                <w:spacing w:val="49"/>
              </w:rPr>
              <w:t xml:space="preserve"> </w:t>
            </w:r>
            <w:r w:rsidR="00CB20D4" w:rsidRPr="00C1788B">
              <w:rPr>
                <w:spacing w:val="1"/>
              </w:rPr>
              <w:t>q</w:t>
            </w:r>
            <w:r w:rsidR="00CB20D4" w:rsidRPr="00C1788B">
              <w:rPr>
                <w:spacing w:val="-1"/>
              </w:rPr>
              <w:t>u</w:t>
            </w:r>
            <w:r w:rsidR="00CB20D4" w:rsidRPr="00C1788B">
              <w:t>i</w:t>
            </w:r>
            <w:r w:rsidR="00CB20D4" w:rsidRPr="00C1788B">
              <w:rPr>
                <w:spacing w:val="51"/>
              </w:rPr>
              <w:t xml:space="preserve"> </w:t>
            </w:r>
            <w:r w:rsidR="00CB20D4" w:rsidRPr="00C1788B">
              <w:rPr>
                <w:spacing w:val="-2"/>
              </w:rPr>
              <w:t>l</w:t>
            </w:r>
            <w:r w:rsidR="00CB20D4" w:rsidRPr="00C1788B">
              <w:t>e</w:t>
            </w:r>
            <w:r w:rsidR="00CB20D4" w:rsidRPr="00C1788B">
              <w:rPr>
                <w:spacing w:val="49"/>
              </w:rPr>
              <w:t xml:space="preserve"> </w:t>
            </w:r>
            <w:r w:rsidR="00CB20D4" w:rsidRPr="00C1788B">
              <w:rPr>
                <w:spacing w:val="1"/>
              </w:rPr>
              <w:t>l</w:t>
            </w:r>
            <w:r w:rsidR="00CB20D4" w:rsidRPr="00C1788B">
              <w:t>aisse</w:t>
            </w:r>
            <w:r w:rsidR="00CB20D4" w:rsidRPr="00C1788B">
              <w:rPr>
                <w:spacing w:val="49"/>
              </w:rPr>
              <w:t xml:space="preserve"> </w:t>
            </w:r>
            <w:r w:rsidR="00CB20D4" w:rsidRPr="00C1788B">
              <w:t>à</w:t>
            </w:r>
            <w:r w:rsidR="00CB20D4" w:rsidRPr="00C1788B">
              <w:rPr>
                <w:spacing w:val="48"/>
              </w:rPr>
              <w:t xml:space="preserve"> </w:t>
            </w:r>
            <w:r w:rsidR="00CB20D4" w:rsidRPr="00C1788B">
              <w:rPr>
                <w:spacing w:val="1"/>
              </w:rPr>
              <w:t>p</w:t>
            </w:r>
            <w:r w:rsidR="00CB20D4" w:rsidRPr="00C1788B">
              <w:rPr>
                <w:spacing w:val="-1"/>
              </w:rPr>
              <w:t>e</w:t>
            </w:r>
            <w:r w:rsidR="00CB20D4" w:rsidRPr="00C1788B">
              <w:rPr>
                <w:spacing w:val="1"/>
              </w:rPr>
              <w:t>n</w:t>
            </w:r>
            <w:r w:rsidR="00CB20D4" w:rsidRPr="00C1788B">
              <w:t>s</w:t>
            </w:r>
            <w:r w:rsidR="00CB20D4" w:rsidRPr="00C1788B">
              <w:rPr>
                <w:spacing w:val="-1"/>
              </w:rPr>
              <w:t>e</w:t>
            </w:r>
            <w:r w:rsidR="00CB20D4" w:rsidRPr="00C1788B">
              <w:t>r</w:t>
            </w:r>
            <w:r w:rsidR="00CB20D4" w:rsidRPr="00C1788B">
              <w:rPr>
                <w:spacing w:val="49"/>
              </w:rPr>
              <w:t xml:space="preserve"> </w:t>
            </w:r>
            <w:r w:rsidR="00CB20D4" w:rsidRPr="00C1788B">
              <w:rPr>
                <w:spacing w:val="1"/>
              </w:rPr>
              <w:t>d</w:t>
            </w:r>
            <w:r w:rsidR="00CB20D4" w:rsidRPr="00C1788B">
              <w:t>e</w:t>
            </w:r>
            <w:r w:rsidR="00CB20D4" w:rsidRPr="00C1788B">
              <w:rPr>
                <w:spacing w:val="49"/>
              </w:rPr>
              <w:t xml:space="preserve"> </w:t>
            </w:r>
            <w:r w:rsidR="00CB20D4" w:rsidRPr="00C1788B">
              <w:t>l</w:t>
            </w:r>
            <w:r w:rsidR="00CB20D4" w:rsidRPr="00C1788B">
              <w:rPr>
                <w:spacing w:val="-2"/>
              </w:rPr>
              <w:t>'</w:t>
            </w:r>
            <w:r w:rsidR="00CB20D4" w:rsidRPr="00C1788B">
              <w:rPr>
                <w:spacing w:val="-1"/>
              </w:rPr>
              <w:t>e</w:t>
            </w:r>
            <w:r w:rsidR="00CB20D4" w:rsidRPr="00C1788B">
              <w:t>xist</w:t>
            </w:r>
            <w:r w:rsidR="00CB20D4" w:rsidRPr="00C1788B">
              <w:rPr>
                <w:spacing w:val="-1"/>
              </w:rPr>
              <w:t>e</w:t>
            </w:r>
            <w:r w:rsidR="00CB20D4" w:rsidRPr="00C1788B">
              <w:rPr>
                <w:spacing w:val="1"/>
              </w:rPr>
              <w:t>n</w:t>
            </w:r>
            <w:r w:rsidR="00CB20D4" w:rsidRPr="00C1788B">
              <w:rPr>
                <w:spacing w:val="-1"/>
              </w:rPr>
              <w:t>c</w:t>
            </w:r>
            <w:r w:rsidR="00CB20D4" w:rsidRPr="00C1788B">
              <w:t>e</w:t>
            </w:r>
            <w:r w:rsidR="00CB20D4" w:rsidRPr="00C1788B">
              <w:rPr>
                <w:spacing w:val="49"/>
              </w:rPr>
              <w:t xml:space="preserve"> </w:t>
            </w:r>
            <w:r w:rsidR="00CB20D4" w:rsidRPr="00C1788B">
              <w:rPr>
                <w:spacing w:val="1"/>
              </w:rPr>
              <w:t>d</w:t>
            </w:r>
            <w:r w:rsidR="00CB20D4" w:rsidRPr="00C1788B">
              <w:t>'</w:t>
            </w:r>
            <w:r w:rsidR="00CB20D4" w:rsidRPr="00C1788B">
              <w:rPr>
                <w:spacing w:val="1"/>
              </w:rPr>
              <w:t>un</w:t>
            </w:r>
            <w:r w:rsidR="00CB20D4" w:rsidRPr="00C1788B">
              <w:t xml:space="preserve">e </w:t>
            </w:r>
            <w:r w:rsidR="00CB20D4" w:rsidRPr="00C1788B">
              <w:rPr>
                <w:spacing w:val="2"/>
              </w:rPr>
              <w:t>f</w:t>
            </w:r>
            <w:r w:rsidR="00CB20D4" w:rsidRPr="00C1788B">
              <w:rPr>
                <w:spacing w:val="-1"/>
              </w:rPr>
              <w:t>r</w:t>
            </w:r>
            <w:r w:rsidR="00CB20D4" w:rsidRPr="00C1788B">
              <w:t>a</w:t>
            </w:r>
            <w:r w:rsidR="00CB20D4" w:rsidRPr="00C1788B">
              <w:rPr>
                <w:spacing w:val="1"/>
              </w:rPr>
              <w:t>ud</w:t>
            </w:r>
            <w:r w:rsidR="00CB20D4" w:rsidRPr="00C1788B">
              <w:t>e</w:t>
            </w:r>
            <w:r w:rsidR="00CB20D4" w:rsidRPr="00C1788B">
              <w:rPr>
                <w:spacing w:val="-1"/>
              </w:rPr>
              <w:t xml:space="preserve"> </w:t>
            </w:r>
            <w:r w:rsidR="00CB20D4" w:rsidRPr="00C1788B">
              <w:t>ou</w:t>
            </w:r>
            <w:r w:rsidR="00CB20D4" w:rsidRPr="00C1788B">
              <w:rPr>
                <w:spacing w:val="1"/>
              </w:rPr>
              <w:t xml:space="preserve"> d</w:t>
            </w:r>
            <w:r w:rsidR="00CB20D4" w:rsidRPr="00C1788B">
              <w:t>u</w:t>
            </w:r>
            <w:r w:rsidR="00CB20D4" w:rsidRPr="00C1788B">
              <w:rPr>
                <w:spacing w:val="1"/>
              </w:rPr>
              <w:t xml:space="preserve"> n</w:t>
            </w:r>
            <w:r w:rsidR="00CB20D4" w:rsidRPr="00C1788B">
              <w:t>o</w:t>
            </w:r>
            <w:r w:rsidR="00CB20D4" w:rsidRPr="00C1788B">
              <w:rPr>
                <w:spacing w:val="1"/>
              </w:rPr>
              <w:t>n</w:t>
            </w:r>
            <w:r w:rsidR="00CB20D4" w:rsidRPr="00C1788B">
              <w:rPr>
                <w:spacing w:val="-1"/>
              </w:rPr>
              <w:t>-re</w:t>
            </w:r>
            <w:r w:rsidR="00CB20D4" w:rsidRPr="00C1788B">
              <w:t>s</w:t>
            </w:r>
            <w:r w:rsidR="00CB20D4" w:rsidRPr="00C1788B">
              <w:rPr>
                <w:spacing w:val="1"/>
              </w:rPr>
              <w:t>p</w:t>
            </w:r>
            <w:r w:rsidR="00CB20D4" w:rsidRPr="00C1788B">
              <w:rPr>
                <w:spacing w:val="-1"/>
              </w:rPr>
              <w:t>ec</w:t>
            </w:r>
            <w:r w:rsidR="00CB20D4" w:rsidRPr="00C1788B">
              <w:t>t</w:t>
            </w:r>
            <w:r w:rsidR="00CB20D4" w:rsidRPr="00C1788B">
              <w:rPr>
                <w:spacing w:val="-1"/>
              </w:rPr>
              <w:t xml:space="preserve"> </w:t>
            </w:r>
            <w:r w:rsidR="00CB20D4" w:rsidRPr="00C1788B">
              <w:rPr>
                <w:spacing w:val="1"/>
              </w:rPr>
              <w:t>p</w:t>
            </w:r>
            <w:r w:rsidR="00CB20D4" w:rsidRPr="00C1788B">
              <w:t>ar</w:t>
            </w:r>
            <w:r w:rsidR="00CB20D4" w:rsidRPr="00C1788B">
              <w:rPr>
                <w:spacing w:val="1"/>
              </w:rPr>
              <w:t xml:space="preserve"> </w:t>
            </w:r>
            <w:r w:rsidR="00CB20D4" w:rsidRPr="00C1788B">
              <w:t>l'</w:t>
            </w:r>
            <w:r w:rsidR="00CB20D4" w:rsidRPr="00C1788B">
              <w:rPr>
                <w:spacing w:val="-1"/>
              </w:rPr>
              <w:t>e</w:t>
            </w:r>
            <w:r w:rsidR="00CB20D4" w:rsidRPr="00C1788B">
              <w:rPr>
                <w:spacing w:val="1"/>
              </w:rPr>
              <w:t>n</w:t>
            </w:r>
            <w:r w:rsidR="00CB20D4" w:rsidRPr="00C1788B">
              <w:rPr>
                <w:spacing w:val="-1"/>
              </w:rPr>
              <w:t>t</w:t>
            </w:r>
            <w:r w:rsidR="00CB20D4" w:rsidRPr="00C1788B">
              <w:t>i</w:t>
            </w:r>
            <w:r w:rsidR="00CB20D4" w:rsidRPr="00C1788B">
              <w:rPr>
                <w:spacing w:val="-1"/>
              </w:rPr>
              <w:t>t</w:t>
            </w:r>
            <w:r w:rsidR="00CB20D4" w:rsidRPr="00C1788B">
              <w:t>é</w:t>
            </w:r>
            <w:r w:rsidR="00CB20D4" w:rsidRPr="00C1788B">
              <w:rPr>
                <w:spacing w:val="-1"/>
              </w:rPr>
              <w:t xml:space="preserve"> </w:t>
            </w:r>
            <w:r w:rsidR="00CB20D4" w:rsidRPr="00C1788B">
              <w:rPr>
                <w:spacing w:val="1"/>
              </w:rPr>
              <w:t>d</w:t>
            </w:r>
            <w:r w:rsidR="00CB20D4" w:rsidRPr="00C1788B">
              <w:rPr>
                <w:spacing w:val="-1"/>
              </w:rPr>
              <w:t>e</w:t>
            </w:r>
            <w:r w:rsidR="00CB20D4" w:rsidRPr="00C1788B">
              <w:t>s</w:t>
            </w:r>
            <w:r w:rsidR="00CB20D4" w:rsidRPr="00C1788B">
              <w:rPr>
                <w:spacing w:val="3"/>
              </w:rPr>
              <w:t xml:space="preserve"> </w:t>
            </w:r>
            <w:r w:rsidR="00CB20D4" w:rsidRPr="00C1788B">
              <w:rPr>
                <w:spacing w:val="-1"/>
              </w:rPr>
              <w:t>te</w:t>
            </w:r>
            <w:r w:rsidR="00CB20D4" w:rsidRPr="00C1788B">
              <w:rPr>
                <w:spacing w:val="2"/>
              </w:rPr>
              <w:t>x</w:t>
            </w:r>
            <w:r w:rsidR="00CB20D4" w:rsidRPr="00C1788B">
              <w:rPr>
                <w:spacing w:val="-1"/>
              </w:rPr>
              <w:t>te</w:t>
            </w:r>
            <w:r w:rsidR="00CB20D4" w:rsidRPr="00C1788B">
              <w:t>s</w:t>
            </w:r>
            <w:r w:rsidR="00CB20D4" w:rsidRPr="00C1788B">
              <w:rPr>
                <w:spacing w:val="3"/>
              </w:rPr>
              <w:t xml:space="preserve"> </w:t>
            </w:r>
            <w:r w:rsidR="00CB20D4" w:rsidRPr="00C1788B">
              <w:t>l</w:t>
            </w:r>
            <w:r w:rsidR="00CB20D4" w:rsidRPr="00C1788B">
              <w:rPr>
                <w:spacing w:val="-1"/>
              </w:rPr>
              <w:t>é</w:t>
            </w:r>
            <w:r w:rsidR="00CB20D4" w:rsidRPr="00C1788B">
              <w:t>gis</w:t>
            </w:r>
            <w:r w:rsidR="00CB20D4" w:rsidRPr="00C1788B">
              <w:rPr>
                <w:spacing w:val="1"/>
              </w:rPr>
              <w:t>l</w:t>
            </w:r>
            <w:r w:rsidR="00CB20D4" w:rsidRPr="00C1788B">
              <w:t>a</w:t>
            </w:r>
            <w:r w:rsidR="00CB20D4" w:rsidRPr="00C1788B">
              <w:rPr>
                <w:spacing w:val="-1"/>
              </w:rPr>
              <w:t>t</w:t>
            </w:r>
            <w:r w:rsidR="00CB20D4" w:rsidRPr="00C1788B">
              <w:t>i</w:t>
            </w:r>
            <w:r w:rsidR="00CB20D4" w:rsidRPr="00C1788B">
              <w:rPr>
                <w:spacing w:val="2"/>
              </w:rPr>
              <w:t>f</w:t>
            </w:r>
            <w:r w:rsidR="00CB20D4" w:rsidRPr="00C1788B">
              <w:t xml:space="preserve">s </w:t>
            </w:r>
            <w:r w:rsidR="00CB20D4" w:rsidRPr="00C1788B">
              <w:rPr>
                <w:spacing w:val="-1"/>
              </w:rPr>
              <w:t>e</w:t>
            </w:r>
            <w:r w:rsidR="00CB20D4" w:rsidRPr="00C1788B">
              <w:t>t</w:t>
            </w:r>
            <w:r w:rsidR="00CB20D4" w:rsidRPr="00C1788B">
              <w:rPr>
                <w:spacing w:val="-1"/>
              </w:rPr>
              <w:t xml:space="preserve"> </w:t>
            </w:r>
            <w:r w:rsidR="00CB20D4" w:rsidRPr="00C1788B">
              <w:rPr>
                <w:spacing w:val="1"/>
              </w:rPr>
              <w:t>r</w:t>
            </w:r>
            <w:r w:rsidR="00CB20D4" w:rsidRPr="00C1788B">
              <w:rPr>
                <w:spacing w:val="-1"/>
              </w:rPr>
              <w:t>é</w:t>
            </w:r>
            <w:r w:rsidR="00CB20D4" w:rsidRPr="00C1788B">
              <w:t>gl</w:t>
            </w:r>
            <w:r w:rsidR="00CB20D4" w:rsidRPr="00C1788B">
              <w:rPr>
                <w:spacing w:val="1"/>
              </w:rPr>
              <w:t>e</w:t>
            </w:r>
            <w:r w:rsidR="00CB20D4" w:rsidRPr="00C1788B">
              <w:rPr>
                <w:spacing w:val="-1"/>
              </w:rPr>
              <w:t>me</w:t>
            </w:r>
            <w:r w:rsidR="00CB20D4" w:rsidRPr="00C1788B">
              <w:rPr>
                <w:spacing w:val="1"/>
              </w:rPr>
              <w:t>n</w:t>
            </w:r>
            <w:r w:rsidR="00CB20D4" w:rsidRPr="00C1788B">
              <w:rPr>
                <w:spacing w:val="2"/>
              </w:rPr>
              <w:t>t</w:t>
            </w:r>
            <w:r w:rsidR="00CB20D4" w:rsidRPr="00C1788B">
              <w:t>ai</w:t>
            </w:r>
            <w:r w:rsidR="00CB20D4" w:rsidRPr="00C1788B">
              <w:rPr>
                <w:spacing w:val="-1"/>
              </w:rPr>
              <w:t>re</w:t>
            </w:r>
            <w:r w:rsidR="00CB20D4" w:rsidRPr="00C1788B">
              <w:t>s, l'a</w:t>
            </w:r>
            <w:r w:rsidR="00CB20D4" w:rsidRPr="00C1788B">
              <w:rPr>
                <w:spacing w:val="1"/>
              </w:rPr>
              <w:t>ud</w:t>
            </w:r>
            <w:r w:rsidR="00CB20D4" w:rsidRPr="00C1788B">
              <w:t>i</w:t>
            </w:r>
            <w:r w:rsidR="00CB20D4" w:rsidRPr="00C1788B">
              <w:rPr>
                <w:spacing w:val="-1"/>
              </w:rPr>
              <w:t>te</w:t>
            </w:r>
            <w:r w:rsidR="00CB20D4" w:rsidRPr="00C1788B">
              <w:rPr>
                <w:spacing w:val="1"/>
              </w:rPr>
              <w:t>u</w:t>
            </w:r>
            <w:r w:rsidR="00CB20D4" w:rsidRPr="00C1788B">
              <w:t xml:space="preserve">r </w:t>
            </w:r>
            <w:r w:rsidR="00CB20D4" w:rsidRPr="00C1788B">
              <w:rPr>
                <w:spacing w:val="1"/>
              </w:rPr>
              <w:t>d</w:t>
            </w:r>
            <w:r w:rsidR="00CB20D4" w:rsidRPr="00C1788B">
              <w:t>oit</w:t>
            </w:r>
            <w:r w:rsidR="00CB20D4" w:rsidRPr="00C1788B">
              <w:rPr>
                <w:spacing w:val="2"/>
              </w:rPr>
              <w:t xml:space="preserve"> </w:t>
            </w:r>
            <w:r w:rsidR="00CB20D4" w:rsidRPr="00C1788B">
              <w:rPr>
                <w:spacing w:val="-1"/>
              </w:rPr>
              <w:t>c</w:t>
            </w:r>
            <w:r w:rsidR="00CB20D4" w:rsidRPr="00C1788B">
              <w:t>o</w:t>
            </w:r>
            <w:r w:rsidR="00CB20D4" w:rsidRPr="00C1788B">
              <w:rPr>
                <w:spacing w:val="-1"/>
              </w:rPr>
              <w:t>m</w:t>
            </w:r>
            <w:r w:rsidR="00CB20D4" w:rsidRPr="00C1788B">
              <w:rPr>
                <w:spacing w:val="-3"/>
              </w:rPr>
              <w:t>m</w:t>
            </w:r>
            <w:r w:rsidR="00CB20D4" w:rsidRPr="00C1788B">
              <w:rPr>
                <w:spacing w:val="1"/>
              </w:rPr>
              <w:t>un</w:t>
            </w:r>
            <w:r w:rsidR="00CB20D4" w:rsidRPr="00C1788B">
              <w:t>i</w:t>
            </w:r>
            <w:r w:rsidR="00CB20D4" w:rsidRPr="00C1788B">
              <w:rPr>
                <w:spacing w:val="1"/>
              </w:rPr>
              <w:t>qu</w:t>
            </w:r>
            <w:r w:rsidR="00CB20D4" w:rsidRPr="00C1788B">
              <w:rPr>
                <w:spacing w:val="-1"/>
              </w:rPr>
              <w:t>e</w:t>
            </w:r>
            <w:r w:rsidR="00CB20D4" w:rsidRPr="00C1788B">
              <w:t>r</w:t>
            </w:r>
            <w:r w:rsidR="00CB20D4" w:rsidRPr="00C1788B">
              <w:rPr>
                <w:spacing w:val="2"/>
              </w:rPr>
              <w:t xml:space="preserve"> </w:t>
            </w:r>
            <w:r w:rsidR="00CB20D4" w:rsidRPr="00C1788B">
              <w:rPr>
                <w:spacing w:val="-1"/>
              </w:rPr>
              <w:t>ce</w:t>
            </w:r>
            <w:r w:rsidR="00CB20D4" w:rsidRPr="00C1788B">
              <w:rPr>
                <w:spacing w:val="2"/>
              </w:rPr>
              <w:t>t</w:t>
            </w:r>
            <w:r w:rsidR="00CB20D4" w:rsidRPr="00C1788B">
              <w:rPr>
                <w:spacing w:val="-1"/>
              </w:rPr>
              <w:t>t</w:t>
            </w:r>
            <w:r w:rsidR="00CB20D4" w:rsidRPr="00C1788B">
              <w:t>e</w:t>
            </w:r>
            <w:r w:rsidR="00CB20D4" w:rsidRPr="00C1788B">
              <w:rPr>
                <w:spacing w:val="2"/>
              </w:rPr>
              <w:t xml:space="preserve"> </w:t>
            </w:r>
            <w:r w:rsidR="00CB20D4" w:rsidRPr="00C1788B">
              <w:rPr>
                <w:spacing w:val="1"/>
              </w:rPr>
              <w:t>qu</w:t>
            </w:r>
            <w:r w:rsidR="00CB20D4" w:rsidRPr="00C1788B">
              <w:rPr>
                <w:spacing w:val="-1"/>
              </w:rPr>
              <w:t>e</w:t>
            </w:r>
            <w:r w:rsidR="00CB20D4" w:rsidRPr="00C1788B">
              <w:t>stion</w:t>
            </w:r>
            <w:r w:rsidR="00CB20D4" w:rsidRPr="00C1788B">
              <w:rPr>
                <w:spacing w:val="4"/>
              </w:rPr>
              <w:t xml:space="preserve"> </w:t>
            </w:r>
            <w:r w:rsidR="00CB20D4" w:rsidRPr="00C1788B">
              <w:rPr>
                <w:spacing w:val="1"/>
              </w:rPr>
              <w:t>d</w:t>
            </w:r>
            <w:r w:rsidR="00CB20D4" w:rsidRPr="00C1788B">
              <w:rPr>
                <w:spacing w:val="-1"/>
              </w:rPr>
              <w:t>è</w:t>
            </w:r>
            <w:r w:rsidR="00CB20D4" w:rsidRPr="00C1788B">
              <w:t>s</w:t>
            </w:r>
            <w:r w:rsidR="00CB20D4" w:rsidRPr="00C1788B">
              <w:rPr>
                <w:spacing w:val="1"/>
              </w:rPr>
              <w:t xml:space="preserve"> qu</w:t>
            </w:r>
            <w:r w:rsidR="00CB20D4" w:rsidRPr="00C1788B">
              <w:t xml:space="preserve">e </w:t>
            </w:r>
            <w:r w:rsidR="00CB20D4" w:rsidRPr="00C1788B">
              <w:rPr>
                <w:spacing w:val="-1"/>
              </w:rPr>
              <w:t>p</w:t>
            </w:r>
            <w:r w:rsidR="00CB20D4" w:rsidRPr="00C1788B">
              <w:t>ossi</w:t>
            </w:r>
            <w:r w:rsidR="00CB20D4" w:rsidRPr="00C1788B">
              <w:rPr>
                <w:spacing w:val="1"/>
              </w:rPr>
              <w:t>b</w:t>
            </w:r>
            <w:r w:rsidR="00CB20D4" w:rsidRPr="00C1788B">
              <w:t>le</w:t>
            </w:r>
            <w:r w:rsidR="00CB20D4" w:rsidRPr="00C1788B">
              <w:rPr>
                <w:spacing w:val="2"/>
              </w:rPr>
              <w:t xml:space="preserve"> </w:t>
            </w:r>
            <w:r w:rsidR="00CB20D4" w:rsidRPr="00C1788B">
              <w:t>à</w:t>
            </w:r>
            <w:r w:rsidR="00CB20D4" w:rsidRPr="00C1788B">
              <w:rPr>
                <w:spacing w:val="1"/>
              </w:rPr>
              <w:t xml:space="preserve"> u</w:t>
            </w:r>
            <w:r w:rsidR="00CB20D4" w:rsidRPr="00C1788B">
              <w:t>n</w:t>
            </w:r>
            <w:r w:rsidR="00CB20D4" w:rsidRPr="00C1788B">
              <w:rPr>
                <w:spacing w:val="2"/>
              </w:rPr>
              <w:t xml:space="preserve"> </w:t>
            </w:r>
            <w:r w:rsidR="00CB20D4" w:rsidRPr="00C1788B">
              <w:rPr>
                <w:spacing w:val="1"/>
              </w:rPr>
              <w:t>n</w:t>
            </w:r>
            <w:r w:rsidR="00CB20D4" w:rsidRPr="00C1788B">
              <w:t>iv</w:t>
            </w:r>
            <w:r w:rsidR="00CB20D4" w:rsidRPr="00C1788B">
              <w:rPr>
                <w:spacing w:val="-1"/>
              </w:rPr>
              <w:t>e</w:t>
            </w:r>
            <w:r w:rsidR="00CB20D4" w:rsidRPr="00C1788B">
              <w:t>au</w:t>
            </w:r>
            <w:r w:rsidR="00CB20D4" w:rsidRPr="00C1788B">
              <w:rPr>
                <w:spacing w:val="2"/>
              </w:rPr>
              <w:t xml:space="preserve"> </w:t>
            </w:r>
            <w:r w:rsidR="00CB20D4" w:rsidRPr="00C1788B">
              <w:rPr>
                <w:spacing w:val="-2"/>
              </w:rPr>
              <w:t>a</w:t>
            </w:r>
            <w:r w:rsidR="00CB20D4" w:rsidRPr="00C1788B">
              <w:rPr>
                <w:spacing w:val="1"/>
              </w:rPr>
              <w:t>pp</w:t>
            </w:r>
            <w:r w:rsidR="00CB20D4" w:rsidRPr="00C1788B">
              <w:rPr>
                <w:spacing w:val="-1"/>
              </w:rPr>
              <w:t>r</w:t>
            </w:r>
            <w:r w:rsidR="00CB20D4" w:rsidRPr="00C1788B">
              <w:t>o</w:t>
            </w:r>
            <w:r w:rsidR="00CB20D4" w:rsidRPr="00C1788B">
              <w:rPr>
                <w:spacing w:val="1"/>
              </w:rPr>
              <w:t>p</w:t>
            </w:r>
            <w:r w:rsidR="00CB20D4" w:rsidRPr="00C1788B">
              <w:rPr>
                <w:spacing w:val="-1"/>
              </w:rPr>
              <w:t>r</w:t>
            </w:r>
            <w:r w:rsidR="00CB20D4" w:rsidRPr="00C1788B">
              <w:t>ié</w:t>
            </w:r>
            <w:r w:rsidR="00CB20D4" w:rsidRPr="00C1788B">
              <w:rPr>
                <w:spacing w:val="2"/>
              </w:rPr>
              <w:t xml:space="preserve"> </w:t>
            </w:r>
            <w:r w:rsidR="00CB20D4" w:rsidRPr="00C1788B">
              <w:rPr>
                <w:spacing w:val="1"/>
              </w:rPr>
              <w:t>d</w:t>
            </w:r>
            <w:r w:rsidR="00CB20D4" w:rsidRPr="00C1788B">
              <w:t>e</w:t>
            </w:r>
            <w:r w:rsidR="00CB20D4" w:rsidRPr="00C1788B">
              <w:rPr>
                <w:spacing w:val="2"/>
              </w:rPr>
              <w:t xml:space="preserve"> </w:t>
            </w:r>
            <w:r w:rsidR="00CB20D4" w:rsidRPr="00C1788B">
              <w:rPr>
                <w:spacing w:val="-2"/>
              </w:rPr>
              <w:t>l</w:t>
            </w:r>
            <w:r w:rsidR="00CB20D4" w:rsidRPr="00C1788B">
              <w:t xml:space="preserve">a </w:t>
            </w:r>
            <w:r w:rsidR="00CB20D4" w:rsidRPr="00C1788B">
              <w:rPr>
                <w:spacing w:val="1"/>
              </w:rPr>
              <w:t>d</w:t>
            </w:r>
            <w:r w:rsidR="00CB20D4" w:rsidRPr="00C1788B">
              <w:t>i</w:t>
            </w:r>
            <w:r w:rsidR="00CB20D4" w:rsidRPr="00C1788B">
              <w:rPr>
                <w:spacing w:val="-1"/>
              </w:rPr>
              <w:t>rect</w:t>
            </w:r>
            <w:r w:rsidR="00CB20D4" w:rsidRPr="00C1788B">
              <w:t>io</w:t>
            </w:r>
            <w:r w:rsidR="00CB20D4" w:rsidRPr="00C1788B">
              <w:rPr>
                <w:spacing w:val="1"/>
              </w:rPr>
              <w:t>n</w:t>
            </w:r>
            <w:r w:rsidR="00CB20D4" w:rsidRPr="00C1788B">
              <w:t>.</w:t>
            </w:r>
            <w:r w:rsidR="00BE302D">
              <w:t xml:space="preserve"> </w:t>
            </w:r>
          </w:p>
          <w:p w:rsidR="00CB20D4" w:rsidRPr="00C1788B" w:rsidRDefault="00CB20D4" w:rsidP="00CB20D4">
            <w:pPr>
              <w:spacing w:line="200" w:lineRule="exact"/>
              <w:rPr>
                <w:sz w:val="20"/>
                <w:szCs w:val="20"/>
              </w:rPr>
            </w:pPr>
          </w:p>
          <w:p w:rsidR="00CB20D4" w:rsidRPr="00C1788B" w:rsidRDefault="00CB20D4" w:rsidP="00CB20D4">
            <w:pPr>
              <w:spacing w:before="19" w:line="200" w:lineRule="exact"/>
              <w:rPr>
                <w:sz w:val="20"/>
                <w:szCs w:val="20"/>
              </w:rPr>
            </w:pPr>
          </w:p>
          <w:p w:rsidR="00CB20D4" w:rsidRPr="00C1788B" w:rsidRDefault="00C63CBF" w:rsidP="00C64235">
            <w:pPr>
              <w:pStyle w:val="Paragraphedeliste"/>
              <w:numPr>
                <w:ilvl w:val="0"/>
                <w:numId w:val="10"/>
              </w:numPr>
              <w:ind w:left="426"/>
            </w:pPr>
            <w:r>
              <w:t>{ISRE 2410 §42}</w:t>
            </w:r>
            <w:r w:rsidR="00CB20D4" w:rsidRPr="00C1788B">
              <w:t xml:space="preserve"> </w:t>
            </w:r>
            <w:r w:rsidR="00CB20D4" w:rsidRPr="00C1788B">
              <w:rPr>
                <w:spacing w:val="1"/>
              </w:rPr>
              <w:t>L</w:t>
            </w:r>
            <w:r w:rsidR="00CB20D4" w:rsidRPr="00C1788B">
              <w:t>'a</w:t>
            </w:r>
            <w:r w:rsidR="00CB20D4" w:rsidRPr="00C1788B">
              <w:rPr>
                <w:spacing w:val="1"/>
              </w:rPr>
              <w:t>ud</w:t>
            </w:r>
            <w:r w:rsidR="00CB20D4" w:rsidRPr="00C1788B">
              <w:t>i</w:t>
            </w:r>
            <w:r w:rsidR="00CB20D4" w:rsidRPr="00C1788B">
              <w:rPr>
                <w:spacing w:val="-1"/>
              </w:rPr>
              <w:t>te</w:t>
            </w:r>
            <w:r w:rsidR="00CB20D4" w:rsidRPr="00C1788B">
              <w:rPr>
                <w:spacing w:val="1"/>
              </w:rPr>
              <w:t>u</w:t>
            </w:r>
            <w:r w:rsidR="00CB20D4" w:rsidRPr="00C1788B">
              <w:t>r</w:t>
            </w:r>
            <w:r w:rsidR="00CB20D4" w:rsidRPr="00C1788B">
              <w:rPr>
                <w:spacing w:val="28"/>
              </w:rPr>
              <w:t xml:space="preserve"> </w:t>
            </w:r>
            <w:r w:rsidR="00CB20D4" w:rsidRPr="00C1788B">
              <w:rPr>
                <w:spacing w:val="1"/>
              </w:rPr>
              <w:t>d</w:t>
            </w:r>
            <w:r w:rsidR="00CB20D4" w:rsidRPr="00C1788B">
              <w:t>oit</w:t>
            </w:r>
            <w:r w:rsidR="00CB20D4" w:rsidRPr="00C1788B">
              <w:rPr>
                <w:spacing w:val="28"/>
              </w:rPr>
              <w:t xml:space="preserve"> </w:t>
            </w:r>
            <w:r w:rsidR="00CB20D4" w:rsidRPr="00C1788B">
              <w:rPr>
                <w:spacing w:val="-1"/>
              </w:rPr>
              <w:t>c</w:t>
            </w:r>
            <w:r w:rsidR="00CB20D4" w:rsidRPr="00C1788B">
              <w:t>o</w:t>
            </w:r>
            <w:r w:rsidR="00CB20D4" w:rsidRPr="00C1788B">
              <w:rPr>
                <w:spacing w:val="-1"/>
              </w:rPr>
              <w:t>m</w:t>
            </w:r>
            <w:r w:rsidR="00CB20D4" w:rsidRPr="00C1788B">
              <w:rPr>
                <w:spacing w:val="-3"/>
              </w:rPr>
              <w:t>m</w:t>
            </w:r>
            <w:r w:rsidR="00CB20D4" w:rsidRPr="00C1788B">
              <w:rPr>
                <w:spacing w:val="3"/>
              </w:rPr>
              <w:t>u</w:t>
            </w:r>
            <w:r w:rsidR="00CB20D4" w:rsidRPr="00C1788B">
              <w:rPr>
                <w:spacing w:val="1"/>
              </w:rPr>
              <w:t>n</w:t>
            </w:r>
            <w:r w:rsidR="00CB20D4" w:rsidRPr="00C1788B">
              <w:t>i</w:t>
            </w:r>
            <w:r w:rsidR="00CB20D4" w:rsidRPr="00C1788B">
              <w:rPr>
                <w:spacing w:val="1"/>
              </w:rPr>
              <w:t>qu</w:t>
            </w:r>
            <w:r w:rsidR="00CB20D4" w:rsidRPr="00C1788B">
              <w:rPr>
                <w:spacing w:val="-1"/>
              </w:rPr>
              <w:t>e</w:t>
            </w:r>
            <w:r w:rsidR="00CB20D4" w:rsidRPr="00C1788B">
              <w:t>r</w:t>
            </w:r>
            <w:r w:rsidR="00CB20D4" w:rsidRPr="00C1788B">
              <w:rPr>
                <w:spacing w:val="28"/>
              </w:rPr>
              <w:t xml:space="preserve"> </w:t>
            </w:r>
            <w:r w:rsidR="00CB20D4" w:rsidRPr="00C1788B">
              <w:t>l</w:t>
            </w:r>
            <w:r w:rsidR="00CB20D4" w:rsidRPr="00C1788B">
              <w:rPr>
                <w:spacing w:val="-1"/>
              </w:rPr>
              <w:t>e</w:t>
            </w:r>
            <w:r w:rsidR="00CB20D4" w:rsidRPr="00C1788B">
              <w:t>s</w:t>
            </w:r>
            <w:r w:rsidR="00CB20D4" w:rsidRPr="00C1788B">
              <w:rPr>
                <w:spacing w:val="29"/>
              </w:rPr>
              <w:t xml:space="preserve"> </w:t>
            </w:r>
            <w:r w:rsidR="00CB20D4" w:rsidRPr="00C1788B">
              <w:rPr>
                <w:spacing w:val="1"/>
              </w:rPr>
              <w:t>qu</w:t>
            </w:r>
            <w:r w:rsidR="00CB20D4" w:rsidRPr="00C1788B">
              <w:rPr>
                <w:spacing w:val="-1"/>
              </w:rPr>
              <w:t>e</w:t>
            </w:r>
            <w:r w:rsidR="00CB20D4" w:rsidRPr="00C1788B">
              <w:t>stio</w:t>
            </w:r>
            <w:r w:rsidR="00CB20D4" w:rsidRPr="00C1788B">
              <w:rPr>
                <w:spacing w:val="1"/>
              </w:rPr>
              <w:t>n</w:t>
            </w:r>
            <w:r w:rsidR="00CB20D4" w:rsidRPr="00C1788B">
              <w:t>s</w:t>
            </w:r>
            <w:r w:rsidR="00CB20D4" w:rsidRPr="00C1788B">
              <w:rPr>
                <w:spacing w:val="29"/>
              </w:rPr>
              <w:t xml:space="preserve"> </w:t>
            </w:r>
            <w:r w:rsidR="00CB20D4" w:rsidRPr="00C1788B">
              <w:rPr>
                <w:spacing w:val="1"/>
              </w:rPr>
              <w:t>p</w:t>
            </w:r>
            <w:r w:rsidR="00CB20D4" w:rsidRPr="00C1788B">
              <w:rPr>
                <w:spacing w:val="-1"/>
              </w:rPr>
              <w:t>ert</w:t>
            </w:r>
            <w:r w:rsidR="00CB20D4" w:rsidRPr="00C1788B">
              <w:t>i</w:t>
            </w:r>
            <w:r w:rsidR="00CB20D4" w:rsidRPr="00C1788B">
              <w:rPr>
                <w:spacing w:val="1"/>
              </w:rPr>
              <w:t>n</w:t>
            </w:r>
            <w:r w:rsidR="00CB20D4" w:rsidRPr="00C1788B">
              <w:rPr>
                <w:spacing w:val="-1"/>
              </w:rPr>
              <w:t>e</w:t>
            </w:r>
            <w:r w:rsidR="00CB20D4" w:rsidRPr="00C1788B">
              <w:rPr>
                <w:spacing w:val="1"/>
              </w:rPr>
              <w:t>n</w:t>
            </w:r>
            <w:r w:rsidR="00CB20D4" w:rsidRPr="00C1788B">
              <w:rPr>
                <w:spacing w:val="-1"/>
              </w:rPr>
              <w:t>te</w:t>
            </w:r>
            <w:r w:rsidR="00CB20D4" w:rsidRPr="00C1788B">
              <w:t>s</w:t>
            </w:r>
            <w:r w:rsidR="00CB20D4" w:rsidRPr="00C1788B">
              <w:rPr>
                <w:spacing w:val="29"/>
              </w:rPr>
              <w:t xml:space="preserve"> </w:t>
            </w:r>
            <w:r w:rsidR="00CB20D4" w:rsidRPr="00C1788B">
              <w:rPr>
                <w:spacing w:val="1"/>
              </w:rPr>
              <w:t>p</w:t>
            </w:r>
            <w:r w:rsidR="00CB20D4" w:rsidRPr="00C1788B">
              <w:rPr>
                <w:spacing w:val="-1"/>
              </w:rPr>
              <w:t>ré</w:t>
            </w:r>
            <w:r w:rsidR="00CB20D4" w:rsidRPr="00C1788B">
              <w:rPr>
                <w:spacing w:val="3"/>
              </w:rPr>
              <w:t>s</w:t>
            </w:r>
            <w:r w:rsidR="00CB20D4" w:rsidRPr="00C1788B">
              <w:rPr>
                <w:spacing w:val="-1"/>
              </w:rPr>
              <w:t>e</w:t>
            </w:r>
            <w:r w:rsidR="00CB20D4" w:rsidRPr="00C1788B">
              <w:rPr>
                <w:spacing w:val="1"/>
              </w:rPr>
              <w:t>n</w:t>
            </w:r>
            <w:r w:rsidR="00CB20D4" w:rsidRPr="00C1788B">
              <w:rPr>
                <w:spacing w:val="-1"/>
              </w:rPr>
              <w:t>t</w:t>
            </w:r>
            <w:r w:rsidR="00CB20D4" w:rsidRPr="00C1788B">
              <w:t>a</w:t>
            </w:r>
            <w:r w:rsidR="00CB20D4" w:rsidRPr="00C1788B">
              <w:rPr>
                <w:spacing w:val="1"/>
              </w:rPr>
              <w:t>n</w:t>
            </w:r>
            <w:r w:rsidR="00CB20D4" w:rsidRPr="00C1788B">
              <w:t>t</w:t>
            </w:r>
            <w:r w:rsidR="00CB20D4" w:rsidRPr="00C1788B">
              <w:rPr>
                <w:spacing w:val="28"/>
              </w:rPr>
              <w:t xml:space="preserve"> </w:t>
            </w:r>
            <w:r w:rsidR="00CB20D4" w:rsidRPr="00C1788B">
              <w:rPr>
                <w:spacing w:val="1"/>
              </w:rPr>
              <w:t>u</w:t>
            </w:r>
            <w:r w:rsidR="00CB20D4" w:rsidRPr="00C1788B">
              <w:t>n</w:t>
            </w:r>
            <w:r w:rsidR="00CB20D4" w:rsidRPr="00C1788B">
              <w:rPr>
                <w:spacing w:val="30"/>
              </w:rPr>
              <w:t xml:space="preserve"> </w:t>
            </w:r>
            <w:r w:rsidR="00CB20D4" w:rsidRPr="00C1788B">
              <w:t>i</w:t>
            </w:r>
            <w:r w:rsidR="00CB20D4" w:rsidRPr="00C1788B">
              <w:rPr>
                <w:spacing w:val="1"/>
              </w:rPr>
              <w:t>n</w:t>
            </w:r>
            <w:r w:rsidR="00CB20D4" w:rsidRPr="00C1788B">
              <w:rPr>
                <w:spacing w:val="-1"/>
              </w:rPr>
              <w:t>tér</w:t>
            </w:r>
            <w:r w:rsidR="00CB20D4" w:rsidRPr="00C1788B">
              <w:rPr>
                <w:spacing w:val="1"/>
              </w:rPr>
              <w:t>ê</w:t>
            </w:r>
            <w:r w:rsidR="00CB20D4" w:rsidRPr="00C1788B">
              <w:t xml:space="preserve">t </w:t>
            </w:r>
            <w:r w:rsidR="00CB20D4" w:rsidRPr="00C1788B">
              <w:rPr>
                <w:spacing w:val="1"/>
              </w:rPr>
              <w:t>p</w:t>
            </w:r>
            <w:r w:rsidR="00CB20D4" w:rsidRPr="00C1788B">
              <w:t>o</w:t>
            </w:r>
            <w:r w:rsidR="00CB20D4" w:rsidRPr="00C1788B">
              <w:rPr>
                <w:spacing w:val="1"/>
              </w:rPr>
              <w:t>u</w:t>
            </w:r>
            <w:r w:rsidR="00CB20D4" w:rsidRPr="00C1788B">
              <w:t>r l</w:t>
            </w:r>
            <w:r w:rsidR="00CB20D4" w:rsidRPr="00C1788B">
              <w:rPr>
                <w:spacing w:val="-1"/>
              </w:rPr>
              <w:t>e</w:t>
            </w:r>
            <w:r w:rsidR="00CB20D4" w:rsidRPr="00C1788B">
              <w:t>s</w:t>
            </w:r>
            <w:r w:rsidR="00CB20D4" w:rsidRPr="00C1788B">
              <w:rPr>
                <w:spacing w:val="1"/>
              </w:rPr>
              <w:t xml:space="preserve"> p</w:t>
            </w:r>
            <w:r w:rsidR="00CB20D4" w:rsidRPr="00C1788B">
              <w:rPr>
                <w:spacing w:val="-1"/>
              </w:rPr>
              <w:t>er</w:t>
            </w:r>
            <w:r w:rsidR="00CB20D4" w:rsidRPr="00C1788B">
              <w:t>so</w:t>
            </w:r>
            <w:r w:rsidR="00CB20D4" w:rsidRPr="00C1788B">
              <w:rPr>
                <w:spacing w:val="1"/>
              </w:rPr>
              <w:t>nn</w:t>
            </w:r>
            <w:r w:rsidR="00CB20D4" w:rsidRPr="00C1788B">
              <w:rPr>
                <w:spacing w:val="-1"/>
              </w:rPr>
              <w:t>e</w:t>
            </w:r>
            <w:r w:rsidR="00CB20D4" w:rsidRPr="00C1788B">
              <w:t>s</w:t>
            </w:r>
            <w:r w:rsidR="00CB20D4" w:rsidRPr="00C1788B">
              <w:rPr>
                <w:spacing w:val="1"/>
              </w:rPr>
              <w:t xml:space="preserve"> </w:t>
            </w:r>
            <w:r w:rsidR="00CB20D4" w:rsidRPr="00C1788B">
              <w:rPr>
                <w:spacing w:val="-1"/>
              </w:rPr>
              <w:t>c</w:t>
            </w:r>
            <w:r w:rsidR="00CB20D4" w:rsidRPr="00C1788B">
              <w:t>o</w:t>
            </w:r>
            <w:r w:rsidR="00CB20D4" w:rsidRPr="00C1788B">
              <w:rPr>
                <w:spacing w:val="1"/>
              </w:rPr>
              <w:t>n</w:t>
            </w:r>
            <w:r w:rsidR="00CB20D4" w:rsidRPr="00C1788B">
              <w:t>sti</w:t>
            </w:r>
            <w:r w:rsidR="00CB20D4" w:rsidRPr="00C1788B">
              <w:rPr>
                <w:spacing w:val="-1"/>
              </w:rPr>
              <w:t>t</w:t>
            </w:r>
            <w:r w:rsidR="00CB20D4" w:rsidRPr="00C1788B">
              <w:rPr>
                <w:spacing w:val="1"/>
              </w:rPr>
              <w:t>u</w:t>
            </w:r>
            <w:r w:rsidR="00CB20D4" w:rsidRPr="00C1788B">
              <w:t>a</w:t>
            </w:r>
            <w:r w:rsidR="00CB20D4" w:rsidRPr="00C1788B">
              <w:rPr>
                <w:spacing w:val="1"/>
              </w:rPr>
              <w:t>n</w:t>
            </w:r>
            <w:r w:rsidR="00CB20D4" w:rsidRPr="00C1788B">
              <w:t>t le go</w:t>
            </w:r>
            <w:r w:rsidR="00CB20D4" w:rsidRPr="00C1788B">
              <w:rPr>
                <w:spacing w:val="1"/>
              </w:rPr>
              <w:t>u</w:t>
            </w:r>
            <w:r w:rsidR="00CB20D4" w:rsidRPr="00C1788B">
              <w:t>v</w:t>
            </w:r>
            <w:r w:rsidR="00CB20D4" w:rsidRPr="00C1788B">
              <w:rPr>
                <w:spacing w:val="-1"/>
              </w:rPr>
              <w:t>er</w:t>
            </w:r>
            <w:r w:rsidR="00CB20D4" w:rsidRPr="00C1788B">
              <w:rPr>
                <w:spacing w:val="1"/>
              </w:rPr>
              <w:t>ne</w:t>
            </w:r>
            <w:r w:rsidR="00CB20D4" w:rsidRPr="00C1788B">
              <w:rPr>
                <w:spacing w:val="-1"/>
              </w:rPr>
              <w:t>me</w:t>
            </w:r>
            <w:r w:rsidR="00CB20D4" w:rsidRPr="00C1788B">
              <w:rPr>
                <w:spacing w:val="1"/>
              </w:rPr>
              <w:t>n</w:t>
            </w:r>
            <w:r w:rsidR="00CB20D4" w:rsidRPr="00C1788B">
              <w:t xml:space="preserve">t </w:t>
            </w:r>
            <w:r w:rsidR="00CB20D4" w:rsidRPr="00C1788B">
              <w:rPr>
                <w:spacing w:val="1"/>
              </w:rPr>
              <w:t>d</w:t>
            </w:r>
            <w:r w:rsidR="00CB20D4" w:rsidRPr="00C1788B">
              <w:t>'</w:t>
            </w:r>
            <w:r w:rsidR="00CB20D4" w:rsidRPr="00C1788B">
              <w:rPr>
                <w:spacing w:val="-1"/>
              </w:rPr>
              <w:t>e</w:t>
            </w:r>
            <w:r w:rsidR="00CB20D4" w:rsidRPr="00C1788B">
              <w:rPr>
                <w:spacing w:val="1"/>
              </w:rPr>
              <w:t>n</w:t>
            </w:r>
            <w:r w:rsidR="00CB20D4" w:rsidRPr="00C1788B">
              <w:rPr>
                <w:spacing w:val="-1"/>
              </w:rPr>
              <w:t>tre</w:t>
            </w:r>
            <w:r w:rsidR="00CB20D4" w:rsidRPr="00C1788B">
              <w:rPr>
                <w:spacing w:val="1"/>
              </w:rPr>
              <w:t>p</w:t>
            </w:r>
            <w:r w:rsidR="00CB20D4" w:rsidRPr="00C1788B">
              <w:rPr>
                <w:spacing w:val="-1"/>
              </w:rPr>
              <w:t>r</w:t>
            </w:r>
            <w:r w:rsidR="00CB20D4" w:rsidRPr="00C1788B">
              <w:t>ise so</w:t>
            </w:r>
            <w:r w:rsidR="00CB20D4" w:rsidRPr="00C1788B">
              <w:rPr>
                <w:spacing w:val="1"/>
              </w:rPr>
              <w:t>u</w:t>
            </w:r>
            <w:r w:rsidR="00CB20D4" w:rsidRPr="00C1788B">
              <w:t>l</w:t>
            </w:r>
            <w:r w:rsidR="00CB20D4" w:rsidRPr="00C1788B">
              <w:rPr>
                <w:spacing w:val="-1"/>
              </w:rPr>
              <w:t>e</w:t>
            </w:r>
            <w:r w:rsidR="00CB20D4" w:rsidRPr="00C1788B">
              <w:t>v</w:t>
            </w:r>
            <w:r w:rsidR="00CB20D4" w:rsidRPr="00C1788B">
              <w:rPr>
                <w:spacing w:val="1"/>
              </w:rPr>
              <w:t>é</w:t>
            </w:r>
            <w:r w:rsidR="00CB20D4" w:rsidRPr="00C1788B">
              <w:rPr>
                <w:spacing w:val="-1"/>
              </w:rPr>
              <w:t>e</w:t>
            </w:r>
            <w:r w:rsidR="00CB20D4" w:rsidRPr="00C1788B">
              <w:t>s</w:t>
            </w:r>
            <w:r w:rsidR="00CB20D4" w:rsidRPr="00C1788B">
              <w:rPr>
                <w:spacing w:val="4"/>
              </w:rPr>
              <w:t xml:space="preserve"> </w:t>
            </w:r>
            <w:r w:rsidR="00CB20D4" w:rsidRPr="00C1788B">
              <w:t>à</w:t>
            </w:r>
            <w:r w:rsidR="00CB20D4" w:rsidRPr="00C1788B">
              <w:rPr>
                <w:spacing w:val="1"/>
              </w:rPr>
              <w:t xml:space="preserve"> </w:t>
            </w:r>
            <w:r w:rsidR="00CB20D4" w:rsidRPr="00C1788B">
              <w:t>l'o</w:t>
            </w:r>
            <w:r w:rsidR="00CB20D4" w:rsidRPr="00C1788B">
              <w:rPr>
                <w:spacing w:val="-1"/>
              </w:rPr>
              <w:t>cc</w:t>
            </w:r>
            <w:r w:rsidR="00CB20D4" w:rsidRPr="00C1788B">
              <w:t>as</w:t>
            </w:r>
            <w:r w:rsidR="00CB20D4" w:rsidRPr="00C1788B">
              <w:rPr>
                <w:spacing w:val="1"/>
              </w:rPr>
              <w:t>i</w:t>
            </w:r>
            <w:r w:rsidR="00CB20D4" w:rsidRPr="00C1788B">
              <w:t>on</w:t>
            </w:r>
            <w:r w:rsidR="00CB20D4" w:rsidRPr="00C1788B">
              <w:rPr>
                <w:spacing w:val="2"/>
              </w:rPr>
              <w:t xml:space="preserve"> </w:t>
            </w:r>
            <w:r w:rsidR="00CB20D4" w:rsidRPr="00C1788B">
              <w:rPr>
                <w:spacing w:val="1"/>
              </w:rPr>
              <w:t>d</w:t>
            </w:r>
            <w:r w:rsidR="00CB20D4" w:rsidRPr="00C1788B">
              <w:t>e l'</w:t>
            </w:r>
            <w:r w:rsidR="00CB20D4" w:rsidRPr="00C1788B">
              <w:rPr>
                <w:spacing w:val="-1"/>
              </w:rPr>
              <w:t>e</w:t>
            </w:r>
            <w:r w:rsidR="00CB20D4" w:rsidRPr="00C1788B">
              <w:t>xa</w:t>
            </w:r>
            <w:r w:rsidR="00CB20D4" w:rsidRPr="00C1788B">
              <w:rPr>
                <w:spacing w:val="-1"/>
              </w:rPr>
              <w:t>me</w:t>
            </w:r>
            <w:r w:rsidR="00CB20D4" w:rsidRPr="00C1788B">
              <w:t>n</w:t>
            </w:r>
            <w:r w:rsidR="00CB20D4" w:rsidRPr="00C1788B">
              <w:rPr>
                <w:spacing w:val="2"/>
              </w:rPr>
              <w:t xml:space="preserve"> </w:t>
            </w:r>
            <w:r w:rsidR="00CB20D4" w:rsidRPr="00C1788B">
              <w:t>li</w:t>
            </w:r>
            <w:r w:rsidR="00CB20D4" w:rsidRPr="00C1788B">
              <w:rPr>
                <w:spacing w:val="-3"/>
              </w:rPr>
              <w:t>m</w:t>
            </w:r>
            <w:r w:rsidR="00CB20D4" w:rsidRPr="00C1788B">
              <w:t>i</w:t>
            </w:r>
            <w:r w:rsidR="00CB20D4" w:rsidRPr="00C1788B">
              <w:rPr>
                <w:spacing w:val="2"/>
              </w:rPr>
              <w:t>t</w:t>
            </w:r>
            <w:r w:rsidR="00CB20D4" w:rsidRPr="00C1788B">
              <w:t xml:space="preserve">é </w:t>
            </w:r>
            <w:r w:rsidR="00CB20D4" w:rsidRPr="00C1788B">
              <w:rPr>
                <w:spacing w:val="1"/>
              </w:rPr>
              <w:t>d</w:t>
            </w:r>
            <w:r w:rsidR="00CB20D4" w:rsidRPr="00C1788B">
              <w:t>'i</w:t>
            </w:r>
            <w:r w:rsidR="00CB20D4" w:rsidRPr="00C1788B">
              <w:rPr>
                <w:spacing w:val="1"/>
              </w:rPr>
              <w:t>n</w:t>
            </w:r>
            <w:r w:rsidR="00CB20D4" w:rsidRPr="00C1788B">
              <w:rPr>
                <w:spacing w:val="2"/>
              </w:rPr>
              <w:t>f</w:t>
            </w:r>
            <w:r w:rsidR="00CB20D4" w:rsidRPr="00C1788B">
              <w:t>o</w:t>
            </w:r>
            <w:r w:rsidR="00CB20D4" w:rsidRPr="00C1788B">
              <w:rPr>
                <w:spacing w:val="-3"/>
              </w:rPr>
              <w:t>rm</w:t>
            </w:r>
            <w:r w:rsidR="00CB20D4" w:rsidRPr="00C1788B">
              <w:rPr>
                <w:spacing w:val="2"/>
              </w:rPr>
              <w:t>a</w:t>
            </w:r>
            <w:r w:rsidR="00CB20D4" w:rsidRPr="00C1788B">
              <w:rPr>
                <w:spacing w:val="-1"/>
              </w:rPr>
              <w:t>t</w:t>
            </w:r>
            <w:r w:rsidR="00CB20D4" w:rsidRPr="00C1788B">
              <w:t>io</w:t>
            </w:r>
            <w:r w:rsidR="00CB20D4" w:rsidRPr="00C1788B">
              <w:rPr>
                <w:spacing w:val="1"/>
              </w:rPr>
              <w:t>n</w:t>
            </w:r>
            <w:r w:rsidR="00CB20D4" w:rsidRPr="00C1788B">
              <w:t>s</w:t>
            </w:r>
            <w:r w:rsidR="00CB20D4" w:rsidRPr="00C1788B">
              <w:rPr>
                <w:spacing w:val="1"/>
              </w:rPr>
              <w:t xml:space="preserve"> </w:t>
            </w:r>
            <w:r w:rsidR="00CB20D4" w:rsidRPr="00C1788B">
              <w:rPr>
                <w:spacing w:val="2"/>
              </w:rPr>
              <w:t>f</w:t>
            </w:r>
            <w:r w:rsidR="00CB20D4" w:rsidRPr="00C1788B">
              <w:t>i</w:t>
            </w:r>
            <w:r w:rsidR="00CB20D4" w:rsidRPr="00C1788B">
              <w:rPr>
                <w:spacing w:val="1"/>
              </w:rPr>
              <w:t>n</w:t>
            </w:r>
            <w:r w:rsidR="00CB20D4" w:rsidRPr="00C1788B">
              <w:rPr>
                <w:spacing w:val="-2"/>
              </w:rPr>
              <w:t>a</w:t>
            </w:r>
            <w:r w:rsidR="00CB20D4" w:rsidRPr="00C1788B">
              <w:rPr>
                <w:spacing w:val="1"/>
              </w:rPr>
              <w:t>n</w:t>
            </w:r>
            <w:r w:rsidR="00CB20D4" w:rsidRPr="00C1788B">
              <w:rPr>
                <w:spacing w:val="-1"/>
              </w:rPr>
              <w:t>c</w:t>
            </w:r>
            <w:r w:rsidR="00CB20D4" w:rsidRPr="00C1788B">
              <w:t>i</w:t>
            </w:r>
            <w:r w:rsidR="00CB20D4" w:rsidRPr="00C1788B">
              <w:rPr>
                <w:spacing w:val="-1"/>
              </w:rPr>
              <w:t>ère</w:t>
            </w:r>
            <w:r w:rsidR="00CB20D4" w:rsidRPr="00C1788B">
              <w:t>s</w:t>
            </w:r>
            <w:r w:rsidR="00CB20D4" w:rsidRPr="00C1788B">
              <w:rPr>
                <w:spacing w:val="1"/>
              </w:rPr>
              <w:t xml:space="preserve"> </w:t>
            </w:r>
            <w:r w:rsidR="00CB20D4" w:rsidRPr="00C1788B">
              <w:t>i</w:t>
            </w:r>
            <w:r w:rsidR="00CB20D4" w:rsidRPr="00C1788B">
              <w:rPr>
                <w:spacing w:val="1"/>
              </w:rPr>
              <w:t>n</w:t>
            </w:r>
            <w:r w:rsidR="00CB20D4" w:rsidRPr="00C1788B">
              <w:rPr>
                <w:spacing w:val="-1"/>
              </w:rPr>
              <w:t>te</w:t>
            </w:r>
            <w:r w:rsidR="00CB20D4" w:rsidRPr="00C1788B">
              <w:rPr>
                <w:spacing w:val="1"/>
              </w:rPr>
              <w:t>r</w:t>
            </w:r>
            <w:r w:rsidR="00CB20D4" w:rsidRPr="00C1788B">
              <w:rPr>
                <w:spacing w:val="-3"/>
              </w:rPr>
              <w:t>m</w:t>
            </w:r>
            <w:r w:rsidR="00CB20D4" w:rsidRPr="00C1788B">
              <w:rPr>
                <w:spacing w:val="-1"/>
              </w:rPr>
              <w:t>é</w:t>
            </w:r>
            <w:r w:rsidR="00CB20D4" w:rsidRPr="00C1788B">
              <w:rPr>
                <w:spacing w:val="1"/>
              </w:rPr>
              <w:t>d</w:t>
            </w:r>
            <w:r w:rsidR="00CB20D4" w:rsidRPr="00C1788B">
              <w:t>iai</w:t>
            </w:r>
            <w:r w:rsidR="00CB20D4" w:rsidRPr="00C1788B">
              <w:rPr>
                <w:spacing w:val="-1"/>
              </w:rPr>
              <w:t>re</w:t>
            </w:r>
            <w:r w:rsidR="00CB20D4" w:rsidRPr="00C1788B">
              <w:t>s.</w:t>
            </w:r>
            <w:r w:rsidR="00CB20D4" w:rsidRPr="00C1788B">
              <w:rPr>
                <w:spacing w:val="4"/>
              </w:rPr>
              <w:t xml:space="preserve"> </w:t>
            </w:r>
          </w:p>
          <w:p w:rsidR="00CB20D4" w:rsidRPr="00C1788B" w:rsidRDefault="00CB20D4" w:rsidP="00CB20D4">
            <w:pPr>
              <w:spacing w:line="200" w:lineRule="exact"/>
              <w:rPr>
                <w:sz w:val="20"/>
                <w:szCs w:val="20"/>
              </w:rPr>
            </w:pPr>
          </w:p>
          <w:p w:rsidR="00CB20D4" w:rsidRPr="00C1788B" w:rsidRDefault="00CB20D4" w:rsidP="00CB20D4">
            <w:pPr>
              <w:spacing w:before="1" w:line="220" w:lineRule="exact"/>
            </w:pPr>
          </w:p>
          <w:p w:rsidR="00CB20D4" w:rsidRPr="00C715FE" w:rsidRDefault="00CB20D4" w:rsidP="00CB20D4">
            <w:pPr>
              <w:pStyle w:val="Style2"/>
            </w:pPr>
            <w:r w:rsidRPr="00C715FE">
              <w:t>Ra</w:t>
            </w:r>
            <w:r w:rsidRPr="00C715FE">
              <w:rPr>
                <w:spacing w:val="1"/>
              </w:rPr>
              <w:t>pp</w:t>
            </w:r>
            <w:r w:rsidRPr="00C715FE">
              <w:t>o</w:t>
            </w:r>
            <w:r w:rsidRPr="00C715FE">
              <w:rPr>
                <w:spacing w:val="-1"/>
              </w:rPr>
              <w:t>r</w:t>
            </w:r>
            <w:r w:rsidRPr="00C715FE">
              <w:t>t s</w:t>
            </w:r>
            <w:r w:rsidRPr="00C715FE">
              <w:rPr>
                <w:spacing w:val="1"/>
              </w:rPr>
              <w:t>u</w:t>
            </w:r>
            <w:r w:rsidRPr="00C715FE">
              <w:t>r la</w:t>
            </w:r>
            <w:r w:rsidRPr="00C715FE">
              <w:rPr>
                <w:spacing w:val="1"/>
              </w:rPr>
              <w:t xml:space="preserve"> n</w:t>
            </w:r>
            <w:r w:rsidRPr="00C715FE">
              <w:t>a</w:t>
            </w:r>
            <w:r w:rsidRPr="00C715FE">
              <w:rPr>
                <w:spacing w:val="-1"/>
              </w:rPr>
              <w:t>t</w:t>
            </w:r>
            <w:r w:rsidRPr="00C715FE">
              <w:rPr>
                <w:spacing w:val="1"/>
              </w:rPr>
              <w:t>u</w:t>
            </w:r>
            <w:r w:rsidRPr="00C715FE">
              <w:rPr>
                <w:spacing w:val="-1"/>
              </w:rPr>
              <w:t>re</w:t>
            </w:r>
            <w:r w:rsidRPr="00C715FE">
              <w:t>,</w:t>
            </w:r>
            <w:r w:rsidRPr="00C715FE">
              <w:rPr>
                <w:spacing w:val="1"/>
              </w:rPr>
              <w:t xml:space="preserve"> </w:t>
            </w:r>
            <w:r w:rsidRPr="00C715FE">
              <w:t>l'</w:t>
            </w:r>
            <w:r w:rsidRPr="00C715FE">
              <w:rPr>
                <w:spacing w:val="-1"/>
              </w:rPr>
              <w:t>éte</w:t>
            </w:r>
            <w:r w:rsidRPr="00C715FE">
              <w:rPr>
                <w:spacing w:val="1"/>
              </w:rPr>
              <w:t>ndu</w:t>
            </w:r>
            <w:r w:rsidRPr="00C715FE">
              <w:t xml:space="preserve">e </w:t>
            </w:r>
            <w:r w:rsidRPr="00C715FE">
              <w:rPr>
                <w:spacing w:val="-1"/>
              </w:rPr>
              <w:t>e</w:t>
            </w:r>
            <w:r w:rsidRPr="00C715FE">
              <w:t>t l</w:t>
            </w:r>
            <w:r w:rsidRPr="00C715FE">
              <w:rPr>
                <w:spacing w:val="-1"/>
              </w:rPr>
              <w:t>e</w:t>
            </w:r>
            <w:r w:rsidRPr="00C715FE">
              <w:t>s</w:t>
            </w:r>
            <w:r w:rsidRPr="00C715FE">
              <w:rPr>
                <w:spacing w:val="1"/>
              </w:rPr>
              <w:t xml:space="preserve"> </w:t>
            </w:r>
            <w:r w:rsidRPr="00C715FE">
              <w:rPr>
                <w:spacing w:val="-1"/>
              </w:rPr>
              <w:t>c</w:t>
            </w:r>
            <w:r w:rsidRPr="00C715FE">
              <w:t>o</w:t>
            </w:r>
            <w:r w:rsidRPr="00C715FE">
              <w:rPr>
                <w:spacing w:val="1"/>
              </w:rPr>
              <w:t>n</w:t>
            </w:r>
            <w:r w:rsidRPr="00C715FE">
              <w:rPr>
                <w:spacing w:val="-1"/>
              </w:rPr>
              <w:t>c</w:t>
            </w:r>
            <w:r w:rsidRPr="00C715FE">
              <w:t>l</w:t>
            </w:r>
            <w:r w:rsidRPr="00C715FE">
              <w:rPr>
                <w:spacing w:val="1"/>
              </w:rPr>
              <w:t>u</w:t>
            </w:r>
            <w:r w:rsidRPr="00C715FE">
              <w:t>s</w:t>
            </w:r>
            <w:r w:rsidRPr="00C715FE">
              <w:rPr>
                <w:spacing w:val="1"/>
              </w:rPr>
              <w:t>i</w:t>
            </w:r>
            <w:r w:rsidRPr="00C715FE">
              <w:t>o</w:t>
            </w:r>
            <w:r w:rsidRPr="00C715FE">
              <w:rPr>
                <w:spacing w:val="1"/>
              </w:rPr>
              <w:t>n</w:t>
            </w:r>
            <w:r w:rsidRPr="00C715FE">
              <w:t>s</w:t>
            </w:r>
            <w:r w:rsidRPr="00C715FE">
              <w:rPr>
                <w:spacing w:val="1"/>
              </w:rPr>
              <w:t xml:space="preserve"> d</w:t>
            </w:r>
            <w:r w:rsidRPr="00C715FE">
              <w:t>e l'</w:t>
            </w:r>
            <w:r w:rsidRPr="00C715FE">
              <w:rPr>
                <w:spacing w:val="-1"/>
              </w:rPr>
              <w:t>e</w:t>
            </w:r>
            <w:r w:rsidRPr="00C715FE">
              <w:t>xa</w:t>
            </w:r>
            <w:r w:rsidRPr="00C715FE">
              <w:rPr>
                <w:spacing w:val="-3"/>
              </w:rPr>
              <w:t>m</w:t>
            </w:r>
            <w:r w:rsidRPr="00C715FE">
              <w:rPr>
                <w:spacing w:val="-1"/>
              </w:rPr>
              <w:t>e</w:t>
            </w:r>
            <w:r w:rsidRPr="00C715FE">
              <w:t>n</w:t>
            </w:r>
            <w:r w:rsidRPr="00C715FE">
              <w:rPr>
                <w:spacing w:val="2"/>
              </w:rPr>
              <w:t xml:space="preserve"> </w:t>
            </w:r>
            <w:r w:rsidRPr="00C715FE">
              <w:t>l</w:t>
            </w:r>
            <w:r w:rsidRPr="00C715FE">
              <w:rPr>
                <w:spacing w:val="3"/>
              </w:rPr>
              <w:t>i</w:t>
            </w:r>
            <w:r w:rsidRPr="00C715FE">
              <w:rPr>
                <w:spacing w:val="-3"/>
              </w:rPr>
              <w:t>m</w:t>
            </w:r>
            <w:r w:rsidRPr="00C715FE">
              <w:t>i</w:t>
            </w:r>
            <w:r w:rsidRPr="00C715FE">
              <w:rPr>
                <w:spacing w:val="-1"/>
              </w:rPr>
              <w:t>t</w:t>
            </w:r>
            <w:r w:rsidRPr="00C715FE">
              <w:t>é</w:t>
            </w:r>
            <w:r w:rsidRPr="00C715FE">
              <w:rPr>
                <w:spacing w:val="2"/>
              </w:rPr>
              <w:t xml:space="preserve"> </w:t>
            </w:r>
            <w:r w:rsidRPr="00C715FE">
              <w:rPr>
                <w:spacing w:val="1"/>
              </w:rPr>
              <w:t>d</w:t>
            </w:r>
            <w:r w:rsidRPr="00C715FE">
              <w:t>'i</w:t>
            </w:r>
            <w:r w:rsidRPr="00C715FE">
              <w:rPr>
                <w:spacing w:val="-1"/>
              </w:rPr>
              <w:t>n</w:t>
            </w:r>
            <w:r w:rsidRPr="00C715FE">
              <w:rPr>
                <w:spacing w:val="2"/>
              </w:rPr>
              <w:t>f</w:t>
            </w:r>
            <w:r w:rsidRPr="00C715FE">
              <w:t>o</w:t>
            </w:r>
            <w:r w:rsidRPr="00C715FE">
              <w:rPr>
                <w:spacing w:val="-1"/>
              </w:rPr>
              <w:t>r</w:t>
            </w:r>
            <w:r w:rsidRPr="00C715FE">
              <w:rPr>
                <w:spacing w:val="-3"/>
              </w:rPr>
              <w:t>m</w:t>
            </w:r>
            <w:r w:rsidRPr="00C715FE">
              <w:t>a</w:t>
            </w:r>
            <w:r w:rsidRPr="00C715FE">
              <w:rPr>
                <w:spacing w:val="-1"/>
              </w:rPr>
              <w:t>t</w:t>
            </w:r>
            <w:r w:rsidRPr="00C715FE">
              <w:t>io</w:t>
            </w:r>
            <w:r w:rsidRPr="00C715FE">
              <w:rPr>
                <w:spacing w:val="1"/>
              </w:rPr>
              <w:t>n</w:t>
            </w:r>
            <w:r w:rsidRPr="00C715FE">
              <w:t xml:space="preserve">s </w:t>
            </w:r>
            <w:r w:rsidRPr="00C715FE">
              <w:rPr>
                <w:spacing w:val="2"/>
              </w:rPr>
              <w:t>f</w:t>
            </w:r>
            <w:r w:rsidRPr="00C715FE">
              <w:t>i</w:t>
            </w:r>
            <w:r w:rsidRPr="00C715FE">
              <w:rPr>
                <w:spacing w:val="1"/>
              </w:rPr>
              <w:t>n</w:t>
            </w:r>
            <w:r w:rsidRPr="00C715FE">
              <w:rPr>
                <w:spacing w:val="-2"/>
              </w:rPr>
              <w:t>a</w:t>
            </w:r>
            <w:r w:rsidRPr="00C715FE">
              <w:rPr>
                <w:spacing w:val="1"/>
              </w:rPr>
              <w:t>n</w:t>
            </w:r>
            <w:r w:rsidRPr="00C715FE">
              <w:rPr>
                <w:spacing w:val="-1"/>
              </w:rPr>
              <w:t>c</w:t>
            </w:r>
            <w:r w:rsidRPr="00C715FE">
              <w:t>i</w:t>
            </w:r>
            <w:r w:rsidRPr="00C715FE">
              <w:rPr>
                <w:spacing w:val="-1"/>
              </w:rPr>
              <w:t>ère</w:t>
            </w:r>
            <w:r w:rsidRPr="00C715FE">
              <w:t>s i</w:t>
            </w:r>
            <w:r w:rsidRPr="00C715FE">
              <w:rPr>
                <w:spacing w:val="1"/>
              </w:rPr>
              <w:t>n</w:t>
            </w:r>
            <w:r w:rsidRPr="00C715FE">
              <w:rPr>
                <w:spacing w:val="-1"/>
              </w:rPr>
              <w:t>te</w:t>
            </w:r>
            <w:r w:rsidRPr="00C715FE">
              <w:rPr>
                <w:spacing w:val="1"/>
              </w:rPr>
              <w:t>r</w:t>
            </w:r>
            <w:r w:rsidRPr="00C715FE">
              <w:rPr>
                <w:spacing w:val="-1"/>
              </w:rPr>
              <w:t>mé</w:t>
            </w:r>
            <w:r w:rsidRPr="00C715FE">
              <w:rPr>
                <w:spacing w:val="1"/>
              </w:rPr>
              <w:t>d</w:t>
            </w:r>
            <w:r w:rsidRPr="00C715FE">
              <w:t>iai</w:t>
            </w:r>
            <w:r w:rsidRPr="00C715FE">
              <w:rPr>
                <w:spacing w:val="-1"/>
              </w:rPr>
              <w:t>re</w:t>
            </w:r>
            <w:r w:rsidRPr="00C715FE">
              <w:t>s</w:t>
            </w:r>
          </w:p>
          <w:p w:rsidR="00CB20D4" w:rsidRPr="00C1788B" w:rsidRDefault="00CB20D4" w:rsidP="00CB20D4">
            <w:pPr>
              <w:spacing w:line="200" w:lineRule="exact"/>
              <w:rPr>
                <w:sz w:val="20"/>
                <w:szCs w:val="20"/>
              </w:rPr>
            </w:pPr>
          </w:p>
          <w:p w:rsidR="00CB20D4" w:rsidRPr="00C1788B" w:rsidRDefault="00CB20D4" w:rsidP="00CB20D4">
            <w:pPr>
              <w:spacing w:before="10" w:line="200" w:lineRule="exact"/>
              <w:rPr>
                <w:sz w:val="20"/>
                <w:szCs w:val="20"/>
              </w:rPr>
            </w:pPr>
          </w:p>
          <w:p w:rsidR="00CB20D4" w:rsidRPr="00C1788B" w:rsidRDefault="00CB20D4" w:rsidP="00C64235">
            <w:pPr>
              <w:pStyle w:val="Paragraphedeliste"/>
              <w:numPr>
                <w:ilvl w:val="0"/>
                <w:numId w:val="10"/>
              </w:numPr>
              <w:ind w:left="426"/>
            </w:pPr>
            <w:r>
              <w:t>{</w:t>
            </w:r>
            <w:r w:rsidRPr="00C63CBF">
              <w:rPr>
                <w:spacing w:val="1"/>
              </w:rPr>
              <w:t>ISRE</w:t>
            </w:r>
            <w:r>
              <w:t xml:space="preserve"> 2410 §43} </w:t>
            </w:r>
            <w:r w:rsidRPr="00C1788B">
              <w:rPr>
                <w:spacing w:val="1"/>
              </w:rPr>
              <w:t>L</w:t>
            </w:r>
            <w:r w:rsidRPr="00C1788B">
              <w:t>'a</w:t>
            </w:r>
            <w:r w:rsidRPr="00C1788B">
              <w:rPr>
                <w:spacing w:val="1"/>
              </w:rPr>
              <w:t>ud</w:t>
            </w:r>
            <w:r w:rsidRPr="00C1788B">
              <w:t>i</w:t>
            </w:r>
            <w:r w:rsidRPr="00C1788B">
              <w:rPr>
                <w:spacing w:val="-1"/>
              </w:rPr>
              <w:t>te</w:t>
            </w:r>
            <w:r w:rsidRPr="00C1788B">
              <w:rPr>
                <w:spacing w:val="1"/>
              </w:rPr>
              <w:t>u</w:t>
            </w:r>
            <w:r w:rsidRPr="00C1788B">
              <w:t>r</w:t>
            </w:r>
            <w:r w:rsidRPr="00C1788B">
              <w:rPr>
                <w:spacing w:val="-1"/>
              </w:rPr>
              <w:t xml:space="preserve"> </w:t>
            </w:r>
            <w:r w:rsidRPr="00C1788B">
              <w:rPr>
                <w:spacing w:val="1"/>
              </w:rPr>
              <w:t>d</w:t>
            </w:r>
            <w:r w:rsidRPr="00C1788B">
              <w:t>oit</w:t>
            </w:r>
            <w:r w:rsidRPr="00C1788B">
              <w:rPr>
                <w:spacing w:val="-1"/>
              </w:rPr>
              <w:t xml:space="preserve"> é</w:t>
            </w:r>
            <w:r w:rsidRPr="00C1788B">
              <w:rPr>
                <w:spacing w:val="-3"/>
              </w:rPr>
              <w:t>m</w:t>
            </w:r>
            <w:r w:rsidRPr="00C1788B">
              <w:rPr>
                <w:spacing w:val="-1"/>
              </w:rPr>
              <w:t>e</w:t>
            </w:r>
            <w:r w:rsidRPr="00C1788B">
              <w:rPr>
                <w:spacing w:val="2"/>
              </w:rPr>
              <w:t>t</w:t>
            </w:r>
            <w:r w:rsidRPr="00C1788B">
              <w:rPr>
                <w:spacing w:val="-1"/>
              </w:rPr>
              <w:t>tr</w:t>
            </w:r>
            <w:r w:rsidRPr="00C1788B">
              <w:t>e</w:t>
            </w:r>
            <w:r w:rsidRPr="00C1788B">
              <w:rPr>
                <w:spacing w:val="1"/>
              </w:rPr>
              <w:t xml:space="preserve"> u</w:t>
            </w:r>
            <w:r w:rsidRPr="00C1788B">
              <w:t>n</w:t>
            </w:r>
            <w:r w:rsidRPr="00C1788B">
              <w:rPr>
                <w:spacing w:val="1"/>
              </w:rPr>
              <w:t xml:space="preserve"> </w:t>
            </w:r>
            <w:r w:rsidRPr="00C1788B">
              <w:rPr>
                <w:spacing w:val="-1"/>
              </w:rPr>
              <w:t>r</w:t>
            </w:r>
            <w:r w:rsidRPr="00C1788B">
              <w:t>a</w:t>
            </w:r>
            <w:r w:rsidRPr="00C1788B">
              <w:rPr>
                <w:spacing w:val="1"/>
              </w:rPr>
              <w:t>pp</w:t>
            </w:r>
            <w:r w:rsidRPr="00C1788B">
              <w:t>o</w:t>
            </w:r>
            <w:r w:rsidRPr="00C1788B">
              <w:rPr>
                <w:spacing w:val="-1"/>
              </w:rPr>
              <w:t>r</w:t>
            </w:r>
            <w:r w:rsidRPr="00C1788B">
              <w:t>t</w:t>
            </w:r>
            <w:r w:rsidRPr="00C1788B">
              <w:rPr>
                <w:spacing w:val="-1"/>
              </w:rPr>
              <w:t xml:space="preserve"> écr</w:t>
            </w:r>
            <w:r w:rsidRPr="00C1788B">
              <w:t>it</w:t>
            </w:r>
            <w:r w:rsidRPr="00C1788B">
              <w:rPr>
                <w:spacing w:val="-1"/>
              </w:rPr>
              <w:t xml:space="preserve"> </w:t>
            </w:r>
            <w:r w:rsidRPr="00C1788B">
              <w:rPr>
                <w:spacing w:val="1"/>
              </w:rPr>
              <w:t>qu</w:t>
            </w:r>
            <w:r w:rsidRPr="00C1788B">
              <w:t xml:space="preserve">i </w:t>
            </w:r>
            <w:r w:rsidRPr="00C1788B">
              <w:rPr>
                <w:spacing w:val="-1"/>
              </w:rPr>
              <w:t>c</w:t>
            </w:r>
            <w:r w:rsidRPr="00C1788B">
              <w:t>o</w:t>
            </w:r>
            <w:r w:rsidRPr="00C1788B">
              <w:rPr>
                <w:spacing w:val="-3"/>
              </w:rPr>
              <w:t>m</w:t>
            </w:r>
            <w:r w:rsidRPr="00C1788B">
              <w:rPr>
                <w:spacing w:val="1"/>
              </w:rPr>
              <w:t>pr</w:t>
            </w:r>
            <w:r w:rsidRPr="00C1788B">
              <w:rPr>
                <w:spacing w:val="-1"/>
              </w:rPr>
              <w:t>e</w:t>
            </w:r>
            <w:r w:rsidRPr="00C1788B">
              <w:rPr>
                <w:spacing w:val="1"/>
              </w:rPr>
              <w:t>n</w:t>
            </w:r>
            <w:r w:rsidRPr="00C1788B">
              <w:t>d</w:t>
            </w:r>
            <w:r w:rsidRPr="00C1788B">
              <w:rPr>
                <w:spacing w:val="1"/>
              </w:rPr>
              <w:t xml:space="preserve"> </w:t>
            </w:r>
            <w:r w:rsidRPr="00C1788B">
              <w:t>l</w:t>
            </w:r>
            <w:r w:rsidRPr="00C1788B">
              <w:rPr>
                <w:spacing w:val="-1"/>
              </w:rPr>
              <w:t>e</w:t>
            </w:r>
            <w:r w:rsidRPr="00C1788B">
              <w:t xml:space="preserve">s </w:t>
            </w:r>
            <w:r w:rsidRPr="00C1788B">
              <w:rPr>
                <w:spacing w:val="-1"/>
              </w:rPr>
              <w:t>é</w:t>
            </w:r>
            <w:r w:rsidRPr="00C1788B">
              <w:t>l</w:t>
            </w:r>
            <w:r w:rsidRPr="00C1788B">
              <w:rPr>
                <w:spacing w:val="1"/>
              </w:rPr>
              <w:t>é</w:t>
            </w:r>
            <w:r w:rsidRPr="00C1788B">
              <w:rPr>
                <w:spacing w:val="-3"/>
              </w:rPr>
              <w:t>m</w:t>
            </w:r>
            <w:r w:rsidRPr="00C1788B">
              <w:rPr>
                <w:spacing w:val="-1"/>
              </w:rPr>
              <w:t>e</w:t>
            </w:r>
            <w:r w:rsidRPr="00C1788B">
              <w:rPr>
                <w:spacing w:val="1"/>
              </w:rPr>
              <w:t>n</w:t>
            </w:r>
            <w:r w:rsidRPr="00C1788B">
              <w:rPr>
                <w:spacing w:val="-1"/>
              </w:rPr>
              <w:t>t</w:t>
            </w:r>
            <w:r w:rsidRPr="00C1788B">
              <w:t>s s</w:t>
            </w:r>
            <w:r w:rsidRPr="00C1788B">
              <w:rPr>
                <w:spacing w:val="1"/>
              </w:rPr>
              <w:t>u</w:t>
            </w:r>
            <w:r w:rsidRPr="00C1788B">
              <w:t>iva</w:t>
            </w:r>
            <w:r w:rsidRPr="00C1788B">
              <w:rPr>
                <w:spacing w:val="1"/>
              </w:rPr>
              <w:t>n</w:t>
            </w:r>
            <w:r w:rsidRPr="00C1788B">
              <w:rPr>
                <w:spacing w:val="-1"/>
              </w:rPr>
              <w:t>t</w:t>
            </w:r>
            <w:r w:rsidRPr="00C1788B">
              <w:t>s :</w:t>
            </w:r>
          </w:p>
          <w:p w:rsidR="00CB20D4" w:rsidRPr="00C1788B" w:rsidRDefault="00CB20D4" w:rsidP="00CB20D4">
            <w:pPr>
              <w:spacing w:before="16" w:line="260" w:lineRule="exact"/>
              <w:jc w:val="left"/>
              <w:rPr>
                <w:sz w:val="26"/>
                <w:szCs w:val="26"/>
              </w:rPr>
            </w:pPr>
          </w:p>
          <w:p w:rsidR="00CB20D4" w:rsidRPr="00C715FE" w:rsidRDefault="00CB20D4" w:rsidP="00C64235">
            <w:pPr>
              <w:pStyle w:val="Paragraphedeliste"/>
              <w:numPr>
                <w:ilvl w:val="0"/>
                <w:numId w:val="9"/>
              </w:numPr>
              <w:ind w:left="851"/>
              <w:jc w:val="left"/>
            </w:pPr>
            <w:r w:rsidRPr="00C715FE">
              <w:rPr>
                <w:spacing w:val="1"/>
              </w:rPr>
              <w:t>u</w:t>
            </w:r>
            <w:r w:rsidRPr="00C1788B">
              <w:t>n</w:t>
            </w:r>
            <w:r w:rsidRPr="00C715FE">
              <w:rPr>
                <w:spacing w:val="1"/>
              </w:rPr>
              <w:t xml:space="preserve"> </w:t>
            </w:r>
            <w:r w:rsidRPr="00C1788B">
              <w:t>i</w:t>
            </w:r>
            <w:r w:rsidRPr="00C715FE">
              <w:rPr>
                <w:spacing w:val="1"/>
              </w:rPr>
              <w:t>n</w:t>
            </w:r>
            <w:r w:rsidRPr="00C715FE">
              <w:rPr>
                <w:spacing w:val="-1"/>
              </w:rPr>
              <w:t>t</w:t>
            </w:r>
            <w:r w:rsidRPr="00C1788B">
              <w:t>i</w:t>
            </w:r>
            <w:r w:rsidRPr="00C715FE">
              <w:rPr>
                <w:spacing w:val="-1"/>
              </w:rPr>
              <w:t>tu</w:t>
            </w:r>
            <w:r w:rsidRPr="00C1788B">
              <w:t>lé</w:t>
            </w:r>
            <w:r w:rsidRPr="00C715FE">
              <w:rPr>
                <w:spacing w:val="-1"/>
              </w:rPr>
              <w:t xml:space="preserve"> </w:t>
            </w:r>
            <w:r w:rsidRPr="00C1788B">
              <w:t>;</w:t>
            </w:r>
          </w:p>
          <w:p w:rsidR="00CB20D4" w:rsidRPr="00C715FE" w:rsidRDefault="00CB20D4" w:rsidP="00C64235">
            <w:pPr>
              <w:pStyle w:val="Paragraphedeliste"/>
              <w:numPr>
                <w:ilvl w:val="0"/>
                <w:numId w:val="9"/>
              </w:numPr>
              <w:ind w:left="851"/>
              <w:jc w:val="left"/>
            </w:pPr>
            <w:r w:rsidRPr="00C715FE">
              <w:rPr>
                <w:spacing w:val="1"/>
              </w:rPr>
              <w:t>u</w:t>
            </w:r>
            <w:r w:rsidRPr="00C1788B">
              <w:t>n</w:t>
            </w:r>
            <w:r w:rsidRPr="00C715FE">
              <w:rPr>
                <w:spacing w:val="1"/>
              </w:rPr>
              <w:t xml:space="preserve"> d</w:t>
            </w:r>
            <w:r w:rsidRPr="00C715FE">
              <w:rPr>
                <w:spacing w:val="-1"/>
              </w:rPr>
              <w:t>e</w:t>
            </w:r>
            <w:r w:rsidRPr="00C1788B">
              <w:t>sti</w:t>
            </w:r>
            <w:r w:rsidRPr="00C715FE">
              <w:rPr>
                <w:spacing w:val="1"/>
              </w:rPr>
              <w:t>n</w:t>
            </w:r>
            <w:r w:rsidRPr="00C1788B">
              <w:t>a</w:t>
            </w:r>
            <w:r w:rsidRPr="00C715FE">
              <w:rPr>
                <w:spacing w:val="-1"/>
              </w:rPr>
              <w:t>t</w:t>
            </w:r>
            <w:r w:rsidRPr="00C1788B">
              <w:t>ai</w:t>
            </w:r>
            <w:r w:rsidRPr="00C715FE">
              <w:rPr>
                <w:spacing w:val="-1"/>
              </w:rPr>
              <w:t>re</w:t>
            </w:r>
            <w:r w:rsidRPr="00C1788B">
              <w:t xml:space="preserve">, </w:t>
            </w:r>
            <w:r w:rsidRPr="00C715FE">
              <w:rPr>
                <w:spacing w:val="-1"/>
              </w:rPr>
              <w:t>te</w:t>
            </w:r>
            <w:r w:rsidRPr="00C1788B">
              <w:t xml:space="preserve">l </w:t>
            </w:r>
            <w:r w:rsidRPr="00C715FE">
              <w:rPr>
                <w:spacing w:val="1"/>
              </w:rPr>
              <w:t>qu</w:t>
            </w:r>
            <w:r w:rsidRPr="00C1788B">
              <w:t>e</w:t>
            </w:r>
            <w:r w:rsidRPr="00C715FE">
              <w:rPr>
                <w:spacing w:val="-1"/>
              </w:rPr>
              <w:t xml:space="preserve"> re</w:t>
            </w:r>
            <w:r w:rsidRPr="00C715FE">
              <w:rPr>
                <w:spacing w:val="1"/>
              </w:rPr>
              <w:t>qu</w:t>
            </w:r>
            <w:r w:rsidRPr="00C1788B">
              <w:t xml:space="preserve">is </w:t>
            </w:r>
            <w:r w:rsidRPr="00C715FE">
              <w:rPr>
                <w:spacing w:val="1"/>
              </w:rPr>
              <w:t>p</w:t>
            </w:r>
            <w:r w:rsidRPr="00C1788B">
              <w:t>ar</w:t>
            </w:r>
            <w:r w:rsidRPr="00C715FE">
              <w:rPr>
                <w:spacing w:val="-1"/>
              </w:rPr>
              <w:t xml:space="preserve"> </w:t>
            </w:r>
            <w:r w:rsidRPr="00C1788B">
              <w:t>l</w:t>
            </w:r>
            <w:r w:rsidRPr="00C715FE">
              <w:rPr>
                <w:spacing w:val="-1"/>
              </w:rPr>
              <w:t>e</w:t>
            </w:r>
            <w:r w:rsidRPr="00C1788B">
              <w:t xml:space="preserve">s </w:t>
            </w:r>
            <w:r w:rsidRPr="00C715FE">
              <w:rPr>
                <w:spacing w:val="-1"/>
              </w:rPr>
              <w:t>c</w:t>
            </w:r>
            <w:r w:rsidRPr="00C1788B">
              <w:t>i</w:t>
            </w:r>
            <w:r w:rsidRPr="00C715FE">
              <w:rPr>
                <w:spacing w:val="-1"/>
              </w:rPr>
              <w:t>rc</w:t>
            </w:r>
            <w:r w:rsidRPr="00C1788B">
              <w:t>o</w:t>
            </w:r>
            <w:r w:rsidRPr="00C715FE">
              <w:rPr>
                <w:spacing w:val="1"/>
              </w:rPr>
              <w:t>n</w:t>
            </w:r>
            <w:r w:rsidRPr="00C1788B">
              <w:t>st</w:t>
            </w:r>
            <w:r w:rsidRPr="00C715FE">
              <w:rPr>
                <w:spacing w:val="2"/>
              </w:rPr>
              <w:t>a</w:t>
            </w:r>
            <w:r w:rsidRPr="00C715FE">
              <w:rPr>
                <w:spacing w:val="1"/>
              </w:rPr>
              <w:t>n</w:t>
            </w:r>
            <w:r w:rsidRPr="00C715FE">
              <w:rPr>
                <w:spacing w:val="-1"/>
              </w:rPr>
              <w:t>ce</w:t>
            </w:r>
            <w:r w:rsidRPr="00C1788B">
              <w:t xml:space="preserve">s </w:t>
            </w:r>
            <w:r w:rsidRPr="00C715FE">
              <w:rPr>
                <w:spacing w:val="1"/>
              </w:rPr>
              <w:t>d</w:t>
            </w:r>
            <w:r w:rsidRPr="00C1788B">
              <w:t>e</w:t>
            </w:r>
            <w:r w:rsidRPr="00C715FE">
              <w:rPr>
                <w:spacing w:val="-1"/>
              </w:rPr>
              <w:t xml:space="preserve"> </w:t>
            </w:r>
            <w:r w:rsidRPr="00C1788B">
              <w:t xml:space="preserve">la </w:t>
            </w:r>
            <w:r w:rsidRPr="00C715FE">
              <w:rPr>
                <w:spacing w:val="-3"/>
              </w:rPr>
              <w:t>m</w:t>
            </w:r>
            <w:r w:rsidRPr="00C1788B">
              <w:t>ission</w:t>
            </w:r>
            <w:r w:rsidRPr="00C715FE">
              <w:rPr>
                <w:spacing w:val="1"/>
              </w:rPr>
              <w:t xml:space="preserve"> </w:t>
            </w:r>
            <w:r w:rsidRPr="00C1788B">
              <w:t>;</w:t>
            </w:r>
          </w:p>
          <w:p w:rsidR="00CB20D4" w:rsidRPr="00C1788B" w:rsidRDefault="00CB20D4" w:rsidP="00C64235">
            <w:pPr>
              <w:pStyle w:val="Paragraphedeliste"/>
              <w:numPr>
                <w:ilvl w:val="0"/>
                <w:numId w:val="9"/>
              </w:numPr>
              <w:ind w:left="851"/>
              <w:jc w:val="left"/>
            </w:pPr>
            <w:r w:rsidRPr="00C1788B">
              <w:t>l'i</w:t>
            </w:r>
            <w:r w:rsidRPr="00C715FE">
              <w:rPr>
                <w:spacing w:val="1"/>
              </w:rPr>
              <w:t>d</w:t>
            </w:r>
            <w:r w:rsidRPr="00C715FE">
              <w:rPr>
                <w:spacing w:val="-1"/>
              </w:rPr>
              <w:t>e</w:t>
            </w:r>
            <w:r w:rsidRPr="00C715FE">
              <w:rPr>
                <w:spacing w:val="1"/>
              </w:rPr>
              <w:t>n</w:t>
            </w:r>
            <w:r w:rsidRPr="00C715FE">
              <w:rPr>
                <w:spacing w:val="-1"/>
              </w:rPr>
              <w:t>t</w:t>
            </w:r>
            <w:r w:rsidRPr="00C715FE">
              <w:rPr>
                <w:spacing w:val="-2"/>
              </w:rPr>
              <w:t>i</w:t>
            </w:r>
            <w:r w:rsidRPr="00C715FE">
              <w:rPr>
                <w:spacing w:val="2"/>
              </w:rPr>
              <w:t>f</w:t>
            </w:r>
            <w:r w:rsidRPr="00C1788B">
              <w:t>i</w:t>
            </w:r>
            <w:r w:rsidRPr="00C715FE">
              <w:rPr>
                <w:spacing w:val="-1"/>
              </w:rPr>
              <w:t>c</w:t>
            </w:r>
            <w:r w:rsidRPr="00C1788B">
              <w:t>a</w:t>
            </w:r>
            <w:r w:rsidRPr="00C715FE">
              <w:rPr>
                <w:spacing w:val="-1"/>
              </w:rPr>
              <w:t>t</w:t>
            </w:r>
            <w:r w:rsidRPr="00C1788B">
              <w:t>ion</w:t>
            </w:r>
            <w:r w:rsidRPr="00C1788B">
              <w:tab/>
            </w:r>
            <w:r w:rsidRPr="00C715FE">
              <w:rPr>
                <w:spacing w:val="1"/>
              </w:rPr>
              <w:t>d</w:t>
            </w:r>
            <w:r w:rsidRPr="00C1788B">
              <w:t>e</w:t>
            </w:r>
            <w:r w:rsidRPr="00C1788B">
              <w:tab/>
            </w:r>
            <w:r w:rsidRPr="00C715FE">
              <w:rPr>
                <w:spacing w:val="-2"/>
              </w:rPr>
              <w:t>l</w:t>
            </w:r>
            <w:r w:rsidRPr="00C1788B">
              <w:t>'</w:t>
            </w:r>
            <w:r w:rsidRPr="00C715FE">
              <w:rPr>
                <w:spacing w:val="-2"/>
              </w:rPr>
              <w:t>i</w:t>
            </w:r>
            <w:r w:rsidRPr="00C715FE">
              <w:rPr>
                <w:spacing w:val="1"/>
              </w:rPr>
              <w:t>n</w:t>
            </w:r>
            <w:r w:rsidRPr="00C715FE">
              <w:rPr>
                <w:spacing w:val="2"/>
              </w:rPr>
              <w:t>f</w:t>
            </w:r>
            <w:r w:rsidRPr="00C1788B">
              <w:t>o</w:t>
            </w:r>
            <w:r w:rsidRPr="00C715FE">
              <w:rPr>
                <w:spacing w:val="-1"/>
              </w:rPr>
              <w:t>r</w:t>
            </w:r>
            <w:r w:rsidRPr="00C715FE">
              <w:rPr>
                <w:spacing w:val="-3"/>
              </w:rPr>
              <w:t>m</w:t>
            </w:r>
            <w:r w:rsidRPr="00C1788B">
              <w:t>a</w:t>
            </w:r>
            <w:r w:rsidRPr="00C715FE">
              <w:rPr>
                <w:spacing w:val="-1"/>
              </w:rPr>
              <w:t>t</w:t>
            </w:r>
            <w:r w:rsidRPr="00C1788B">
              <w:t>ion</w:t>
            </w:r>
            <w:r w:rsidRPr="00C1788B">
              <w:tab/>
            </w:r>
            <w:r w:rsidRPr="00C715FE">
              <w:rPr>
                <w:spacing w:val="2"/>
              </w:rPr>
              <w:t>f</w:t>
            </w:r>
            <w:r w:rsidRPr="00C1788B">
              <w:t>i</w:t>
            </w:r>
            <w:r w:rsidRPr="00C715FE">
              <w:rPr>
                <w:spacing w:val="1"/>
              </w:rPr>
              <w:t>n</w:t>
            </w:r>
            <w:r w:rsidRPr="00C715FE">
              <w:rPr>
                <w:spacing w:val="-2"/>
              </w:rPr>
              <w:t>a</w:t>
            </w:r>
            <w:r w:rsidRPr="00C715FE">
              <w:rPr>
                <w:spacing w:val="1"/>
              </w:rPr>
              <w:t>n</w:t>
            </w:r>
            <w:r w:rsidRPr="00C715FE">
              <w:rPr>
                <w:spacing w:val="-1"/>
              </w:rPr>
              <w:t>c</w:t>
            </w:r>
            <w:r w:rsidRPr="00C1788B">
              <w:t>i</w:t>
            </w:r>
            <w:r w:rsidRPr="00C715FE">
              <w:rPr>
                <w:spacing w:val="-1"/>
              </w:rPr>
              <w:t>èr</w:t>
            </w:r>
            <w:r w:rsidRPr="00C1788B">
              <w:t>e</w:t>
            </w:r>
            <w:r w:rsidRPr="00C1788B">
              <w:tab/>
              <w:t>i</w:t>
            </w:r>
            <w:r w:rsidRPr="00C715FE">
              <w:rPr>
                <w:spacing w:val="1"/>
              </w:rPr>
              <w:t>n</w:t>
            </w:r>
            <w:r w:rsidRPr="00C715FE">
              <w:rPr>
                <w:spacing w:val="-1"/>
              </w:rPr>
              <w:t>te</w:t>
            </w:r>
            <w:r w:rsidRPr="00C715FE">
              <w:rPr>
                <w:spacing w:val="1"/>
              </w:rPr>
              <w:t>r</w:t>
            </w:r>
            <w:r w:rsidRPr="00C715FE">
              <w:rPr>
                <w:spacing w:val="-3"/>
              </w:rPr>
              <w:t>m</w:t>
            </w:r>
            <w:r w:rsidRPr="00C715FE">
              <w:rPr>
                <w:spacing w:val="-1"/>
              </w:rPr>
              <w:t>é</w:t>
            </w:r>
            <w:r w:rsidRPr="00C715FE">
              <w:rPr>
                <w:spacing w:val="1"/>
              </w:rPr>
              <w:t>d</w:t>
            </w:r>
            <w:r w:rsidRPr="00C1788B">
              <w:t>iai</w:t>
            </w:r>
            <w:r w:rsidRPr="00C715FE">
              <w:rPr>
                <w:spacing w:val="-1"/>
              </w:rPr>
              <w:t>r</w:t>
            </w:r>
            <w:r w:rsidRPr="00C1788B">
              <w:t>e</w:t>
            </w:r>
            <w:r w:rsidRPr="00C1788B">
              <w:tab/>
              <w:t>so</w:t>
            </w:r>
            <w:r w:rsidRPr="00C715FE">
              <w:rPr>
                <w:spacing w:val="4"/>
              </w:rPr>
              <w:t>u</w:t>
            </w:r>
            <w:r w:rsidRPr="00C715FE">
              <w:rPr>
                <w:spacing w:val="-3"/>
              </w:rPr>
              <w:t>m</w:t>
            </w:r>
            <w:r w:rsidRPr="00C1788B">
              <w:t>ise</w:t>
            </w:r>
            <w:r w:rsidRPr="00C1788B">
              <w:tab/>
              <w:t>à l'</w:t>
            </w:r>
            <w:r w:rsidRPr="00C715FE">
              <w:rPr>
                <w:spacing w:val="-1"/>
              </w:rPr>
              <w:t>e</w:t>
            </w:r>
            <w:r w:rsidRPr="00C1788B">
              <w:t>xa</w:t>
            </w:r>
            <w:r w:rsidRPr="00C715FE">
              <w:rPr>
                <w:spacing w:val="-1"/>
              </w:rPr>
              <w:t>me</w:t>
            </w:r>
            <w:r w:rsidRPr="00C1788B">
              <w:t>n</w:t>
            </w:r>
            <w:r w:rsidRPr="00C715FE">
              <w:rPr>
                <w:spacing w:val="54"/>
              </w:rPr>
              <w:t xml:space="preserve"> </w:t>
            </w:r>
            <w:r w:rsidRPr="00C1788B">
              <w:t>li</w:t>
            </w:r>
            <w:r w:rsidRPr="00C715FE">
              <w:rPr>
                <w:spacing w:val="-3"/>
              </w:rPr>
              <w:t>m</w:t>
            </w:r>
            <w:r w:rsidRPr="00C715FE">
              <w:rPr>
                <w:spacing w:val="1"/>
              </w:rPr>
              <w:t>i</w:t>
            </w:r>
            <w:r w:rsidRPr="00C715FE">
              <w:rPr>
                <w:spacing w:val="2"/>
              </w:rPr>
              <w:t>t</w:t>
            </w:r>
            <w:r w:rsidRPr="00C715FE">
              <w:rPr>
                <w:spacing w:val="-1"/>
              </w:rPr>
              <w:t>é</w:t>
            </w:r>
            <w:r w:rsidRPr="00C1788B">
              <w:t>,</w:t>
            </w:r>
            <w:r w:rsidRPr="00C715FE">
              <w:rPr>
                <w:spacing w:val="53"/>
              </w:rPr>
              <w:t xml:space="preserve"> </w:t>
            </w:r>
            <w:r w:rsidRPr="00C1788B">
              <w:t>y</w:t>
            </w:r>
            <w:r w:rsidRPr="00C715FE">
              <w:rPr>
                <w:spacing w:val="53"/>
              </w:rPr>
              <w:t xml:space="preserve"> </w:t>
            </w:r>
            <w:r w:rsidRPr="00C715FE">
              <w:rPr>
                <w:spacing w:val="-1"/>
              </w:rPr>
              <w:t>c</w:t>
            </w:r>
            <w:r w:rsidRPr="00C715FE">
              <w:rPr>
                <w:spacing w:val="2"/>
              </w:rPr>
              <w:t>om</w:t>
            </w:r>
            <w:r w:rsidRPr="00C715FE">
              <w:rPr>
                <w:spacing w:val="1"/>
              </w:rPr>
              <w:t>p</w:t>
            </w:r>
            <w:r w:rsidRPr="00C715FE">
              <w:rPr>
                <w:spacing w:val="-1"/>
              </w:rPr>
              <w:t>r</w:t>
            </w:r>
            <w:r w:rsidRPr="00C1788B">
              <w:t>is</w:t>
            </w:r>
            <w:r w:rsidRPr="00C715FE">
              <w:rPr>
                <w:spacing w:val="53"/>
              </w:rPr>
              <w:t xml:space="preserve"> </w:t>
            </w:r>
            <w:r w:rsidRPr="00C1788B">
              <w:t>l'i</w:t>
            </w:r>
            <w:r w:rsidRPr="00C715FE">
              <w:rPr>
                <w:spacing w:val="1"/>
              </w:rPr>
              <w:t>d</w:t>
            </w:r>
            <w:r w:rsidRPr="00C715FE">
              <w:rPr>
                <w:spacing w:val="-1"/>
              </w:rPr>
              <w:t>e</w:t>
            </w:r>
            <w:r w:rsidRPr="00C715FE">
              <w:rPr>
                <w:spacing w:val="1"/>
              </w:rPr>
              <w:t>n</w:t>
            </w:r>
            <w:r w:rsidRPr="00C715FE">
              <w:rPr>
                <w:spacing w:val="-1"/>
              </w:rPr>
              <w:t>t</w:t>
            </w:r>
            <w:r w:rsidRPr="00C715FE">
              <w:rPr>
                <w:spacing w:val="-2"/>
              </w:rPr>
              <w:t>i</w:t>
            </w:r>
            <w:r w:rsidRPr="00C715FE">
              <w:rPr>
                <w:spacing w:val="2"/>
              </w:rPr>
              <w:t>f</w:t>
            </w:r>
            <w:r w:rsidRPr="00C1788B">
              <w:t>i</w:t>
            </w:r>
            <w:r w:rsidRPr="00C715FE">
              <w:rPr>
                <w:spacing w:val="-1"/>
              </w:rPr>
              <w:t>c</w:t>
            </w:r>
            <w:r w:rsidRPr="00C1788B">
              <w:t>a</w:t>
            </w:r>
            <w:r w:rsidRPr="00C715FE">
              <w:rPr>
                <w:spacing w:val="-1"/>
              </w:rPr>
              <w:t>t</w:t>
            </w:r>
            <w:r w:rsidRPr="00C1788B">
              <w:t>ion</w:t>
            </w:r>
            <w:r w:rsidRPr="00C715FE">
              <w:rPr>
                <w:spacing w:val="54"/>
              </w:rPr>
              <w:t xml:space="preserve"> </w:t>
            </w:r>
            <w:r w:rsidRPr="00C715FE">
              <w:rPr>
                <w:spacing w:val="1"/>
              </w:rPr>
              <w:t>d</w:t>
            </w:r>
            <w:r w:rsidRPr="00C1788B">
              <w:t>e</w:t>
            </w:r>
            <w:r w:rsidRPr="00C715FE">
              <w:rPr>
                <w:spacing w:val="49"/>
              </w:rPr>
              <w:t xml:space="preserve"> </w:t>
            </w:r>
            <w:r w:rsidRPr="00C715FE">
              <w:rPr>
                <w:spacing w:val="-1"/>
              </w:rPr>
              <w:t>c</w:t>
            </w:r>
            <w:r w:rsidRPr="00C715FE">
              <w:rPr>
                <w:spacing w:val="1"/>
              </w:rPr>
              <w:t>h</w:t>
            </w:r>
            <w:r w:rsidRPr="00C1788B">
              <w:t>a</w:t>
            </w:r>
            <w:r w:rsidRPr="00C715FE">
              <w:rPr>
                <w:spacing w:val="-1"/>
              </w:rPr>
              <w:t>c</w:t>
            </w:r>
            <w:r w:rsidRPr="00C715FE">
              <w:rPr>
                <w:spacing w:val="1"/>
              </w:rPr>
              <w:t>u</w:t>
            </w:r>
            <w:r w:rsidRPr="00C1788B">
              <w:t>n</w:t>
            </w:r>
            <w:r w:rsidRPr="00C715FE">
              <w:rPr>
                <w:spacing w:val="54"/>
              </w:rPr>
              <w:t xml:space="preserve"> </w:t>
            </w:r>
            <w:r w:rsidRPr="00C715FE">
              <w:rPr>
                <w:spacing w:val="1"/>
              </w:rPr>
              <w:t>d</w:t>
            </w:r>
            <w:r w:rsidRPr="00C715FE">
              <w:rPr>
                <w:spacing w:val="-1"/>
              </w:rPr>
              <w:t>e</w:t>
            </w:r>
            <w:r w:rsidRPr="00C1788B">
              <w:t>s</w:t>
            </w:r>
            <w:r w:rsidRPr="00C715FE">
              <w:rPr>
                <w:spacing w:val="53"/>
              </w:rPr>
              <w:t xml:space="preserve"> </w:t>
            </w:r>
            <w:r w:rsidRPr="00C715FE">
              <w:rPr>
                <w:spacing w:val="-1"/>
              </w:rPr>
              <w:t>ét</w:t>
            </w:r>
            <w:r w:rsidRPr="00C1788B">
              <w:t>a</w:t>
            </w:r>
            <w:r w:rsidRPr="00C715FE">
              <w:rPr>
                <w:spacing w:val="-1"/>
              </w:rPr>
              <w:t>t</w:t>
            </w:r>
            <w:r w:rsidRPr="00C1788B">
              <w:t>s</w:t>
            </w:r>
            <w:r w:rsidRPr="00C715FE">
              <w:rPr>
                <w:spacing w:val="53"/>
              </w:rPr>
              <w:t xml:space="preserve"> </w:t>
            </w:r>
            <w:r w:rsidRPr="00C715FE">
              <w:rPr>
                <w:spacing w:val="-1"/>
              </w:rPr>
              <w:t>c</w:t>
            </w:r>
            <w:r w:rsidRPr="00C1788B">
              <w:t>o</w:t>
            </w:r>
            <w:r w:rsidRPr="00C715FE">
              <w:rPr>
                <w:spacing w:val="1"/>
              </w:rPr>
              <w:t>n</w:t>
            </w:r>
            <w:r w:rsidRPr="00C715FE">
              <w:rPr>
                <w:spacing w:val="2"/>
              </w:rPr>
              <w:t>t</w:t>
            </w:r>
            <w:r w:rsidRPr="00C715FE">
              <w:rPr>
                <w:spacing w:val="-1"/>
              </w:rPr>
              <w:t>e</w:t>
            </w:r>
            <w:r w:rsidRPr="00C715FE">
              <w:rPr>
                <w:spacing w:val="1"/>
              </w:rPr>
              <w:t>nu</w:t>
            </w:r>
            <w:r w:rsidRPr="00C1788B">
              <w:t>s</w:t>
            </w:r>
            <w:r>
              <w:t xml:space="preserve"> </w:t>
            </w:r>
            <w:r w:rsidRPr="00C715FE">
              <w:rPr>
                <w:spacing w:val="1"/>
              </w:rPr>
              <w:t>d</w:t>
            </w:r>
            <w:r w:rsidRPr="00C1788B">
              <w:t>a</w:t>
            </w:r>
            <w:r w:rsidRPr="00C715FE">
              <w:rPr>
                <w:spacing w:val="1"/>
              </w:rPr>
              <w:t>n</w:t>
            </w:r>
            <w:r w:rsidRPr="00C1788B">
              <w:t>s</w:t>
            </w:r>
            <w:r w:rsidRPr="00C715FE">
              <w:rPr>
                <w:spacing w:val="27"/>
              </w:rPr>
              <w:t xml:space="preserve"> </w:t>
            </w:r>
            <w:r w:rsidRPr="00C1788B">
              <w:t>le</w:t>
            </w:r>
            <w:r w:rsidRPr="00C715FE">
              <w:rPr>
                <w:spacing w:val="25"/>
              </w:rPr>
              <w:t xml:space="preserve"> </w:t>
            </w:r>
            <w:r w:rsidRPr="00C715FE">
              <w:rPr>
                <w:spacing w:val="-1"/>
              </w:rPr>
              <w:t>je</w:t>
            </w:r>
            <w:r w:rsidRPr="00C1788B">
              <w:t>u</w:t>
            </w:r>
            <w:r w:rsidRPr="00C715FE">
              <w:rPr>
                <w:spacing w:val="27"/>
              </w:rPr>
              <w:t xml:space="preserve"> </w:t>
            </w:r>
            <w:r w:rsidRPr="00C715FE">
              <w:rPr>
                <w:spacing w:val="-1"/>
              </w:rPr>
              <w:t>c</w:t>
            </w:r>
            <w:r w:rsidRPr="00C715FE">
              <w:rPr>
                <w:spacing w:val="2"/>
              </w:rPr>
              <w:t>o</w:t>
            </w:r>
            <w:r w:rsidRPr="00C715FE">
              <w:rPr>
                <w:spacing w:val="-3"/>
              </w:rPr>
              <w:t>m</w:t>
            </w:r>
            <w:r w:rsidRPr="00C715FE">
              <w:rPr>
                <w:spacing w:val="1"/>
              </w:rPr>
              <w:t>p</w:t>
            </w:r>
            <w:r w:rsidRPr="00C1788B">
              <w:t>l</w:t>
            </w:r>
            <w:r w:rsidRPr="00C715FE">
              <w:rPr>
                <w:spacing w:val="1"/>
              </w:rPr>
              <w:t>e</w:t>
            </w:r>
            <w:r w:rsidRPr="00C1788B">
              <w:t>t</w:t>
            </w:r>
            <w:r w:rsidRPr="00C715FE">
              <w:rPr>
                <w:spacing w:val="26"/>
              </w:rPr>
              <w:t xml:space="preserve"> </w:t>
            </w:r>
            <w:r w:rsidRPr="00C1788B">
              <w:t>ou</w:t>
            </w:r>
            <w:r w:rsidRPr="00C715FE">
              <w:rPr>
                <w:spacing w:val="30"/>
              </w:rPr>
              <w:t xml:space="preserve"> </w:t>
            </w:r>
            <w:r w:rsidRPr="00C715FE">
              <w:rPr>
                <w:spacing w:val="-1"/>
              </w:rPr>
              <w:t>c</w:t>
            </w:r>
            <w:r w:rsidRPr="00C1788B">
              <w:t>o</w:t>
            </w:r>
            <w:r w:rsidRPr="00C715FE">
              <w:rPr>
                <w:spacing w:val="1"/>
              </w:rPr>
              <w:t>nd</w:t>
            </w:r>
            <w:r w:rsidRPr="00C715FE">
              <w:rPr>
                <w:spacing w:val="-1"/>
              </w:rPr>
              <w:t>e</w:t>
            </w:r>
            <w:r w:rsidRPr="00C715FE">
              <w:rPr>
                <w:spacing w:val="1"/>
              </w:rPr>
              <w:t>n</w:t>
            </w:r>
            <w:r w:rsidRPr="00C1788B">
              <w:t>sé</w:t>
            </w:r>
            <w:r w:rsidRPr="00C715FE">
              <w:rPr>
                <w:spacing w:val="26"/>
              </w:rPr>
              <w:t xml:space="preserve"> </w:t>
            </w:r>
            <w:r w:rsidRPr="00C715FE">
              <w:rPr>
                <w:spacing w:val="1"/>
              </w:rPr>
              <w:t>d</w:t>
            </w:r>
            <w:r w:rsidRPr="00C1788B">
              <w:t>'</w:t>
            </w:r>
            <w:r w:rsidRPr="00C715FE">
              <w:rPr>
                <w:spacing w:val="-1"/>
              </w:rPr>
              <w:t>ét</w:t>
            </w:r>
            <w:r w:rsidRPr="00C1788B">
              <w:t>a</w:t>
            </w:r>
            <w:r w:rsidRPr="00C715FE">
              <w:rPr>
                <w:spacing w:val="-1"/>
              </w:rPr>
              <w:t>t</w:t>
            </w:r>
            <w:r w:rsidRPr="00C1788B">
              <w:t>s</w:t>
            </w:r>
            <w:r w:rsidRPr="00C715FE">
              <w:rPr>
                <w:spacing w:val="29"/>
              </w:rPr>
              <w:t xml:space="preserve"> </w:t>
            </w:r>
            <w:r w:rsidRPr="00C715FE">
              <w:rPr>
                <w:spacing w:val="2"/>
              </w:rPr>
              <w:t>f</w:t>
            </w:r>
            <w:r w:rsidRPr="00C1788B">
              <w:t>i</w:t>
            </w:r>
            <w:r w:rsidRPr="00C715FE">
              <w:rPr>
                <w:spacing w:val="1"/>
              </w:rPr>
              <w:t>n</w:t>
            </w:r>
            <w:r w:rsidRPr="00C1788B">
              <w:t>a</w:t>
            </w:r>
            <w:r w:rsidRPr="00C715FE">
              <w:rPr>
                <w:spacing w:val="-1"/>
              </w:rPr>
              <w:t>nc</w:t>
            </w:r>
            <w:r w:rsidRPr="00C1788B">
              <w:t>i</w:t>
            </w:r>
            <w:r w:rsidRPr="00C715FE">
              <w:rPr>
                <w:spacing w:val="-1"/>
              </w:rPr>
              <w:t>er</w:t>
            </w:r>
            <w:r w:rsidRPr="00C1788B">
              <w:t>s,</w:t>
            </w:r>
            <w:r w:rsidRPr="00C715FE">
              <w:rPr>
                <w:spacing w:val="27"/>
              </w:rPr>
              <w:t xml:space="preserve"> </w:t>
            </w:r>
            <w:r w:rsidRPr="00C1788B">
              <w:t>ai</w:t>
            </w:r>
            <w:r w:rsidRPr="00C715FE">
              <w:rPr>
                <w:spacing w:val="1"/>
              </w:rPr>
              <w:t>n</w:t>
            </w:r>
            <w:r w:rsidRPr="00C1788B">
              <w:t>si</w:t>
            </w:r>
            <w:r w:rsidRPr="00C715FE">
              <w:rPr>
                <w:spacing w:val="27"/>
              </w:rPr>
              <w:t xml:space="preserve"> </w:t>
            </w:r>
            <w:r w:rsidRPr="00C715FE">
              <w:rPr>
                <w:spacing w:val="1"/>
              </w:rPr>
              <w:t>qu</w:t>
            </w:r>
            <w:r w:rsidRPr="00C1788B">
              <w:t>e</w:t>
            </w:r>
            <w:r w:rsidRPr="00C715FE">
              <w:rPr>
                <w:spacing w:val="25"/>
              </w:rPr>
              <w:t xml:space="preserve"> </w:t>
            </w:r>
            <w:r w:rsidRPr="00C1788B">
              <w:t>la</w:t>
            </w:r>
            <w:r w:rsidRPr="00C715FE">
              <w:rPr>
                <w:spacing w:val="26"/>
              </w:rPr>
              <w:t xml:space="preserve"> </w:t>
            </w:r>
            <w:r w:rsidRPr="00C715FE">
              <w:rPr>
                <w:spacing w:val="1"/>
              </w:rPr>
              <w:t>d</w:t>
            </w:r>
            <w:r w:rsidRPr="00C1788B">
              <w:t>a</w:t>
            </w:r>
            <w:r w:rsidRPr="00C715FE">
              <w:rPr>
                <w:spacing w:val="2"/>
              </w:rPr>
              <w:t>t</w:t>
            </w:r>
            <w:r w:rsidRPr="00C1788B">
              <w:t>e</w:t>
            </w:r>
            <w:r w:rsidRPr="00C715FE">
              <w:rPr>
                <w:spacing w:val="28"/>
              </w:rPr>
              <w:t xml:space="preserve"> </w:t>
            </w:r>
            <w:r w:rsidRPr="00C715FE">
              <w:rPr>
                <w:spacing w:val="-1"/>
              </w:rPr>
              <w:t>e</w:t>
            </w:r>
            <w:r w:rsidRPr="00C1788B">
              <w:t>t</w:t>
            </w:r>
            <w:r w:rsidRPr="00C715FE">
              <w:rPr>
                <w:spacing w:val="28"/>
              </w:rPr>
              <w:t xml:space="preserve"> </w:t>
            </w:r>
            <w:r w:rsidRPr="00C1788B">
              <w:t xml:space="preserve">la </w:t>
            </w:r>
            <w:r w:rsidRPr="00C715FE">
              <w:rPr>
                <w:spacing w:val="1"/>
              </w:rPr>
              <w:t>p</w:t>
            </w:r>
            <w:r w:rsidRPr="00C715FE">
              <w:rPr>
                <w:spacing w:val="-1"/>
              </w:rPr>
              <w:t>ér</w:t>
            </w:r>
            <w:r w:rsidRPr="00C1788B">
              <w:t>io</w:t>
            </w:r>
            <w:r w:rsidRPr="00C715FE">
              <w:rPr>
                <w:spacing w:val="1"/>
              </w:rPr>
              <w:t>d</w:t>
            </w:r>
            <w:r w:rsidRPr="00C1788B">
              <w:t>e</w:t>
            </w:r>
            <w:r w:rsidRPr="00C715FE">
              <w:rPr>
                <w:spacing w:val="-1"/>
              </w:rPr>
              <w:t xml:space="preserve"> c</w:t>
            </w:r>
            <w:r w:rsidRPr="00C1788B">
              <w:t>o</w:t>
            </w:r>
            <w:r w:rsidRPr="00C715FE">
              <w:rPr>
                <w:spacing w:val="1"/>
              </w:rPr>
              <w:t>u</w:t>
            </w:r>
            <w:r w:rsidRPr="00C1788B">
              <w:t>v</w:t>
            </w:r>
            <w:r w:rsidRPr="00C715FE">
              <w:rPr>
                <w:spacing w:val="-1"/>
              </w:rPr>
              <w:t>er</w:t>
            </w:r>
            <w:r w:rsidRPr="00C715FE">
              <w:rPr>
                <w:spacing w:val="2"/>
              </w:rPr>
              <w:t>t</w:t>
            </w:r>
            <w:r w:rsidRPr="00C1788B">
              <w:t>e</w:t>
            </w:r>
            <w:r w:rsidRPr="00C715FE">
              <w:rPr>
                <w:spacing w:val="-1"/>
              </w:rPr>
              <w:t xml:space="preserve"> </w:t>
            </w:r>
            <w:r w:rsidRPr="00C715FE">
              <w:rPr>
                <w:spacing w:val="1"/>
              </w:rPr>
              <w:t>p</w:t>
            </w:r>
            <w:r w:rsidRPr="00C1788B">
              <w:t>ar</w:t>
            </w:r>
            <w:r w:rsidRPr="00C715FE">
              <w:rPr>
                <w:spacing w:val="-1"/>
              </w:rPr>
              <w:t xml:space="preserve"> c</w:t>
            </w:r>
            <w:r w:rsidRPr="00C715FE">
              <w:rPr>
                <w:spacing w:val="1"/>
              </w:rPr>
              <w:t>e</w:t>
            </w:r>
            <w:r w:rsidRPr="00C715FE">
              <w:rPr>
                <w:spacing w:val="-1"/>
              </w:rPr>
              <w:t>tt</w:t>
            </w:r>
            <w:r w:rsidRPr="00C1788B">
              <w:t>e</w:t>
            </w:r>
            <w:r w:rsidRPr="00C715FE">
              <w:rPr>
                <w:spacing w:val="-1"/>
              </w:rPr>
              <w:t xml:space="preserve"> </w:t>
            </w:r>
            <w:r w:rsidRPr="00C1788B">
              <w:t>i</w:t>
            </w:r>
            <w:r w:rsidRPr="00C715FE">
              <w:rPr>
                <w:spacing w:val="1"/>
              </w:rPr>
              <w:t>n</w:t>
            </w:r>
            <w:r w:rsidRPr="00C715FE">
              <w:rPr>
                <w:spacing w:val="2"/>
              </w:rPr>
              <w:t>f</w:t>
            </w:r>
            <w:r w:rsidRPr="00C1788B">
              <w:t>o</w:t>
            </w:r>
            <w:r w:rsidRPr="00C715FE">
              <w:rPr>
                <w:spacing w:val="-1"/>
              </w:rPr>
              <w:t>r</w:t>
            </w:r>
            <w:r w:rsidRPr="00C715FE">
              <w:rPr>
                <w:spacing w:val="-3"/>
              </w:rPr>
              <w:t>m</w:t>
            </w:r>
            <w:r w:rsidRPr="00C715FE">
              <w:rPr>
                <w:spacing w:val="2"/>
              </w:rPr>
              <w:t>a</w:t>
            </w:r>
            <w:r w:rsidRPr="00C715FE">
              <w:rPr>
                <w:spacing w:val="-1"/>
              </w:rPr>
              <w:t>t</w:t>
            </w:r>
            <w:r w:rsidRPr="00C1788B">
              <w:t>ion</w:t>
            </w:r>
            <w:r w:rsidRPr="00C715FE">
              <w:rPr>
                <w:spacing w:val="1"/>
              </w:rPr>
              <w:t xml:space="preserve"> </w:t>
            </w:r>
            <w:r w:rsidRPr="00C1788B">
              <w:t>;</w:t>
            </w:r>
          </w:p>
          <w:p w:rsidR="00CB20D4" w:rsidRPr="00C1788B" w:rsidRDefault="00CB20D4" w:rsidP="00C64235">
            <w:pPr>
              <w:pStyle w:val="Paragraphedeliste"/>
              <w:numPr>
                <w:ilvl w:val="0"/>
                <w:numId w:val="9"/>
              </w:numPr>
              <w:ind w:left="851"/>
            </w:pPr>
            <w:r w:rsidRPr="00C1788B">
              <w:t>lo</w:t>
            </w:r>
            <w:r w:rsidRPr="00C715FE">
              <w:rPr>
                <w:spacing w:val="-1"/>
              </w:rPr>
              <w:t>r</w:t>
            </w:r>
            <w:r w:rsidRPr="00C1788B">
              <w:t>s</w:t>
            </w:r>
            <w:r w:rsidRPr="00C715FE">
              <w:rPr>
                <w:spacing w:val="1"/>
              </w:rPr>
              <w:t>qu</w:t>
            </w:r>
            <w:r w:rsidRPr="00C1788B">
              <w:t>e</w:t>
            </w:r>
            <w:r w:rsidRPr="00C715FE">
              <w:rPr>
                <w:spacing w:val="45"/>
              </w:rPr>
              <w:t xml:space="preserve"> </w:t>
            </w:r>
            <w:r w:rsidRPr="00C1788B">
              <w:t>l'</w:t>
            </w:r>
            <w:r w:rsidRPr="00C715FE">
              <w:rPr>
                <w:spacing w:val="-2"/>
              </w:rPr>
              <w:t>i</w:t>
            </w:r>
            <w:r w:rsidRPr="00C715FE">
              <w:rPr>
                <w:spacing w:val="1"/>
              </w:rPr>
              <w:t>n</w:t>
            </w:r>
            <w:r w:rsidRPr="00C715FE">
              <w:rPr>
                <w:spacing w:val="2"/>
              </w:rPr>
              <w:t>f</w:t>
            </w:r>
            <w:r w:rsidRPr="00C1788B">
              <w:t>o</w:t>
            </w:r>
            <w:r w:rsidRPr="00C715FE">
              <w:rPr>
                <w:spacing w:val="-1"/>
              </w:rPr>
              <w:t>r</w:t>
            </w:r>
            <w:r w:rsidRPr="00C715FE">
              <w:rPr>
                <w:spacing w:val="-3"/>
              </w:rPr>
              <w:t>m</w:t>
            </w:r>
            <w:r w:rsidRPr="00C1788B">
              <w:t>a</w:t>
            </w:r>
            <w:r w:rsidRPr="00C715FE">
              <w:rPr>
                <w:spacing w:val="-1"/>
              </w:rPr>
              <w:t>t</w:t>
            </w:r>
            <w:r w:rsidRPr="00C1788B">
              <w:t>ion</w:t>
            </w:r>
            <w:r w:rsidRPr="00C715FE">
              <w:rPr>
                <w:spacing w:val="47"/>
              </w:rPr>
              <w:t xml:space="preserve"> </w:t>
            </w:r>
            <w:r w:rsidRPr="00C715FE">
              <w:rPr>
                <w:spacing w:val="-1"/>
              </w:rPr>
              <w:t>f</w:t>
            </w:r>
            <w:r w:rsidRPr="00C1788B">
              <w:t>i</w:t>
            </w:r>
            <w:r w:rsidRPr="00C715FE">
              <w:rPr>
                <w:spacing w:val="1"/>
              </w:rPr>
              <w:t>n</w:t>
            </w:r>
            <w:r w:rsidRPr="00C1788B">
              <w:t>a</w:t>
            </w:r>
            <w:r w:rsidRPr="00C715FE">
              <w:rPr>
                <w:spacing w:val="1"/>
              </w:rPr>
              <w:t>n</w:t>
            </w:r>
            <w:r w:rsidRPr="00C715FE">
              <w:rPr>
                <w:spacing w:val="-1"/>
              </w:rPr>
              <w:t>c</w:t>
            </w:r>
            <w:r w:rsidRPr="00C1788B">
              <w:t>i</w:t>
            </w:r>
            <w:r w:rsidRPr="00C715FE">
              <w:rPr>
                <w:spacing w:val="-1"/>
              </w:rPr>
              <w:t>èr</w:t>
            </w:r>
            <w:r w:rsidRPr="00C1788B">
              <w:t>e</w:t>
            </w:r>
            <w:r w:rsidRPr="00C715FE">
              <w:rPr>
                <w:spacing w:val="45"/>
              </w:rPr>
              <w:t xml:space="preserve"> </w:t>
            </w:r>
            <w:r w:rsidRPr="00C1788B">
              <w:t>i</w:t>
            </w:r>
            <w:r w:rsidRPr="00C715FE">
              <w:rPr>
                <w:spacing w:val="1"/>
              </w:rPr>
              <w:t>n</w:t>
            </w:r>
            <w:r w:rsidRPr="00C715FE">
              <w:rPr>
                <w:spacing w:val="-1"/>
              </w:rPr>
              <w:t>te</w:t>
            </w:r>
            <w:r w:rsidRPr="00C715FE">
              <w:rPr>
                <w:spacing w:val="1"/>
              </w:rPr>
              <w:t>r</w:t>
            </w:r>
            <w:r w:rsidRPr="00C715FE">
              <w:rPr>
                <w:spacing w:val="-3"/>
              </w:rPr>
              <w:t>m</w:t>
            </w:r>
            <w:r w:rsidRPr="00C715FE">
              <w:rPr>
                <w:spacing w:val="-1"/>
              </w:rPr>
              <w:t>é</w:t>
            </w:r>
            <w:r w:rsidRPr="00C715FE">
              <w:rPr>
                <w:spacing w:val="1"/>
              </w:rPr>
              <w:t>d</w:t>
            </w:r>
            <w:r w:rsidRPr="00C1788B">
              <w:t>iai</w:t>
            </w:r>
            <w:r w:rsidRPr="00C715FE">
              <w:rPr>
                <w:spacing w:val="-1"/>
              </w:rPr>
              <w:t>r</w:t>
            </w:r>
            <w:r w:rsidRPr="00C1788B">
              <w:t>e</w:t>
            </w:r>
            <w:r w:rsidRPr="00C715FE">
              <w:rPr>
                <w:spacing w:val="47"/>
              </w:rPr>
              <w:t xml:space="preserve"> </w:t>
            </w:r>
            <w:r w:rsidRPr="00C715FE">
              <w:rPr>
                <w:spacing w:val="-1"/>
              </w:rPr>
              <w:t>c</w:t>
            </w:r>
            <w:r w:rsidRPr="00C1788B">
              <w:t>o</w:t>
            </w:r>
            <w:r w:rsidRPr="00C715FE">
              <w:rPr>
                <w:spacing w:val="-3"/>
              </w:rPr>
              <w:t>m</w:t>
            </w:r>
            <w:r w:rsidRPr="00C715FE">
              <w:rPr>
                <w:spacing w:val="1"/>
              </w:rPr>
              <w:t>pr</w:t>
            </w:r>
            <w:r w:rsidRPr="00C715FE">
              <w:rPr>
                <w:spacing w:val="-1"/>
              </w:rPr>
              <w:t>e</w:t>
            </w:r>
            <w:r w:rsidRPr="00C715FE">
              <w:rPr>
                <w:spacing w:val="1"/>
              </w:rPr>
              <w:t>n</w:t>
            </w:r>
            <w:r w:rsidRPr="00C1788B">
              <w:t>d</w:t>
            </w:r>
            <w:r w:rsidRPr="00C715FE">
              <w:rPr>
                <w:spacing w:val="47"/>
              </w:rPr>
              <w:t xml:space="preserve"> </w:t>
            </w:r>
            <w:r w:rsidRPr="00C715FE">
              <w:rPr>
                <w:spacing w:val="1"/>
              </w:rPr>
              <w:t>u</w:t>
            </w:r>
            <w:r w:rsidRPr="00C1788B">
              <w:t>n</w:t>
            </w:r>
            <w:r w:rsidRPr="00C715FE">
              <w:rPr>
                <w:spacing w:val="44"/>
              </w:rPr>
              <w:t xml:space="preserve"> </w:t>
            </w:r>
            <w:r w:rsidRPr="00C715FE">
              <w:rPr>
                <w:spacing w:val="-1"/>
              </w:rPr>
              <w:t>je</w:t>
            </w:r>
            <w:r w:rsidRPr="00C1788B">
              <w:t>u</w:t>
            </w:r>
            <w:r w:rsidRPr="00C715FE">
              <w:rPr>
                <w:spacing w:val="47"/>
              </w:rPr>
              <w:t xml:space="preserve"> </w:t>
            </w:r>
            <w:r w:rsidRPr="00C715FE">
              <w:rPr>
                <w:spacing w:val="-1"/>
              </w:rPr>
              <w:t>c</w:t>
            </w:r>
            <w:r w:rsidRPr="00C715FE">
              <w:rPr>
                <w:spacing w:val="-2"/>
              </w:rPr>
              <w:t>o</w:t>
            </w:r>
            <w:r w:rsidRPr="00C715FE">
              <w:rPr>
                <w:spacing w:val="-3"/>
              </w:rPr>
              <w:t>m</w:t>
            </w:r>
            <w:r w:rsidRPr="00C715FE">
              <w:rPr>
                <w:spacing w:val="1"/>
              </w:rPr>
              <w:t>p</w:t>
            </w:r>
            <w:r w:rsidRPr="00C1788B">
              <w:t>l</w:t>
            </w:r>
            <w:r w:rsidRPr="00C715FE">
              <w:rPr>
                <w:spacing w:val="-1"/>
              </w:rPr>
              <w:t>e</w:t>
            </w:r>
            <w:r w:rsidRPr="00C1788B">
              <w:t>t</w:t>
            </w:r>
            <w:r>
              <w:t xml:space="preserve"> </w:t>
            </w:r>
            <w:r w:rsidRPr="00C715FE">
              <w:rPr>
                <w:spacing w:val="1"/>
              </w:rPr>
              <w:t>d</w:t>
            </w:r>
            <w:r w:rsidRPr="00C1788B">
              <w:t>'</w:t>
            </w:r>
            <w:r w:rsidRPr="00C715FE">
              <w:rPr>
                <w:spacing w:val="-1"/>
              </w:rPr>
              <w:t>ét</w:t>
            </w:r>
            <w:r w:rsidRPr="00C1788B">
              <w:t>a</w:t>
            </w:r>
            <w:r w:rsidRPr="00C715FE">
              <w:rPr>
                <w:spacing w:val="-1"/>
              </w:rPr>
              <w:t>t</w:t>
            </w:r>
            <w:r w:rsidRPr="00C1788B">
              <w:t>s</w:t>
            </w:r>
            <w:r w:rsidRPr="00C715FE">
              <w:rPr>
                <w:spacing w:val="2"/>
              </w:rPr>
              <w:t xml:space="preserve"> f</w:t>
            </w:r>
            <w:r w:rsidRPr="00C1788B">
              <w:t>i</w:t>
            </w:r>
            <w:r w:rsidRPr="00C715FE">
              <w:rPr>
                <w:spacing w:val="1"/>
              </w:rPr>
              <w:t>n</w:t>
            </w:r>
            <w:r w:rsidRPr="00C715FE">
              <w:rPr>
                <w:spacing w:val="-2"/>
              </w:rPr>
              <w:t>a</w:t>
            </w:r>
            <w:r w:rsidRPr="00C715FE">
              <w:rPr>
                <w:spacing w:val="1"/>
              </w:rPr>
              <w:t>n</w:t>
            </w:r>
            <w:r w:rsidRPr="00C715FE">
              <w:rPr>
                <w:spacing w:val="-1"/>
              </w:rPr>
              <w:t>c</w:t>
            </w:r>
            <w:r w:rsidRPr="00C1788B">
              <w:t>i</w:t>
            </w:r>
            <w:r w:rsidRPr="00C715FE">
              <w:rPr>
                <w:spacing w:val="-1"/>
              </w:rPr>
              <w:t>er</w:t>
            </w:r>
            <w:r w:rsidRPr="00C1788B">
              <w:t>s</w:t>
            </w:r>
            <w:r w:rsidRPr="00C715FE">
              <w:rPr>
                <w:spacing w:val="2"/>
              </w:rPr>
              <w:t xml:space="preserve"> </w:t>
            </w:r>
            <w:r w:rsidRPr="00C1788B">
              <w:t>à</w:t>
            </w:r>
            <w:r w:rsidRPr="00C715FE">
              <w:rPr>
                <w:spacing w:val="2"/>
              </w:rPr>
              <w:t xml:space="preserve"> </w:t>
            </w:r>
            <w:r w:rsidRPr="00C715FE">
              <w:rPr>
                <w:spacing w:val="-1"/>
              </w:rPr>
              <w:t>c</w:t>
            </w:r>
            <w:r w:rsidRPr="00C1788B">
              <w:t>a</w:t>
            </w:r>
            <w:r w:rsidRPr="00C715FE">
              <w:rPr>
                <w:spacing w:val="-1"/>
              </w:rPr>
              <w:t>r</w:t>
            </w:r>
            <w:r w:rsidRPr="00C1788B">
              <w:t>a</w:t>
            </w:r>
            <w:r w:rsidRPr="00C715FE">
              <w:rPr>
                <w:spacing w:val="-1"/>
              </w:rPr>
              <w:t>ctè</w:t>
            </w:r>
            <w:r w:rsidRPr="00C715FE">
              <w:rPr>
                <w:spacing w:val="1"/>
              </w:rPr>
              <w:t>r</w:t>
            </w:r>
            <w:r w:rsidRPr="00C1788B">
              <w:t>e</w:t>
            </w:r>
            <w:r w:rsidRPr="00C715FE">
              <w:rPr>
                <w:spacing w:val="1"/>
              </w:rPr>
              <w:t xml:space="preserve"> </w:t>
            </w:r>
            <w:r w:rsidRPr="00C1788B">
              <w:t>g</w:t>
            </w:r>
            <w:r w:rsidRPr="00C715FE">
              <w:rPr>
                <w:spacing w:val="-1"/>
              </w:rPr>
              <w:t>é</w:t>
            </w:r>
            <w:r w:rsidRPr="00C715FE">
              <w:rPr>
                <w:spacing w:val="1"/>
              </w:rPr>
              <w:t>n</w:t>
            </w:r>
            <w:r w:rsidRPr="00C715FE">
              <w:rPr>
                <w:spacing w:val="-1"/>
              </w:rPr>
              <w:t>ér</w:t>
            </w:r>
            <w:r w:rsidRPr="00C1788B">
              <w:t>al</w:t>
            </w:r>
            <w:r w:rsidRPr="00C715FE">
              <w:rPr>
                <w:spacing w:val="2"/>
              </w:rPr>
              <w:t xml:space="preserve"> </w:t>
            </w:r>
            <w:r w:rsidRPr="00C715FE">
              <w:rPr>
                <w:spacing w:val="-1"/>
              </w:rPr>
              <w:t>ét</w:t>
            </w:r>
            <w:r w:rsidRPr="00C1788B">
              <w:t>a</w:t>
            </w:r>
            <w:r w:rsidRPr="00C715FE">
              <w:rPr>
                <w:spacing w:val="1"/>
              </w:rPr>
              <w:t>b</w:t>
            </w:r>
            <w:r w:rsidRPr="00C1788B">
              <w:t>lis</w:t>
            </w:r>
            <w:r w:rsidRPr="00C715FE">
              <w:rPr>
                <w:spacing w:val="2"/>
              </w:rPr>
              <w:t xml:space="preserve"> </w:t>
            </w:r>
            <w:r w:rsidRPr="00C715FE">
              <w:rPr>
                <w:spacing w:val="-1"/>
              </w:rPr>
              <w:t>c</w:t>
            </w:r>
            <w:r w:rsidRPr="00C1788B">
              <w:t>o</w:t>
            </w:r>
            <w:r w:rsidRPr="00C715FE">
              <w:rPr>
                <w:spacing w:val="1"/>
              </w:rPr>
              <w:t>n</w:t>
            </w:r>
            <w:r w:rsidRPr="00C715FE">
              <w:rPr>
                <w:spacing w:val="2"/>
              </w:rPr>
              <w:t>f</w:t>
            </w:r>
            <w:r w:rsidRPr="00C1788B">
              <w:t>o</w:t>
            </w:r>
            <w:r w:rsidRPr="00C715FE">
              <w:rPr>
                <w:spacing w:val="-1"/>
              </w:rPr>
              <w:t>r</w:t>
            </w:r>
            <w:r w:rsidRPr="00C715FE">
              <w:rPr>
                <w:spacing w:val="-3"/>
              </w:rPr>
              <w:t>m</w:t>
            </w:r>
            <w:r w:rsidRPr="00C715FE">
              <w:rPr>
                <w:spacing w:val="1"/>
              </w:rPr>
              <w:t>é</w:t>
            </w:r>
            <w:r w:rsidRPr="00C715FE">
              <w:rPr>
                <w:spacing w:val="-1"/>
              </w:rPr>
              <w:t>me</w:t>
            </w:r>
            <w:r w:rsidRPr="00C715FE">
              <w:rPr>
                <w:spacing w:val="1"/>
              </w:rPr>
              <w:t>n</w:t>
            </w:r>
            <w:r w:rsidRPr="00C1788B">
              <w:t>t</w:t>
            </w:r>
            <w:r w:rsidRPr="00C715FE">
              <w:rPr>
                <w:spacing w:val="1"/>
              </w:rPr>
              <w:t xml:space="preserve"> </w:t>
            </w:r>
            <w:r w:rsidRPr="00C1788B">
              <w:t>à</w:t>
            </w:r>
            <w:r w:rsidRPr="00C715FE">
              <w:rPr>
                <w:spacing w:val="2"/>
              </w:rPr>
              <w:t xml:space="preserve"> </w:t>
            </w:r>
            <w:r w:rsidRPr="00C715FE">
              <w:rPr>
                <w:spacing w:val="1"/>
              </w:rPr>
              <w:t>u</w:t>
            </w:r>
            <w:r w:rsidRPr="00C1788B">
              <w:t xml:space="preserve">n </w:t>
            </w:r>
            <w:r w:rsidRPr="00C715FE">
              <w:rPr>
                <w:spacing w:val="-1"/>
              </w:rPr>
              <w:t>ré</w:t>
            </w:r>
            <w:r w:rsidRPr="00C715FE">
              <w:rPr>
                <w:spacing w:val="2"/>
              </w:rPr>
              <w:t>f</w:t>
            </w:r>
            <w:r w:rsidRPr="00C715FE">
              <w:rPr>
                <w:spacing w:val="-1"/>
              </w:rPr>
              <w:t>ére</w:t>
            </w:r>
            <w:r w:rsidRPr="00C715FE">
              <w:rPr>
                <w:spacing w:val="1"/>
              </w:rPr>
              <w:t>n</w:t>
            </w:r>
            <w:r w:rsidRPr="00C715FE">
              <w:rPr>
                <w:spacing w:val="-1"/>
              </w:rPr>
              <w:t>t</w:t>
            </w:r>
            <w:r w:rsidRPr="00C1788B">
              <w:t>i</w:t>
            </w:r>
            <w:r w:rsidRPr="00C715FE">
              <w:rPr>
                <w:spacing w:val="-1"/>
              </w:rPr>
              <w:t>e</w:t>
            </w:r>
            <w:r w:rsidRPr="00C1788B">
              <w:t xml:space="preserve">l </w:t>
            </w:r>
            <w:r w:rsidRPr="00C715FE">
              <w:rPr>
                <w:spacing w:val="-1"/>
              </w:rPr>
              <w:t>c</w:t>
            </w:r>
            <w:r w:rsidRPr="00C715FE">
              <w:rPr>
                <w:spacing w:val="2"/>
              </w:rPr>
              <w:t>o</w:t>
            </w:r>
            <w:r w:rsidRPr="00C715FE">
              <w:rPr>
                <w:spacing w:val="-3"/>
              </w:rPr>
              <w:t>m</w:t>
            </w:r>
            <w:r w:rsidRPr="00C715FE">
              <w:rPr>
                <w:spacing w:val="1"/>
              </w:rPr>
              <w:t>p</w:t>
            </w:r>
            <w:r w:rsidRPr="00C715FE">
              <w:rPr>
                <w:spacing w:val="-1"/>
              </w:rPr>
              <w:t>t</w:t>
            </w:r>
            <w:r w:rsidRPr="00C1788B">
              <w:t>a</w:t>
            </w:r>
            <w:r w:rsidRPr="00C715FE">
              <w:rPr>
                <w:spacing w:val="1"/>
              </w:rPr>
              <w:t>b</w:t>
            </w:r>
            <w:r w:rsidRPr="00C1788B">
              <w:t>le</w:t>
            </w:r>
            <w:r w:rsidRPr="00C715FE">
              <w:rPr>
                <w:spacing w:val="5"/>
              </w:rPr>
              <w:t xml:space="preserve"> </w:t>
            </w:r>
            <w:r w:rsidRPr="00C1788B">
              <w:t>a</w:t>
            </w:r>
            <w:r w:rsidRPr="00C715FE">
              <w:rPr>
                <w:spacing w:val="1"/>
              </w:rPr>
              <w:t>pp</w:t>
            </w:r>
            <w:r w:rsidRPr="00C1788B">
              <w:t>li</w:t>
            </w:r>
            <w:r w:rsidRPr="00C715FE">
              <w:rPr>
                <w:spacing w:val="-1"/>
              </w:rPr>
              <w:t>c</w:t>
            </w:r>
            <w:r w:rsidRPr="00C1788B">
              <w:t>a</w:t>
            </w:r>
            <w:r w:rsidRPr="00C715FE">
              <w:rPr>
                <w:spacing w:val="1"/>
              </w:rPr>
              <w:t>b</w:t>
            </w:r>
            <w:r w:rsidRPr="00C1788B">
              <w:t xml:space="preserve">le </w:t>
            </w:r>
            <w:r w:rsidRPr="00C715FE">
              <w:rPr>
                <w:spacing w:val="-1"/>
              </w:rPr>
              <w:t>ré</w:t>
            </w:r>
            <w:r w:rsidRPr="00C715FE">
              <w:rPr>
                <w:spacing w:val="1"/>
              </w:rPr>
              <w:t>p</w:t>
            </w:r>
            <w:r w:rsidRPr="00C1788B">
              <w:t>o</w:t>
            </w:r>
            <w:r w:rsidRPr="00C715FE">
              <w:rPr>
                <w:spacing w:val="1"/>
              </w:rPr>
              <w:t>nd</w:t>
            </w:r>
            <w:r w:rsidRPr="00C1788B">
              <w:t>a</w:t>
            </w:r>
            <w:r w:rsidRPr="00C715FE">
              <w:rPr>
                <w:spacing w:val="1"/>
              </w:rPr>
              <w:t>n</w:t>
            </w:r>
            <w:r w:rsidRPr="00C1788B">
              <w:t>t</w:t>
            </w:r>
            <w:r w:rsidRPr="00C715FE">
              <w:rPr>
                <w:spacing w:val="5"/>
              </w:rPr>
              <w:t xml:space="preserve"> </w:t>
            </w:r>
            <w:r w:rsidRPr="00C1788B">
              <w:t>au</w:t>
            </w:r>
            <w:r w:rsidRPr="00C715FE">
              <w:rPr>
                <w:spacing w:val="5"/>
              </w:rPr>
              <w:t xml:space="preserve"> </w:t>
            </w:r>
            <w:r w:rsidRPr="00C715FE">
              <w:rPr>
                <w:spacing w:val="-1"/>
              </w:rPr>
              <w:t>cr</w:t>
            </w:r>
            <w:r w:rsidRPr="00C1788B">
              <w:t>i</w:t>
            </w:r>
            <w:r w:rsidRPr="00C715FE">
              <w:rPr>
                <w:spacing w:val="-1"/>
              </w:rPr>
              <w:t>tèr</w:t>
            </w:r>
            <w:r w:rsidRPr="00C1788B">
              <w:t>e</w:t>
            </w:r>
            <w:r w:rsidRPr="00C715FE">
              <w:rPr>
                <w:spacing w:val="7"/>
              </w:rPr>
              <w:t xml:space="preserve"> </w:t>
            </w:r>
            <w:r w:rsidRPr="00C715FE">
              <w:rPr>
                <w:spacing w:val="1"/>
              </w:rPr>
              <w:t>d</w:t>
            </w:r>
            <w:r w:rsidRPr="00C1788B">
              <w:t>'i</w:t>
            </w:r>
            <w:r w:rsidRPr="00C715FE">
              <w:rPr>
                <w:spacing w:val="-3"/>
              </w:rPr>
              <w:t>m</w:t>
            </w:r>
            <w:r w:rsidRPr="00C1788B">
              <w:t>age</w:t>
            </w:r>
            <w:r w:rsidRPr="00C715FE">
              <w:rPr>
                <w:spacing w:val="5"/>
              </w:rPr>
              <w:t xml:space="preserve"> </w:t>
            </w:r>
            <w:r w:rsidRPr="00C715FE">
              <w:rPr>
                <w:spacing w:val="2"/>
              </w:rPr>
              <w:t>f</w:t>
            </w:r>
            <w:r w:rsidRPr="00C1788B">
              <w:t>i</w:t>
            </w:r>
            <w:r w:rsidRPr="00C715FE">
              <w:rPr>
                <w:spacing w:val="1"/>
              </w:rPr>
              <w:t>d</w:t>
            </w:r>
            <w:r w:rsidRPr="00C715FE">
              <w:rPr>
                <w:spacing w:val="-1"/>
              </w:rPr>
              <w:t>è</w:t>
            </w:r>
            <w:r w:rsidRPr="00C1788B">
              <w:t>l</w:t>
            </w:r>
            <w:r w:rsidRPr="00C715FE">
              <w:rPr>
                <w:spacing w:val="-1"/>
              </w:rPr>
              <w:t>e</w:t>
            </w:r>
            <w:r w:rsidRPr="00C1788B">
              <w:t>,</w:t>
            </w:r>
            <w:r w:rsidRPr="00C715FE">
              <w:rPr>
                <w:spacing w:val="6"/>
              </w:rPr>
              <w:t xml:space="preserve"> </w:t>
            </w:r>
            <w:r w:rsidRPr="00C715FE">
              <w:rPr>
                <w:spacing w:val="-1"/>
              </w:rPr>
              <w:t>u</w:t>
            </w:r>
            <w:r w:rsidRPr="00C715FE">
              <w:rPr>
                <w:spacing w:val="1"/>
              </w:rPr>
              <w:t>n</w:t>
            </w:r>
            <w:r w:rsidRPr="00C1788B">
              <w:t>e</w:t>
            </w:r>
            <w:r w:rsidRPr="00C715FE">
              <w:rPr>
                <w:spacing w:val="5"/>
              </w:rPr>
              <w:t xml:space="preserve"> </w:t>
            </w:r>
            <w:r w:rsidRPr="00C715FE">
              <w:rPr>
                <w:spacing w:val="-1"/>
              </w:rPr>
              <w:t>me</w:t>
            </w:r>
            <w:r w:rsidRPr="00C715FE">
              <w:rPr>
                <w:spacing w:val="1"/>
              </w:rPr>
              <w:t>n</w:t>
            </w:r>
            <w:r w:rsidRPr="00C715FE">
              <w:rPr>
                <w:spacing w:val="-1"/>
              </w:rPr>
              <w:t>t</w:t>
            </w:r>
            <w:r w:rsidRPr="00C1788B">
              <w:t xml:space="preserve">ion </w:t>
            </w:r>
            <w:r w:rsidRPr="00C715FE">
              <w:rPr>
                <w:spacing w:val="-1"/>
              </w:rPr>
              <w:t>r</w:t>
            </w:r>
            <w:r w:rsidRPr="00C1788B">
              <w:t>a</w:t>
            </w:r>
            <w:r w:rsidRPr="00C715FE">
              <w:rPr>
                <w:spacing w:val="1"/>
              </w:rPr>
              <w:t>pp</w:t>
            </w:r>
            <w:r w:rsidRPr="00C715FE">
              <w:rPr>
                <w:spacing w:val="-1"/>
              </w:rPr>
              <w:t>e</w:t>
            </w:r>
            <w:r w:rsidRPr="00C1788B">
              <w:t>la</w:t>
            </w:r>
            <w:r w:rsidRPr="00C715FE">
              <w:rPr>
                <w:spacing w:val="1"/>
              </w:rPr>
              <w:t>n</w:t>
            </w:r>
            <w:r w:rsidRPr="00C1788B">
              <w:t xml:space="preserve">t </w:t>
            </w:r>
            <w:r w:rsidRPr="00C715FE">
              <w:rPr>
                <w:spacing w:val="1"/>
              </w:rPr>
              <w:t>qu</w:t>
            </w:r>
            <w:r w:rsidRPr="00C1788B">
              <w:t>e la</w:t>
            </w:r>
            <w:r w:rsidRPr="00C715FE">
              <w:rPr>
                <w:spacing w:val="1"/>
              </w:rPr>
              <w:t xml:space="preserve"> d</w:t>
            </w:r>
            <w:r w:rsidRPr="00C1788B">
              <w:t>i</w:t>
            </w:r>
            <w:r w:rsidRPr="00C715FE">
              <w:rPr>
                <w:spacing w:val="-1"/>
              </w:rPr>
              <w:t>rect</w:t>
            </w:r>
            <w:r w:rsidRPr="00C1788B">
              <w:t>ion</w:t>
            </w:r>
            <w:r w:rsidRPr="00C715FE">
              <w:rPr>
                <w:spacing w:val="2"/>
              </w:rPr>
              <w:t xml:space="preserve"> </w:t>
            </w:r>
            <w:r w:rsidRPr="00C715FE">
              <w:rPr>
                <w:spacing w:val="-1"/>
              </w:rPr>
              <w:t>e</w:t>
            </w:r>
            <w:r w:rsidRPr="00C1788B">
              <w:t xml:space="preserve">st </w:t>
            </w:r>
            <w:r w:rsidRPr="00C715FE">
              <w:rPr>
                <w:spacing w:val="1"/>
              </w:rPr>
              <w:t>r</w:t>
            </w:r>
            <w:r w:rsidRPr="00C715FE">
              <w:rPr>
                <w:spacing w:val="-1"/>
              </w:rPr>
              <w:t>e</w:t>
            </w:r>
            <w:r w:rsidRPr="00C1788B">
              <w:t>s</w:t>
            </w:r>
            <w:r w:rsidRPr="00C715FE">
              <w:rPr>
                <w:spacing w:val="1"/>
              </w:rPr>
              <w:t>p</w:t>
            </w:r>
            <w:r w:rsidRPr="00C1788B">
              <w:t>o</w:t>
            </w:r>
            <w:r w:rsidRPr="00C715FE">
              <w:rPr>
                <w:spacing w:val="1"/>
              </w:rPr>
              <w:t>n</w:t>
            </w:r>
            <w:r w:rsidRPr="00C1788B">
              <w:t>sa</w:t>
            </w:r>
            <w:r w:rsidRPr="00C715FE">
              <w:rPr>
                <w:spacing w:val="1"/>
              </w:rPr>
              <w:t>b</w:t>
            </w:r>
            <w:r w:rsidRPr="00C1788B">
              <w:t xml:space="preserve">le </w:t>
            </w:r>
            <w:r w:rsidRPr="00C715FE">
              <w:rPr>
                <w:spacing w:val="1"/>
              </w:rPr>
              <w:t>d</w:t>
            </w:r>
            <w:r w:rsidRPr="00C1788B">
              <w:t>e l'</w:t>
            </w:r>
            <w:r w:rsidRPr="00C715FE">
              <w:rPr>
                <w:spacing w:val="-1"/>
              </w:rPr>
              <w:t>ét</w:t>
            </w:r>
            <w:r w:rsidRPr="00C1788B">
              <w:t>a</w:t>
            </w:r>
            <w:r w:rsidRPr="00C715FE">
              <w:rPr>
                <w:spacing w:val="1"/>
              </w:rPr>
              <w:t>b</w:t>
            </w:r>
            <w:r w:rsidRPr="00C1788B">
              <w:t>liss</w:t>
            </w:r>
            <w:r w:rsidRPr="00C715FE">
              <w:rPr>
                <w:spacing w:val="-1"/>
              </w:rPr>
              <w:t>eme</w:t>
            </w:r>
            <w:r w:rsidRPr="00C715FE">
              <w:rPr>
                <w:spacing w:val="1"/>
              </w:rPr>
              <w:t>n</w:t>
            </w:r>
            <w:r w:rsidRPr="00C1788B">
              <w:t xml:space="preserve">t </w:t>
            </w:r>
            <w:r w:rsidRPr="00C715FE">
              <w:rPr>
                <w:spacing w:val="-1"/>
              </w:rPr>
              <w:t>e</w:t>
            </w:r>
            <w:r w:rsidRPr="00C1788B">
              <w:t>t</w:t>
            </w:r>
            <w:r w:rsidRPr="00C715FE">
              <w:rPr>
                <w:spacing w:val="2"/>
              </w:rPr>
              <w:t xml:space="preserve"> </w:t>
            </w:r>
            <w:r w:rsidRPr="00C715FE">
              <w:rPr>
                <w:spacing w:val="1"/>
              </w:rPr>
              <w:t>d</w:t>
            </w:r>
            <w:r w:rsidRPr="00C1788B">
              <w:t xml:space="preserve">e la </w:t>
            </w:r>
            <w:r w:rsidRPr="00C715FE">
              <w:rPr>
                <w:spacing w:val="1"/>
              </w:rPr>
              <w:t>p</w:t>
            </w:r>
            <w:r w:rsidRPr="00C715FE">
              <w:rPr>
                <w:spacing w:val="-1"/>
              </w:rPr>
              <w:t>ré</w:t>
            </w:r>
            <w:r w:rsidRPr="00C1788B">
              <w:t>s</w:t>
            </w:r>
            <w:r w:rsidRPr="00C715FE">
              <w:rPr>
                <w:spacing w:val="-1"/>
              </w:rPr>
              <w:t>e</w:t>
            </w:r>
            <w:r w:rsidRPr="00C715FE">
              <w:rPr>
                <w:spacing w:val="1"/>
              </w:rPr>
              <w:t>n</w:t>
            </w:r>
            <w:r w:rsidRPr="00C715FE">
              <w:rPr>
                <w:spacing w:val="-1"/>
              </w:rPr>
              <w:t>t</w:t>
            </w:r>
            <w:r w:rsidRPr="00C1788B">
              <w:t>a</w:t>
            </w:r>
            <w:r w:rsidRPr="00C715FE">
              <w:rPr>
                <w:spacing w:val="-1"/>
              </w:rPr>
              <w:t>t</w:t>
            </w:r>
            <w:r w:rsidRPr="00C1788B">
              <w:t>ion</w:t>
            </w:r>
            <w:r w:rsidRPr="00C715FE">
              <w:rPr>
                <w:spacing w:val="2"/>
              </w:rPr>
              <w:t xml:space="preserve"> </w:t>
            </w:r>
            <w:r w:rsidRPr="00C1788B">
              <w:t>s</w:t>
            </w:r>
            <w:r w:rsidRPr="00C715FE">
              <w:rPr>
                <w:spacing w:val="1"/>
              </w:rPr>
              <w:t>in</w:t>
            </w:r>
            <w:r w:rsidRPr="00C715FE">
              <w:rPr>
                <w:spacing w:val="-1"/>
              </w:rPr>
              <w:t>cèr</w:t>
            </w:r>
            <w:r w:rsidRPr="00C1788B">
              <w:t>e</w:t>
            </w:r>
            <w:r w:rsidRPr="00C715FE">
              <w:rPr>
                <w:spacing w:val="5"/>
              </w:rPr>
              <w:t xml:space="preserve"> </w:t>
            </w:r>
            <w:r w:rsidRPr="00C715FE">
              <w:rPr>
                <w:spacing w:val="1"/>
              </w:rPr>
              <w:t>d</w:t>
            </w:r>
            <w:r w:rsidRPr="00C1788B">
              <w:t>e l'i</w:t>
            </w:r>
            <w:r w:rsidRPr="00C715FE">
              <w:rPr>
                <w:spacing w:val="1"/>
              </w:rPr>
              <w:t>n</w:t>
            </w:r>
            <w:r w:rsidRPr="00C715FE">
              <w:rPr>
                <w:spacing w:val="2"/>
              </w:rPr>
              <w:t>f</w:t>
            </w:r>
            <w:r w:rsidRPr="00C1788B">
              <w:t>o</w:t>
            </w:r>
            <w:r w:rsidRPr="00C715FE">
              <w:rPr>
                <w:spacing w:val="-1"/>
              </w:rPr>
              <w:t>r</w:t>
            </w:r>
            <w:r w:rsidRPr="00C715FE">
              <w:rPr>
                <w:spacing w:val="-3"/>
              </w:rPr>
              <w:t>m</w:t>
            </w:r>
            <w:r w:rsidRPr="00C1788B">
              <w:t>a</w:t>
            </w:r>
            <w:r w:rsidRPr="00C715FE">
              <w:rPr>
                <w:spacing w:val="-1"/>
              </w:rPr>
              <w:t>t</w:t>
            </w:r>
            <w:r w:rsidRPr="00C1788B">
              <w:t>ion</w:t>
            </w:r>
            <w:r w:rsidRPr="00C715FE">
              <w:rPr>
                <w:spacing w:val="2"/>
              </w:rPr>
              <w:t xml:space="preserve"> f</w:t>
            </w:r>
            <w:r w:rsidRPr="00C1788B">
              <w:t>i</w:t>
            </w:r>
            <w:r w:rsidRPr="00C715FE">
              <w:rPr>
                <w:spacing w:val="1"/>
              </w:rPr>
              <w:t>n</w:t>
            </w:r>
            <w:r w:rsidRPr="00C715FE">
              <w:rPr>
                <w:spacing w:val="-2"/>
              </w:rPr>
              <w:t>a</w:t>
            </w:r>
            <w:r w:rsidRPr="00C715FE">
              <w:rPr>
                <w:spacing w:val="1"/>
              </w:rPr>
              <w:t>n</w:t>
            </w:r>
            <w:r w:rsidRPr="00C715FE">
              <w:rPr>
                <w:spacing w:val="-1"/>
              </w:rPr>
              <w:t>c</w:t>
            </w:r>
            <w:r w:rsidRPr="00C1788B">
              <w:t>i</w:t>
            </w:r>
            <w:r w:rsidRPr="00C715FE">
              <w:rPr>
                <w:spacing w:val="-1"/>
              </w:rPr>
              <w:t>èr</w:t>
            </w:r>
            <w:r w:rsidRPr="00C1788B">
              <w:t>e i</w:t>
            </w:r>
            <w:r w:rsidRPr="00C715FE">
              <w:rPr>
                <w:spacing w:val="1"/>
              </w:rPr>
              <w:t>n</w:t>
            </w:r>
            <w:r w:rsidRPr="00C715FE">
              <w:rPr>
                <w:spacing w:val="-1"/>
              </w:rPr>
              <w:t>t</w:t>
            </w:r>
            <w:r w:rsidRPr="00C715FE">
              <w:rPr>
                <w:spacing w:val="1"/>
              </w:rPr>
              <w:t>er</w:t>
            </w:r>
            <w:r w:rsidRPr="00C715FE">
              <w:rPr>
                <w:spacing w:val="-3"/>
              </w:rPr>
              <w:t>m</w:t>
            </w:r>
            <w:r w:rsidRPr="00C715FE">
              <w:rPr>
                <w:spacing w:val="-1"/>
              </w:rPr>
              <w:t>é</w:t>
            </w:r>
            <w:r w:rsidRPr="00C715FE">
              <w:rPr>
                <w:spacing w:val="1"/>
              </w:rPr>
              <w:t>d</w:t>
            </w:r>
            <w:r w:rsidRPr="00C1788B">
              <w:t>iai</w:t>
            </w:r>
            <w:r w:rsidRPr="00C715FE">
              <w:rPr>
                <w:spacing w:val="-1"/>
              </w:rPr>
              <w:t>r</w:t>
            </w:r>
            <w:r w:rsidRPr="00C1788B">
              <w:t>e</w:t>
            </w:r>
            <w:r w:rsidRPr="00C715FE">
              <w:rPr>
                <w:spacing w:val="5"/>
              </w:rPr>
              <w:t xml:space="preserve"> </w:t>
            </w:r>
            <w:r w:rsidRPr="00C715FE">
              <w:rPr>
                <w:spacing w:val="-1"/>
              </w:rPr>
              <w:t>ét</w:t>
            </w:r>
            <w:r w:rsidRPr="00C1788B">
              <w:t>a</w:t>
            </w:r>
            <w:r w:rsidRPr="00C715FE">
              <w:rPr>
                <w:spacing w:val="1"/>
              </w:rPr>
              <w:t>b</w:t>
            </w:r>
            <w:r w:rsidRPr="00C1788B">
              <w:t xml:space="preserve">lie </w:t>
            </w:r>
            <w:r w:rsidRPr="00C715FE">
              <w:rPr>
                <w:spacing w:val="-1"/>
              </w:rPr>
              <w:t>c</w:t>
            </w:r>
            <w:r w:rsidRPr="00C1788B">
              <w:t>o</w:t>
            </w:r>
            <w:r w:rsidRPr="00C715FE">
              <w:rPr>
                <w:spacing w:val="1"/>
              </w:rPr>
              <w:t>n</w:t>
            </w:r>
            <w:r w:rsidRPr="00C715FE">
              <w:rPr>
                <w:spacing w:val="2"/>
              </w:rPr>
              <w:t>f</w:t>
            </w:r>
            <w:r w:rsidRPr="00C1788B">
              <w:t>o</w:t>
            </w:r>
            <w:r w:rsidRPr="00C715FE">
              <w:rPr>
                <w:spacing w:val="-1"/>
              </w:rPr>
              <w:t>r</w:t>
            </w:r>
            <w:r w:rsidRPr="00C715FE">
              <w:rPr>
                <w:spacing w:val="-3"/>
              </w:rPr>
              <w:t>m</w:t>
            </w:r>
            <w:r w:rsidRPr="00C715FE">
              <w:rPr>
                <w:spacing w:val="1"/>
              </w:rPr>
              <w:t>é</w:t>
            </w:r>
            <w:r w:rsidRPr="00C715FE">
              <w:rPr>
                <w:spacing w:val="-1"/>
              </w:rPr>
              <w:t>me</w:t>
            </w:r>
            <w:r w:rsidRPr="00C715FE">
              <w:rPr>
                <w:spacing w:val="1"/>
              </w:rPr>
              <w:t>n</w:t>
            </w:r>
            <w:r w:rsidRPr="00C1788B">
              <w:t>t</w:t>
            </w:r>
            <w:r w:rsidRPr="00C715FE">
              <w:rPr>
                <w:spacing w:val="-1"/>
              </w:rPr>
              <w:t xml:space="preserve"> </w:t>
            </w:r>
            <w:r w:rsidRPr="00C1788B">
              <w:t>au</w:t>
            </w:r>
            <w:r w:rsidRPr="00C715FE">
              <w:rPr>
                <w:spacing w:val="1"/>
              </w:rPr>
              <w:t xml:space="preserve"> </w:t>
            </w:r>
            <w:r w:rsidRPr="00C715FE">
              <w:rPr>
                <w:spacing w:val="-1"/>
              </w:rPr>
              <w:t>ré</w:t>
            </w:r>
            <w:r w:rsidRPr="00C715FE">
              <w:rPr>
                <w:spacing w:val="2"/>
              </w:rPr>
              <w:t>f</w:t>
            </w:r>
            <w:r w:rsidRPr="00C715FE">
              <w:rPr>
                <w:spacing w:val="1"/>
              </w:rPr>
              <w:t>ér</w:t>
            </w:r>
            <w:r w:rsidRPr="00C715FE">
              <w:rPr>
                <w:spacing w:val="-1"/>
              </w:rPr>
              <w:t>e</w:t>
            </w:r>
            <w:r w:rsidRPr="00C715FE">
              <w:rPr>
                <w:spacing w:val="1"/>
              </w:rPr>
              <w:t>n</w:t>
            </w:r>
            <w:r w:rsidRPr="00C715FE">
              <w:rPr>
                <w:spacing w:val="-1"/>
              </w:rPr>
              <w:t>t</w:t>
            </w:r>
            <w:r w:rsidRPr="00C1788B">
              <w:t>i</w:t>
            </w:r>
            <w:r w:rsidRPr="00C715FE">
              <w:rPr>
                <w:spacing w:val="-1"/>
              </w:rPr>
              <w:t>e</w:t>
            </w:r>
            <w:r w:rsidRPr="00C1788B">
              <w:t xml:space="preserve">l </w:t>
            </w:r>
            <w:r w:rsidRPr="00C715FE">
              <w:rPr>
                <w:spacing w:val="-1"/>
              </w:rPr>
              <w:t>c</w:t>
            </w:r>
            <w:r w:rsidRPr="00C715FE">
              <w:rPr>
                <w:spacing w:val="2"/>
              </w:rPr>
              <w:t>o</w:t>
            </w:r>
            <w:r w:rsidRPr="00C715FE">
              <w:rPr>
                <w:spacing w:val="-3"/>
              </w:rPr>
              <w:t>m</w:t>
            </w:r>
            <w:r w:rsidRPr="00C715FE">
              <w:rPr>
                <w:spacing w:val="1"/>
              </w:rPr>
              <w:t>p</w:t>
            </w:r>
            <w:r w:rsidRPr="00C715FE">
              <w:rPr>
                <w:spacing w:val="-1"/>
              </w:rPr>
              <w:t>t</w:t>
            </w:r>
            <w:r w:rsidRPr="00C1788B">
              <w:t>a</w:t>
            </w:r>
            <w:r w:rsidRPr="00C715FE">
              <w:rPr>
                <w:spacing w:val="1"/>
              </w:rPr>
              <w:t>b</w:t>
            </w:r>
            <w:r w:rsidRPr="00C1788B">
              <w:t>le</w:t>
            </w:r>
            <w:r w:rsidRPr="00C715FE">
              <w:rPr>
                <w:spacing w:val="-1"/>
              </w:rPr>
              <w:t xml:space="preserve"> </w:t>
            </w:r>
            <w:r w:rsidRPr="00C1788B">
              <w:t>a</w:t>
            </w:r>
            <w:r w:rsidRPr="00C715FE">
              <w:rPr>
                <w:spacing w:val="1"/>
              </w:rPr>
              <w:t>pp</w:t>
            </w:r>
            <w:r w:rsidRPr="00C1788B">
              <w:t>li</w:t>
            </w:r>
            <w:r w:rsidRPr="00C715FE">
              <w:rPr>
                <w:spacing w:val="-1"/>
              </w:rPr>
              <w:t>c</w:t>
            </w:r>
            <w:r w:rsidRPr="00C1788B">
              <w:t>a</w:t>
            </w:r>
            <w:r w:rsidRPr="00C715FE">
              <w:rPr>
                <w:spacing w:val="1"/>
              </w:rPr>
              <w:t>b</w:t>
            </w:r>
            <w:r w:rsidRPr="00C1788B">
              <w:t>le</w:t>
            </w:r>
            <w:r w:rsidRPr="00C715FE">
              <w:rPr>
                <w:spacing w:val="-1"/>
              </w:rPr>
              <w:t xml:space="preserve"> </w:t>
            </w:r>
            <w:r w:rsidRPr="00C1788B">
              <w:t>;</w:t>
            </w:r>
          </w:p>
          <w:p w:rsidR="00CB20D4" w:rsidRPr="00C1788B" w:rsidRDefault="00CB20D4" w:rsidP="00C64235">
            <w:pPr>
              <w:pStyle w:val="Paragraphedeliste"/>
              <w:numPr>
                <w:ilvl w:val="0"/>
                <w:numId w:val="9"/>
              </w:numPr>
              <w:ind w:left="851"/>
            </w:pPr>
            <w:r w:rsidRPr="00C715FE">
              <w:rPr>
                <w:spacing w:val="1"/>
              </w:rPr>
              <w:t>d</w:t>
            </w:r>
            <w:r w:rsidRPr="00C1788B">
              <w:t>a</w:t>
            </w:r>
            <w:r w:rsidRPr="00C715FE">
              <w:rPr>
                <w:spacing w:val="1"/>
              </w:rPr>
              <w:t>n</w:t>
            </w:r>
            <w:r w:rsidRPr="00C1788B">
              <w:t>s</w:t>
            </w:r>
            <w:r w:rsidRPr="00C715FE">
              <w:rPr>
                <w:spacing w:val="48"/>
              </w:rPr>
              <w:t xml:space="preserve"> </w:t>
            </w:r>
            <w:r w:rsidRPr="00C1788B">
              <w:t>l</w:t>
            </w:r>
            <w:r w:rsidRPr="00C715FE">
              <w:rPr>
                <w:spacing w:val="-1"/>
              </w:rPr>
              <w:t>e</w:t>
            </w:r>
            <w:r w:rsidRPr="00C1788B">
              <w:t>s</w:t>
            </w:r>
            <w:r w:rsidRPr="00C715FE">
              <w:rPr>
                <w:spacing w:val="48"/>
              </w:rPr>
              <w:t xml:space="preserve"> </w:t>
            </w:r>
            <w:r w:rsidRPr="00C715FE">
              <w:rPr>
                <w:spacing w:val="-1"/>
              </w:rPr>
              <w:t>c</w:t>
            </w:r>
            <w:r w:rsidRPr="00C1788B">
              <w:t>as</w:t>
            </w:r>
            <w:r w:rsidRPr="00C715FE">
              <w:rPr>
                <w:spacing w:val="48"/>
              </w:rPr>
              <w:t xml:space="preserve"> </w:t>
            </w:r>
            <w:r w:rsidRPr="00C1788B">
              <w:t>a</w:t>
            </w:r>
            <w:r w:rsidRPr="00C715FE">
              <w:rPr>
                <w:spacing w:val="1"/>
              </w:rPr>
              <w:t>u</w:t>
            </w:r>
            <w:r w:rsidRPr="00C715FE">
              <w:rPr>
                <w:spacing w:val="-1"/>
              </w:rPr>
              <w:t>t</w:t>
            </w:r>
            <w:r w:rsidRPr="00C715FE">
              <w:rPr>
                <w:spacing w:val="1"/>
              </w:rPr>
              <w:t>r</w:t>
            </w:r>
            <w:r w:rsidRPr="00C715FE">
              <w:rPr>
                <w:spacing w:val="-1"/>
              </w:rPr>
              <w:t>e</w:t>
            </w:r>
            <w:r w:rsidRPr="00C1788B">
              <w:t>s</w:t>
            </w:r>
            <w:r w:rsidRPr="00C715FE">
              <w:rPr>
                <w:spacing w:val="48"/>
              </w:rPr>
              <w:t xml:space="preserve"> </w:t>
            </w:r>
            <w:r w:rsidRPr="00C715FE">
              <w:rPr>
                <w:spacing w:val="1"/>
              </w:rPr>
              <w:t>qu</w:t>
            </w:r>
            <w:r w:rsidRPr="00C1788B">
              <w:t>e</w:t>
            </w:r>
            <w:r w:rsidRPr="00C715FE">
              <w:rPr>
                <w:spacing w:val="47"/>
              </w:rPr>
              <w:t xml:space="preserve"> </w:t>
            </w:r>
            <w:r w:rsidRPr="00C715FE">
              <w:rPr>
                <w:spacing w:val="-1"/>
              </w:rPr>
              <w:t>(</w:t>
            </w:r>
            <w:r w:rsidRPr="00C715FE">
              <w:rPr>
                <w:spacing w:val="1"/>
              </w:rPr>
              <w:t>d</w:t>
            </w:r>
            <w:r w:rsidRPr="00C715FE">
              <w:rPr>
                <w:spacing w:val="-1"/>
              </w:rPr>
              <w:t>)</w:t>
            </w:r>
            <w:r w:rsidRPr="00C1788B">
              <w:t>,</w:t>
            </w:r>
            <w:r w:rsidRPr="00C715FE">
              <w:rPr>
                <w:spacing w:val="51"/>
              </w:rPr>
              <w:t xml:space="preserve"> </w:t>
            </w:r>
            <w:r w:rsidRPr="00C715FE">
              <w:rPr>
                <w:spacing w:val="1"/>
              </w:rPr>
              <w:t>un</w:t>
            </w:r>
            <w:r w:rsidRPr="00C1788B">
              <w:t>e</w:t>
            </w:r>
            <w:r w:rsidRPr="00C715FE">
              <w:rPr>
                <w:spacing w:val="49"/>
              </w:rPr>
              <w:t xml:space="preserve"> </w:t>
            </w:r>
            <w:r w:rsidRPr="00C715FE">
              <w:rPr>
                <w:spacing w:val="-3"/>
              </w:rPr>
              <w:t>m</w:t>
            </w:r>
            <w:r w:rsidRPr="00C715FE">
              <w:rPr>
                <w:spacing w:val="-1"/>
              </w:rPr>
              <w:t>e</w:t>
            </w:r>
            <w:r w:rsidRPr="00C715FE">
              <w:rPr>
                <w:spacing w:val="1"/>
              </w:rPr>
              <w:t>n</w:t>
            </w:r>
            <w:r w:rsidRPr="00C715FE">
              <w:rPr>
                <w:spacing w:val="-1"/>
              </w:rPr>
              <w:t>t</w:t>
            </w:r>
            <w:r w:rsidRPr="00C1788B">
              <w:t>ion</w:t>
            </w:r>
            <w:r w:rsidRPr="00C715FE">
              <w:rPr>
                <w:spacing w:val="51"/>
              </w:rPr>
              <w:t xml:space="preserve"> </w:t>
            </w:r>
            <w:r w:rsidRPr="00C715FE">
              <w:rPr>
                <w:spacing w:val="-1"/>
              </w:rPr>
              <w:t>r</w:t>
            </w:r>
            <w:r w:rsidRPr="00C715FE">
              <w:rPr>
                <w:spacing w:val="2"/>
              </w:rPr>
              <w:t>a</w:t>
            </w:r>
            <w:r w:rsidRPr="00C715FE">
              <w:rPr>
                <w:spacing w:val="1"/>
              </w:rPr>
              <w:t>pp</w:t>
            </w:r>
            <w:r w:rsidRPr="00C715FE">
              <w:rPr>
                <w:spacing w:val="-1"/>
              </w:rPr>
              <w:t>e</w:t>
            </w:r>
            <w:r w:rsidRPr="00C1788B">
              <w:t>la</w:t>
            </w:r>
            <w:r w:rsidRPr="00C715FE">
              <w:rPr>
                <w:spacing w:val="1"/>
              </w:rPr>
              <w:t>n</w:t>
            </w:r>
            <w:r w:rsidRPr="00C1788B">
              <w:t>t</w:t>
            </w:r>
            <w:r w:rsidRPr="00C715FE">
              <w:rPr>
                <w:spacing w:val="47"/>
              </w:rPr>
              <w:t xml:space="preserve"> </w:t>
            </w:r>
            <w:r w:rsidRPr="00C715FE">
              <w:rPr>
                <w:spacing w:val="1"/>
              </w:rPr>
              <w:t>qu</w:t>
            </w:r>
            <w:r w:rsidRPr="00C1788B">
              <w:t>e</w:t>
            </w:r>
            <w:r w:rsidRPr="00C715FE">
              <w:rPr>
                <w:spacing w:val="47"/>
              </w:rPr>
              <w:t xml:space="preserve"> </w:t>
            </w:r>
            <w:r w:rsidRPr="00C1788B">
              <w:t>la</w:t>
            </w:r>
            <w:r w:rsidRPr="00C715FE">
              <w:rPr>
                <w:spacing w:val="48"/>
              </w:rPr>
              <w:t xml:space="preserve"> </w:t>
            </w:r>
            <w:r w:rsidRPr="00C715FE">
              <w:rPr>
                <w:spacing w:val="1"/>
              </w:rPr>
              <w:t>d</w:t>
            </w:r>
            <w:r w:rsidRPr="00C1788B">
              <w:t>i</w:t>
            </w:r>
            <w:r w:rsidRPr="00C715FE">
              <w:rPr>
                <w:spacing w:val="-1"/>
              </w:rPr>
              <w:t>rect</w:t>
            </w:r>
            <w:r w:rsidRPr="00C1788B">
              <w:t>i</w:t>
            </w:r>
            <w:r w:rsidRPr="00C715FE">
              <w:rPr>
                <w:spacing w:val="2"/>
              </w:rPr>
              <w:t>o</w:t>
            </w:r>
            <w:r w:rsidRPr="00C1788B">
              <w:t>n</w:t>
            </w:r>
            <w:r w:rsidRPr="00C715FE">
              <w:rPr>
                <w:spacing w:val="49"/>
              </w:rPr>
              <w:t xml:space="preserve"> </w:t>
            </w:r>
            <w:r w:rsidRPr="00C715FE">
              <w:rPr>
                <w:spacing w:val="-1"/>
              </w:rPr>
              <w:t>e</w:t>
            </w:r>
            <w:r w:rsidRPr="00C1788B">
              <w:t>st</w:t>
            </w:r>
            <w:r>
              <w:t xml:space="preserve"> </w:t>
            </w:r>
            <w:r w:rsidRPr="00C715FE">
              <w:rPr>
                <w:spacing w:val="-1"/>
              </w:rPr>
              <w:t>re</w:t>
            </w:r>
            <w:r w:rsidRPr="00C1788B">
              <w:t>s</w:t>
            </w:r>
            <w:r w:rsidRPr="00C715FE">
              <w:rPr>
                <w:spacing w:val="1"/>
              </w:rPr>
              <w:t>p</w:t>
            </w:r>
            <w:r w:rsidRPr="00C1788B">
              <w:t>o</w:t>
            </w:r>
            <w:r w:rsidRPr="00C715FE">
              <w:rPr>
                <w:spacing w:val="1"/>
              </w:rPr>
              <w:t>n</w:t>
            </w:r>
            <w:r w:rsidRPr="00C1788B">
              <w:t>sa</w:t>
            </w:r>
            <w:r w:rsidRPr="00C715FE">
              <w:rPr>
                <w:spacing w:val="1"/>
              </w:rPr>
              <w:t>b</w:t>
            </w:r>
            <w:r w:rsidRPr="00C1788B">
              <w:t xml:space="preserve">le </w:t>
            </w:r>
            <w:r w:rsidRPr="00C715FE">
              <w:rPr>
                <w:spacing w:val="1"/>
              </w:rPr>
              <w:t>d</w:t>
            </w:r>
            <w:r w:rsidRPr="00C1788B">
              <w:t>e l'</w:t>
            </w:r>
            <w:r w:rsidRPr="00C715FE">
              <w:rPr>
                <w:spacing w:val="-1"/>
              </w:rPr>
              <w:t>ét</w:t>
            </w:r>
            <w:r w:rsidRPr="00C1788B">
              <w:t>a</w:t>
            </w:r>
            <w:r w:rsidRPr="00C715FE">
              <w:rPr>
                <w:spacing w:val="1"/>
              </w:rPr>
              <w:t>b</w:t>
            </w:r>
            <w:r w:rsidRPr="00C1788B">
              <w:t>liss</w:t>
            </w:r>
            <w:r w:rsidRPr="00C715FE">
              <w:rPr>
                <w:spacing w:val="-1"/>
              </w:rPr>
              <w:t>eme</w:t>
            </w:r>
            <w:r w:rsidRPr="00C715FE">
              <w:rPr>
                <w:spacing w:val="1"/>
              </w:rPr>
              <w:t>n</w:t>
            </w:r>
            <w:r w:rsidRPr="00C1788B">
              <w:t xml:space="preserve">t </w:t>
            </w:r>
            <w:r w:rsidRPr="00C715FE">
              <w:rPr>
                <w:spacing w:val="-1"/>
              </w:rPr>
              <w:t>e</w:t>
            </w:r>
            <w:r w:rsidRPr="00C1788B">
              <w:t>t</w:t>
            </w:r>
            <w:r w:rsidRPr="00C715FE">
              <w:rPr>
                <w:spacing w:val="3"/>
              </w:rPr>
              <w:t xml:space="preserve"> </w:t>
            </w:r>
            <w:r w:rsidRPr="00C715FE">
              <w:rPr>
                <w:spacing w:val="1"/>
              </w:rPr>
              <w:t>d</w:t>
            </w:r>
            <w:r w:rsidRPr="00C1788B">
              <w:t>e la</w:t>
            </w:r>
            <w:r w:rsidRPr="00C715FE">
              <w:rPr>
                <w:spacing w:val="1"/>
              </w:rPr>
              <w:t xml:space="preserve"> pr</w:t>
            </w:r>
            <w:r w:rsidRPr="00C715FE">
              <w:rPr>
                <w:spacing w:val="-1"/>
              </w:rPr>
              <w:t>é</w:t>
            </w:r>
            <w:r w:rsidRPr="00C1788B">
              <w:t>s</w:t>
            </w:r>
            <w:r w:rsidRPr="00C715FE">
              <w:rPr>
                <w:spacing w:val="-1"/>
              </w:rPr>
              <w:t>e</w:t>
            </w:r>
            <w:r w:rsidRPr="00C715FE">
              <w:rPr>
                <w:spacing w:val="1"/>
              </w:rPr>
              <w:t>n</w:t>
            </w:r>
            <w:r w:rsidRPr="00C715FE">
              <w:rPr>
                <w:spacing w:val="-1"/>
              </w:rPr>
              <w:t>t</w:t>
            </w:r>
            <w:r w:rsidRPr="00C1788B">
              <w:t>a</w:t>
            </w:r>
            <w:r w:rsidRPr="00C715FE">
              <w:rPr>
                <w:spacing w:val="-1"/>
              </w:rPr>
              <w:t>t</w:t>
            </w:r>
            <w:r w:rsidRPr="00C1788B">
              <w:t>ion</w:t>
            </w:r>
            <w:r w:rsidRPr="00C715FE">
              <w:rPr>
                <w:spacing w:val="2"/>
              </w:rPr>
              <w:t xml:space="preserve"> </w:t>
            </w:r>
            <w:r w:rsidRPr="00C715FE">
              <w:rPr>
                <w:spacing w:val="1"/>
              </w:rPr>
              <w:t>d</w:t>
            </w:r>
            <w:r w:rsidRPr="00C1788B">
              <w:t>e l'i</w:t>
            </w:r>
            <w:r w:rsidRPr="00C715FE">
              <w:rPr>
                <w:spacing w:val="1"/>
              </w:rPr>
              <w:t>n</w:t>
            </w:r>
            <w:r w:rsidRPr="00C715FE">
              <w:rPr>
                <w:spacing w:val="2"/>
              </w:rPr>
              <w:t>f</w:t>
            </w:r>
            <w:r w:rsidRPr="00C1788B">
              <w:t>o</w:t>
            </w:r>
            <w:r w:rsidRPr="00C715FE">
              <w:rPr>
                <w:spacing w:val="-1"/>
              </w:rPr>
              <w:t>rm</w:t>
            </w:r>
            <w:r w:rsidRPr="00C1788B">
              <w:t>a</w:t>
            </w:r>
            <w:r w:rsidRPr="00C715FE">
              <w:rPr>
                <w:spacing w:val="-1"/>
              </w:rPr>
              <w:t>t</w:t>
            </w:r>
            <w:r w:rsidRPr="00C1788B">
              <w:t>i</w:t>
            </w:r>
            <w:r w:rsidRPr="00C715FE">
              <w:rPr>
                <w:spacing w:val="-2"/>
              </w:rPr>
              <w:t>o</w:t>
            </w:r>
            <w:r w:rsidRPr="00C1788B">
              <w:t xml:space="preserve">n </w:t>
            </w:r>
            <w:r w:rsidRPr="00C715FE">
              <w:rPr>
                <w:spacing w:val="2"/>
              </w:rPr>
              <w:t>f</w:t>
            </w:r>
            <w:r w:rsidRPr="00C1788B">
              <w:t>i</w:t>
            </w:r>
            <w:r w:rsidRPr="00C715FE">
              <w:rPr>
                <w:spacing w:val="1"/>
              </w:rPr>
              <w:t>n</w:t>
            </w:r>
            <w:r w:rsidRPr="00C715FE">
              <w:rPr>
                <w:spacing w:val="-2"/>
              </w:rPr>
              <w:t>a</w:t>
            </w:r>
            <w:r w:rsidRPr="00C715FE">
              <w:rPr>
                <w:spacing w:val="1"/>
              </w:rPr>
              <w:t>n</w:t>
            </w:r>
            <w:r w:rsidRPr="00C715FE">
              <w:rPr>
                <w:spacing w:val="-1"/>
              </w:rPr>
              <w:t>c</w:t>
            </w:r>
            <w:r w:rsidRPr="00C1788B">
              <w:t>i</w:t>
            </w:r>
            <w:r w:rsidRPr="00C715FE">
              <w:rPr>
                <w:spacing w:val="-1"/>
              </w:rPr>
              <w:t>èr</w:t>
            </w:r>
            <w:r w:rsidRPr="00C1788B">
              <w:t>e</w:t>
            </w:r>
            <w:r w:rsidR="00BE302D">
              <w:t xml:space="preserve"> </w:t>
            </w:r>
            <w:r w:rsidRPr="00C1788B">
              <w:t>i</w:t>
            </w:r>
            <w:r w:rsidRPr="00C715FE">
              <w:rPr>
                <w:spacing w:val="1"/>
              </w:rPr>
              <w:t>n</w:t>
            </w:r>
            <w:r w:rsidRPr="00C715FE">
              <w:rPr>
                <w:spacing w:val="-1"/>
              </w:rPr>
              <w:t>te</w:t>
            </w:r>
            <w:r w:rsidRPr="00C715FE">
              <w:rPr>
                <w:spacing w:val="1"/>
              </w:rPr>
              <w:t>r</w:t>
            </w:r>
            <w:r w:rsidRPr="00C715FE">
              <w:rPr>
                <w:spacing w:val="-1"/>
              </w:rPr>
              <w:t>mé</w:t>
            </w:r>
            <w:r w:rsidRPr="00C715FE">
              <w:rPr>
                <w:spacing w:val="1"/>
              </w:rPr>
              <w:t>d</w:t>
            </w:r>
            <w:r w:rsidRPr="00C1788B">
              <w:t>iai</w:t>
            </w:r>
            <w:r w:rsidRPr="00C715FE">
              <w:rPr>
                <w:spacing w:val="-1"/>
              </w:rPr>
              <w:t>r</w:t>
            </w:r>
            <w:r w:rsidRPr="00C1788B">
              <w:t>e</w:t>
            </w:r>
            <w:r w:rsidR="00BE302D">
              <w:t xml:space="preserve"> </w:t>
            </w:r>
            <w:r w:rsidRPr="00C715FE">
              <w:rPr>
                <w:spacing w:val="-1"/>
              </w:rPr>
              <w:t>c</w:t>
            </w:r>
            <w:r w:rsidRPr="00C1788B">
              <w:t>o</w:t>
            </w:r>
            <w:r w:rsidRPr="00C715FE">
              <w:rPr>
                <w:spacing w:val="1"/>
              </w:rPr>
              <w:t>n</w:t>
            </w:r>
            <w:r w:rsidRPr="00C715FE">
              <w:rPr>
                <w:spacing w:val="2"/>
              </w:rPr>
              <w:t>f</w:t>
            </w:r>
            <w:r w:rsidRPr="00C1788B">
              <w:t>o</w:t>
            </w:r>
            <w:r w:rsidRPr="00C715FE">
              <w:rPr>
                <w:spacing w:val="-1"/>
              </w:rPr>
              <w:t>rm</w:t>
            </w:r>
            <w:r w:rsidRPr="00C715FE">
              <w:rPr>
                <w:spacing w:val="1"/>
              </w:rPr>
              <w:t>é</w:t>
            </w:r>
            <w:r w:rsidRPr="00C715FE">
              <w:rPr>
                <w:spacing w:val="-3"/>
              </w:rPr>
              <w:t>m</w:t>
            </w:r>
            <w:r w:rsidRPr="00C715FE">
              <w:rPr>
                <w:spacing w:val="-1"/>
              </w:rPr>
              <w:t>e</w:t>
            </w:r>
            <w:r w:rsidRPr="00C715FE">
              <w:rPr>
                <w:spacing w:val="1"/>
              </w:rPr>
              <w:t>n</w:t>
            </w:r>
            <w:r w:rsidRPr="00C1788B">
              <w:t>t</w:t>
            </w:r>
            <w:r w:rsidR="00BE302D">
              <w:t xml:space="preserve"> </w:t>
            </w:r>
            <w:r w:rsidRPr="00C1788B">
              <w:t>au</w:t>
            </w:r>
            <w:r w:rsidR="00BE302D">
              <w:t xml:space="preserve"> </w:t>
            </w:r>
            <w:r w:rsidRPr="00C715FE">
              <w:rPr>
                <w:spacing w:val="-1"/>
              </w:rPr>
              <w:t>ré</w:t>
            </w:r>
            <w:r w:rsidRPr="00C715FE">
              <w:rPr>
                <w:spacing w:val="2"/>
              </w:rPr>
              <w:t>f</w:t>
            </w:r>
            <w:r w:rsidRPr="00C715FE">
              <w:rPr>
                <w:spacing w:val="-1"/>
              </w:rPr>
              <w:t>ére</w:t>
            </w:r>
            <w:r w:rsidRPr="00C715FE">
              <w:rPr>
                <w:spacing w:val="1"/>
              </w:rPr>
              <w:t>n</w:t>
            </w:r>
            <w:r w:rsidRPr="00C715FE">
              <w:rPr>
                <w:spacing w:val="-1"/>
              </w:rPr>
              <w:t>t</w:t>
            </w:r>
            <w:r w:rsidRPr="00C1788B">
              <w:t>i</w:t>
            </w:r>
            <w:r w:rsidRPr="00C715FE">
              <w:rPr>
                <w:spacing w:val="-1"/>
              </w:rPr>
              <w:t>e</w:t>
            </w:r>
            <w:r w:rsidRPr="00C1788B">
              <w:t>l</w:t>
            </w:r>
            <w:r w:rsidR="00BE302D">
              <w:t xml:space="preserve"> </w:t>
            </w:r>
            <w:r w:rsidRPr="00C715FE">
              <w:rPr>
                <w:spacing w:val="-1"/>
              </w:rPr>
              <w:t>c</w:t>
            </w:r>
            <w:r w:rsidRPr="00C715FE">
              <w:rPr>
                <w:spacing w:val="2"/>
              </w:rPr>
              <w:t>o</w:t>
            </w:r>
            <w:r w:rsidRPr="00C715FE">
              <w:rPr>
                <w:spacing w:val="-3"/>
              </w:rPr>
              <w:t>m</w:t>
            </w:r>
            <w:r w:rsidRPr="00C715FE">
              <w:rPr>
                <w:spacing w:val="3"/>
              </w:rPr>
              <w:t>p</w:t>
            </w:r>
            <w:r w:rsidRPr="00C715FE">
              <w:rPr>
                <w:spacing w:val="-1"/>
              </w:rPr>
              <w:t>t</w:t>
            </w:r>
            <w:r w:rsidRPr="00C1788B">
              <w:t>a</w:t>
            </w:r>
            <w:r w:rsidRPr="00C715FE">
              <w:rPr>
                <w:spacing w:val="1"/>
              </w:rPr>
              <w:t>b</w:t>
            </w:r>
            <w:r w:rsidRPr="00C1788B">
              <w:t>le a</w:t>
            </w:r>
            <w:r w:rsidRPr="00C715FE">
              <w:rPr>
                <w:spacing w:val="1"/>
              </w:rPr>
              <w:t>pp</w:t>
            </w:r>
            <w:r w:rsidRPr="00C1788B">
              <w:t>li</w:t>
            </w:r>
            <w:r w:rsidRPr="00C715FE">
              <w:rPr>
                <w:spacing w:val="-1"/>
              </w:rPr>
              <w:t>c</w:t>
            </w:r>
            <w:r w:rsidRPr="00C1788B">
              <w:t>a</w:t>
            </w:r>
            <w:r w:rsidRPr="00C715FE">
              <w:rPr>
                <w:spacing w:val="1"/>
              </w:rPr>
              <w:t>b</w:t>
            </w:r>
            <w:r w:rsidRPr="00C1788B">
              <w:t>le</w:t>
            </w:r>
            <w:r w:rsidRPr="00C715FE">
              <w:rPr>
                <w:spacing w:val="-1"/>
              </w:rPr>
              <w:t xml:space="preserve"> </w:t>
            </w:r>
            <w:r w:rsidRPr="00C1788B">
              <w:t>;</w:t>
            </w:r>
          </w:p>
          <w:p w:rsidR="00CB20D4" w:rsidRPr="00C1788B" w:rsidRDefault="00CB20D4" w:rsidP="00C64235">
            <w:pPr>
              <w:pStyle w:val="Paragraphedeliste"/>
              <w:numPr>
                <w:ilvl w:val="0"/>
                <w:numId w:val="9"/>
              </w:numPr>
              <w:ind w:left="851"/>
            </w:pPr>
            <w:r w:rsidRPr="00C715FE">
              <w:rPr>
                <w:spacing w:val="1"/>
              </w:rPr>
              <w:t>un</w:t>
            </w:r>
            <w:r w:rsidRPr="00C1788B">
              <w:t>e</w:t>
            </w:r>
            <w:r w:rsidRPr="00C715FE">
              <w:rPr>
                <w:spacing w:val="33"/>
              </w:rPr>
              <w:t xml:space="preserve"> </w:t>
            </w:r>
            <w:r w:rsidRPr="00C715FE">
              <w:rPr>
                <w:spacing w:val="-3"/>
              </w:rPr>
              <w:t>m</w:t>
            </w:r>
            <w:r w:rsidRPr="00C715FE">
              <w:rPr>
                <w:spacing w:val="-1"/>
              </w:rPr>
              <w:t>e</w:t>
            </w:r>
            <w:r w:rsidRPr="00C715FE">
              <w:rPr>
                <w:spacing w:val="1"/>
              </w:rPr>
              <w:t>n</w:t>
            </w:r>
            <w:r w:rsidRPr="00C715FE">
              <w:rPr>
                <w:spacing w:val="-1"/>
              </w:rPr>
              <w:t>t</w:t>
            </w:r>
            <w:r w:rsidRPr="00C1788B">
              <w:t>ion</w:t>
            </w:r>
            <w:r w:rsidRPr="00C715FE">
              <w:rPr>
                <w:spacing w:val="35"/>
              </w:rPr>
              <w:t xml:space="preserve"> </w:t>
            </w:r>
            <w:r w:rsidRPr="00C715FE">
              <w:rPr>
                <w:spacing w:val="-1"/>
              </w:rPr>
              <w:t>r</w:t>
            </w:r>
            <w:r w:rsidRPr="00C1788B">
              <w:t>a</w:t>
            </w:r>
            <w:r w:rsidRPr="00C715FE">
              <w:rPr>
                <w:spacing w:val="1"/>
              </w:rPr>
              <w:t>pp</w:t>
            </w:r>
            <w:r w:rsidRPr="00C715FE">
              <w:rPr>
                <w:spacing w:val="-1"/>
              </w:rPr>
              <w:t>e</w:t>
            </w:r>
            <w:r w:rsidRPr="00C1788B">
              <w:t>la</w:t>
            </w:r>
            <w:r w:rsidRPr="00C715FE">
              <w:rPr>
                <w:spacing w:val="1"/>
              </w:rPr>
              <w:t>n</w:t>
            </w:r>
            <w:r w:rsidRPr="00C1788B">
              <w:t>t</w:t>
            </w:r>
            <w:r w:rsidRPr="00C715FE">
              <w:rPr>
                <w:spacing w:val="33"/>
              </w:rPr>
              <w:t xml:space="preserve"> </w:t>
            </w:r>
            <w:r w:rsidRPr="00C715FE">
              <w:rPr>
                <w:spacing w:val="1"/>
              </w:rPr>
              <w:t>qu</w:t>
            </w:r>
            <w:r w:rsidRPr="00C1788B">
              <w:t>e</w:t>
            </w:r>
            <w:r w:rsidRPr="00C715FE">
              <w:rPr>
                <w:spacing w:val="33"/>
              </w:rPr>
              <w:t xml:space="preserve"> </w:t>
            </w:r>
            <w:r w:rsidRPr="00C1788B">
              <w:t>la</w:t>
            </w:r>
            <w:r w:rsidRPr="00C715FE">
              <w:rPr>
                <w:spacing w:val="34"/>
              </w:rPr>
              <w:t xml:space="preserve"> </w:t>
            </w:r>
            <w:r w:rsidRPr="00C715FE">
              <w:rPr>
                <w:spacing w:val="-1"/>
              </w:rPr>
              <w:t>re</w:t>
            </w:r>
            <w:r w:rsidRPr="00C1788B">
              <w:t>s</w:t>
            </w:r>
            <w:r w:rsidRPr="00C715FE">
              <w:rPr>
                <w:spacing w:val="1"/>
              </w:rPr>
              <w:t>p</w:t>
            </w:r>
            <w:r w:rsidRPr="00C1788B">
              <w:t>o</w:t>
            </w:r>
            <w:r w:rsidRPr="00C715FE">
              <w:rPr>
                <w:spacing w:val="1"/>
              </w:rPr>
              <w:t>n</w:t>
            </w:r>
            <w:r w:rsidRPr="00C1788B">
              <w:t>s</w:t>
            </w:r>
            <w:r w:rsidRPr="00C715FE">
              <w:rPr>
                <w:spacing w:val="-2"/>
              </w:rPr>
              <w:t>a</w:t>
            </w:r>
            <w:r w:rsidRPr="00C715FE">
              <w:rPr>
                <w:spacing w:val="1"/>
              </w:rPr>
              <w:t>b</w:t>
            </w:r>
            <w:r w:rsidRPr="00C1788B">
              <w:t>ili</w:t>
            </w:r>
            <w:r w:rsidRPr="00C715FE">
              <w:rPr>
                <w:spacing w:val="-1"/>
              </w:rPr>
              <w:t>t</w:t>
            </w:r>
            <w:r w:rsidRPr="00C1788B">
              <w:t>é</w:t>
            </w:r>
            <w:r w:rsidRPr="00C715FE">
              <w:rPr>
                <w:spacing w:val="30"/>
              </w:rPr>
              <w:t xml:space="preserve"> </w:t>
            </w:r>
            <w:r w:rsidRPr="00C715FE">
              <w:rPr>
                <w:spacing w:val="1"/>
              </w:rPr>
              <w:t>d</w:t>
            </w:r>
            <w:r w:rsidRPr="00C1788B">
              <w:t>e</w:t>
            </w:r>
            <w:r w:rsidRPr="00C715FE">
              <w:rPr>
                <w:spacing w:val="33"/>
              </w:rPr>
              <w:t xml:space="preserve"> </w:t>
            </w:r>
            <w:r w:rsidRPr="00C1788B">
              <w:t>l'a</w:t>
            </w:r>
            <w:r w:rsidRPr="00C715FE">
              <w:rPr>
                <w:spacing w:val="1"/>
              </w:rPr>
              <w:t>u</w:t>
            </w:r>
            <w:r w:rsidRPr="00C715FE">
              <w:rPr>
                <w:spacing w:val="-1"/>
              </w:rPr>
              <w:t>d</w:t>
            </w:r>
            <w:r w:rsidRPr="00C1788B">
              <w:t>i</w:t>
            </w:r>
            <w:r w:rsidRPr="00C715FE">
              <w:rPr>
                <w:spacing w:val="-1"/>
              </w:rPr>
              <w:t>te</w:t>
            </w:r>
            <w:r w:rsidRPr="00C715FE">
              <w:rPr>
                <w:spacing w:val="1"/>
              </w:rPr>
              <w:t>u</w:t>
            </w:r>
            <w:r w:rsidRPr="00C1788B">
              <w:t>r</w:t>
            </w:r>
            <w:r w:rsidRPr="00C715FE">
              <w:rPr>
                <w:spacing w:val="33"/>
              </w:rPr>
              <w:t xml:space="preserve"> </w:t>
            </w:r>
            <w:r w:rsidRPr="00C715FE">
              <w:rPr>
                <w:spacing w:val="-1"/>
              </w:rPr>
              <w:t>e</w:t>
            </w:r>
            <w:r w:rsidRPr="00C1788B">
              <w:t>st</w:t>
            </w:r>
            <w:r w:rsidRPr="00C715FE">
              <w:rPr>
                <w:spacing w:val="33"/>
              </w:rPr>
              <w:t xml:space="preserve"> </w:t>
            </w:r>
            <w:r w:rsidRPr="00C715FE">
              <w:rPr>
                <w:spacing w:val="1"/>
              </w:rPr>
              <w:t>d</w:t>
            </w:r>
            <w:r w:rsidRPr="00C1788B">
              <w:t>'</w:t>
            </w:r>
            <w:r w:rsidRPr="00C715FE">
              <w:rPr>
                <w:spacing w:val="-1"/>
              </w:rPr>
              <w:t>e</w:t>
            </w:r>
            <w:r w:rsidRPr="00C1788B">
              <w:t>x</w:t>
            </w:r>
            <w:r w:rsidRPr="00C715FE">
              <w:rPr>
                <w:spacing w:val="1"/>
              </w:rPr>
              <w:t>p</w:t>
            </w:r>
            <w:r w:rsidRPr="00C715FE">
              <w:rPr>
                <w:spacing w:val="-1"/>
              </w:rPr>
              <w:t>r</w:t>
            </w:r>
            <w:r w:rsidRPr="00C1788B">
              <w:t>i</w:t>
            </w:r>
            <w:r w:rsidRPr="00C715FE">
              <w:rPr>
                <w:spacing w:val="-1"/>
              </w:rPr>
              <w:t>me</w:t>
            </w:r>
            <w:r w:rsidRPr="00C1788B">
              <w:t>r</w:t>
            </w:r>
            <w:r>
              <w:t xml:space="preserve"> </w:t>
            </w:r>
            <w:r w:rsidRPr="00C715FE">
              <w:rPr>
                <w:spacing w:val="1"/>
              </w:rPr>
              <w:t>un</w:t>
            </w:r>
            <w:r w:rsidRPr="00C1788B">
              <w:t xml:space="preserve">e </w:t>
            </w:r>
            <w:r w:rsidRPr="00C715FE">
              <w:rPr>
                <w:spacing w:val="-1"/>
              </w:rPr>
              <w:t>c</w:t>
            </w:r>
            <w:r w:rsidRPr="00C1788B">
              <w:t>o</w:t>
            </w:r>
            <w:r w:rsidRPr="00C715FE">
              <w:rPr>
                <w:spacing w:val="1"/>
              </w:rPr>
              <w:t>n</w:t>
            </w:r>
            <w:r w:rsidRPr="00C715FE">
              <w:rPr>
                <w:spacing w:val="-1"/>
              </w:rPr>
              <w:t>c</w:t>
            </w:r>
            <w:r w:rsidRPr="00C1788B">
              <w:t>l</w:t>
            </w:r>
            <w:r w:rsidRPr="00C715FE">
              <w:rPr>
                <w:spacing w:val="1"/>
              </w:rPr>
              <w:t>u</w:t>
            </w:r>
            <w:r w:rsidRPr="00C1788B">
              <w:t>s</w:t>
            </w:r>
            <w:r w:rsidRPr="00C715FE">
              <w:rPr>
                <w:spacing w:val="1"/>
              </w:rPr>
              <w:t>i</w:t>
            </w:r>
            <w:r w:rsidRPr="00C1788B">
              <w:t>o</w:t>
            </w:r>
            <w:r w:rsidRPr="00C715FE">
              <w:rPr>
                <w:spacing w:val="1"/>
              </w:rPr>
              <w:t>n</w:t>
            </w:r>
            <w:r w:rsidRPr="00C1788B">
              <w:t>,</w:t>
            </w:r>
            <w:r w:rsidRPr="00C715FE">
              <w:rPr>
                <w:spacing w:val="1"/>
              </w:rPr>
              <w:t xml:space="preserve"> </w:t>
            </w:r>
            <w:r w:rsidRPr="00C1788B">
              <w:t>s</w:t>
            </w:r>
            <w:r w:rsidRPr="00C715FE">
              <w:rPr>
                <w:spacing w:val="1"/>
              </w:rPr>
              <w:t>u</w:t>
            </w:r>
            <w:r w:rsidRPr="00C1788B">
              <w:t xml:space="preserve">r </w:t>
            </w:r>
            <w:r w:rsidRPr="00C715FE">
              <w:rPr>
                <w:spacing w:val="-2"/>
              </w:rPr>
              <w:t>l</w:t>
            </w:r>
            <w:r w:rsidRPr="00C1788B">
              <w:t>a</w:t>
            </w:r>
            <w:r w:rsidRPr="00C715FE">
              <w:rPr>
                <w:spacing w:val="1"/>
              </w:rPr>
              <w:t xml:space="preserve"> b</w:t>
            </w:r>
            <w:r w:rsidRPr="00C1788B">
              <w:t xml:space="preserve">ase </w:t>
            </w:r>
            <w:r w:rsidRPr="00C715FE">
              <w:rPr>
                <w:spacing w:val="1"/>
              </w:rPr>
              <w:t>d</w:t>
            </w:r>
            <w:r w:rsidRPr="00C1788B">
              <w:t>e son</w:t>
            </w:r>
            <w:r w:rsidRPr="00C715FE">
              <w:rPr>
                <w:spacing w:val="2"/>
              </w:rPr>
              <w:t xml:space="preserve"> </w:t>
            </w:r>
            <w:r w:rsidRPr="00C715FE">
              <w:rPr>
                <w:spacing w:val="-1"/>
              </w:rPr>
              <w:t>e</w:t>
            </w:r>
            <w:r w:rsidRPr="00C1788B">
              <w:t>x</w:t>
            </w:r>
            <w:r w:rsidRPr="00C715FE">
              <w:rPr>
                <w:spacing w:val="2"/>
              </w:rPr>
              <w:t>a</w:t>
            </w:r>
            <w:r w:rsidRPr="00C715FE">
              <w:rPr>
                <w:spacing w:val="-3"/>
              </w:rPr>
              <w:t>m</w:t>
            </w:r>
            <w:r w:rsidRPr="00C715FE">
              <w:rPr>
                <w:spacing w:val="1"/>
              </w:rPr>
              <w:t>e</w:t>
            </w:r>
            <w:r w:rsidRPr="00C1788B">
              <w:t>n</w:t>
            </w:r>
            <w:r w:rsidRPr="00C715FE">
              <w:rPr>
                <w:spacing w:val="2"/>
              </w:rPr>
              <w:t xml:space="preserve"> </w:t>
            </w:r>
            <w:r w:rsidRPr="00C1788B">
              <w:t>li</w:t>
            </w:r>
            <w:r w:rsidRPr="00C715FE">
              <w:rPr>
                <w:spacing w:val="-3"/>
              </w:rPr>
              <w:t>m</w:t>
            </w:r>
            <w:r w:rsidRPr="00C1788B">
              <w:t>i</w:t>
            </w:r>
            <w:r w:rsidRPr="00C715FE">
              <w:rPr>
                <w:spacing w:val="-1"/>
              </w:rPr>
              <w:t>té</w:t>
            </w:r>
            <w:r w:rsidRPr="00C1788B">
              <w:t>,</w:t>
            </w:r>
            <w:r w:rsidRPr="00C715FE">
              <w:rPr>
                <w:spacing w:val="1"/>
              </w:rPr>
              <w:t xml:space="preserve"> </w:t>
            </w:r>
            <w:r w:rsidRPr="00C1788B">
              <w:t>s</w:t>
            </w:r>
            <w:r w:rsidRPr="00C715FE">
              <w:rPr>
                <w:spacing w:val="1"/>
              </w:rPr>
              <w:t>u</w:t>
            </w:r>
            <w:r w:rsidRPr="00C1788B">
              <w:t>r</w:t>
            </w:r>
            <w:r w:rsidRPr="00C715FE">
              <w:rPr>
                <w:spacing w:val="3"/>
              </w:rPr>
              <w:t xml:space="preserve"> </w:t>
            </w:r>
            <w:r w:rsidRPr="00C1788B">
              <w:t>l'i</w:t>
            </w:r>
            <w:r w:rsidRPr="00C715FE">
              <w:rPr>
                <w:spacing w:val="1"/>
              </w:rPr>
              <w:t>n</w:t>
            </w:r>
            <w:r w:rsidRPr="00C715FE">
              <w:rPr>
                <w:spacing w:val="2"/>
              </w:rPr>
              <w:t>f</w:t>
            </w:r>
            <w:r w:rsidRPr="00C1788B">
              <w:t>or</w:t>
            </w:r>
            <w:r w:rsidRPr="00C715FE">
              <w:rPr>
                <w:spacing w:val="-3"/>
              </w:rPr>
              <w:t>m</w:t>
            </w:r>
            <w:r w:rsidRPr="00C1788B">
              <w:t>a</w:t>
            </w:r>
            <w:r w:rsidRPr="00C715FE">
              <w:rPr>
                <w:spacing w:val="-1"/>
              </w:rPr>
              <w:t>t</w:t>
            </w:r>
            <w:r w:rsidRPr="00C1788B">
              <w:t xml:space="preserve">ion </w:t>
            </w:r>
            <w:r w:rsidRPr="00C715FE">
              <w:rPr>
                <w:spacing w:val="2"/>
              </w:rPr>
              <w:t>f</w:t>
            </w:r>
            <w:r w:rsidRPr="00C1788B">
              <w:t>i</w:t>
            </w:r>
            <w:r w:rsidRPr="00C715FE">
              <w:rPr>
                <w:spacing w:val="1"/>
              </w:rPr>
              <w:t>n</w:t>
            </w:r>
            <w:r w:rsidRPr="00C715FE">
              <w:rPr>
                <w:spacing w:val="-2"/>
              </w:rPr>
              <w:t>a</w:t>
            </w:r>
            <w:r w:rsidRPr="00C715FE">
              <w:rPr>
                <w:spacing w:val="1"/>
              </w:rPr>
              <w:t>n</w:t>
            </w:r>
            <w:r w:rsidRPr="00C715FE">
              <w:rPr>
                <w:spacing w:val="-1"/>
              </w:rPr>
              <w:t>c</w:t>
            </w:r>
            <w:r w:rsidRPr="00C1788B">
              <w:t>i</w:t>
            </w:r>
            <w:r w:rsidRPr="00C715FE">
              <w:rPr>
                <w:spacing w:val="-1"/>
              </w:rPr>
              <w:t>èr</w:t>
            </w:r>
            <w:r w:rsidRPr="00C1788B">
              <w:t>e</w:t>
            </w:r>
            <w:r w:rsidRPr="00C715FE">
              <w:rPr>
                <w:spacing w:val="-1"/>
              </w:rPr>
              <w:t xml:space="preserve"> </w:t>
            </w:r>
            <w:r w:rsidRPr="00C1788B">
              <w:t>i</w:t>
            </w:r>
            <w:r w:rsidRPr="00C715FE">
              <w:rPr>
                <w:spacing w:val="1"/>
              </w:rPr>
              <w:t>n</w:t>
            </w:r>
            <w:r w:rsidRPr="00C715FE">
              <w:rPr>
                <w:spacing w:val="-1"/>
              </w:rPr>
              <w:t>te</w:t>
            </w:r>
            <w:r w:rsidRPr="00C715FE">
              <w:rPr>
                <w:spacing w:val="1"/>
              </w:rPr>
              <w:t>r</w:t>
            </w:r>
            <w:r w:rsidRPr="00C715FE">
              <w:rPr>
                <w:spacing w:val="-1"/>
              </w:rPr>
              <w:t>mé</w:t>
            </w:r>
            <w:r w:rsidRPr="00C715FE">
              <w:rPr>
                <w:spacing w:val="1"/>
              </w:rPr>
              <w:t>d</w:t>
            </w:r>
            <w:r w:rsidRPr="00C1788B">
              <w:t>iai</w:t>
            </w:r>
            <w:r w:rsidRPr="00C715FE">
              <w:rPr>
                <w:spacing w:val="-1"/>
              </w:rPr>
              <w:t>r</w:t>
            </w:r>
            <w:r w:rsidRPr="00C1788B">
              <w:t>e</w:t>
            </w:r>
            <w:r w:rsidRPr="00C715FE">
              <w:rPr>
                <w:spacing w:val="-1"/>
              </w:rPr>
              <w:t xml:space="preserve"> </w:t>
            </w:r>
            <w:r w:rsidRPr="00C1788B">
              <w:t>;</w:t>
            </w:r>
          </w:p>
          <w:p w:rsidR="00CB20D4" w:rsidRPr="00C1788B" w:rsidRDefault="00CB20D4" w:rsidP="00C64235">
            <w:pPr>
              <w:pStyle w:val="Paragraphedeliste"/>
              <w:numPr>
                <w:ilvl w:val="0"/>
                <w:numId w:val="9"/>
              </w:numPr>
              <w:ind w:left="851"/>
            </w:pPr>
            <w:r w:rsidRPr="00C715FE">
              <w:rPr>
                <w:spacing w:val="1"/>
              </w:rPr>
              <w:t>un</w:t>
            </w:r>
            <w:r w:rsidRPr="00C1788B">
              <w:t xml:space="preserve">e </w:t>
            </w:r>
            <w:r w:rsidRPr="00C715FE">
              <w:rPr>
                <w:spacing w:val="-3"/>
              </w:rPr>
              <w:t>m</w:t>
            </w:r>
            <w:r w:rsidRPr="00C715FE">
              <w:rPr>
                <w:spacing w:val="-1"/>
              </w:rPr>
              <w:t>e</w:t>
            </w:r>
            <w:r w:rsidRPr="00C715FE">
              <w:rPr>
                <w:spacing w:val="1"/>
              </w:rPr>
              <w:t>n</w:t>
            </w:r>
            <w:r w:rsidRPr="00C715FE">
              <w:rPr>
                <w:spacing w:val="-1"/>
              </w:rPr>
              <w:t>t</w:t>
            </w:r>
            <w:r w:rsidRPr="00C1788B">
              <w:t>ion</w:t>
            </w:r>
            <w:r w:rsidRPr="00C715FE">
              <w:rPr>
                <w:spacing w:val="2"/>
              </w:rPr>
              <w:t xml:space="preserve"> </w:t>
            </w:r>
            <w:r w:rsidRPr="00C715FE">
              <w:rPr>
                <w:spacing w:val="-1"/>
              </w:rPr>
              <w:t>r</w:t>
            </w:r>
            <w:r w:rsidRPr="00C1788B">
              <w:t>a</w:t>
            </w:r>
            <w:r w:rsidRPr="00C715FE">
              <w:rPr>
                <w:spacing w:val="1"/>
              </w:rPr>
              <w:t>pp</w:t>
            </w:r>
            <w:r w:rsidRPr="00C715FE">
              <w:rPr>
                <w:spacing w:val="-1"/>
              </w:rPr>
              <w:t>e</w:t>
            </w:r>
            <w:r w:rsidRPr="00C1788B">
              <w:t>la</w:t>
            </w:r>
            <w:r w:rsidRPr="00C715FE">
              <w:rPr>
                <w:spacing w:val="1"/>
              </w:rPr>
              <w:t>n</w:t>
            </w:r>
            <w:r w:rsidRPr="00C1788B">
              <w:t xml:space="preserve">t </w:t>
            </w:r>
            <w:r w:rsidRPr="00C715FE">
              <w:rPr>
                <w:spacing w:val="1"/>
              </w:rPr>
              <w:t>qu</w:t>
            </w:r>
            <w:r w:rsidRPr="00C1788B">
              <w:t>e l'</w:t>
            </w:r>
            <w:r w:rsidRPr="00C715FE">
              <w:rPr>
                <w:spacing w:val="-1"/>
              </w:rPr>
              <w:t>e</w:t>
            </w:r>
            <w:r w:rsidRPr="00C1788B">
              <w:t>xa</w:t>
            </w:r>
            <w:r w:rsidRPr="00C715FE">
              <w:rPr>
                <w:spacing w:val="-1"/>
              </w:rPr>
              <w:t>me</w:t>
            </w:r>
            <w:r w:rsidRPr="00C1788B">
              <w:t>n</w:t>
            </w:r>
            <w:r w:rsidRPr="00C715FE">
              <w:rPr>
                <w:spacing w:val="2"/>
              </w:rPr>
              <w:t xml:space="preserve"> </w:t>
            </w:r>
            <w:r w:rsidRPr="00C1788B">
              <w:t>li</w:t>
            </w:r>
            <w:r w:rsidRPr="00C715FE">
              <w:rPr>
                <w:spacing w:val="-3"/>
              </w:rPr>
              <w:t>m</w:t>
            </w:r>
            <w:r w:rsidRPr="00C1788B">
              <w:t>i</w:t>
            </w:r>
            <w:r w:rsidRPr="00C715FE">
              <w:rPr>
                <w:spacing w:val="-1"/>
              </w:rPr>
              <w:t>t</w:t>
            </w:r>
            <w:r w:rsidRPr="00C1788B">
              <w:t>é</w:t>
            </w:r>
            <w:r w:rsidRPr="00C715FE">
              <w:rPr>
                <w:spacing w:val="2"/>
              </w:rPr>
              <w:t xml:space="preserve"> </w:t>
            </w:r>
            <w:r w:rsidRPr="00C715FE">
              <w:rPr>
                <w:spacing w:val="1"/>
              </w:rPr>
              <w:t>d</w:t>
            </w:r>
            <w:r w:rsidRPr="00C1788B">
              <w:t>e l'i</w:t>
            </w:r>
            <w:r w:rsidRPr="00C715FE">
              <w:rPr>
                <w:spacing w:val="-1"/>
              </w:rPr>
              <w:t>n</w:t>
            </w:r>
            <w:r w:rsidRPr="00C715FE">
              <w:rPr>
                <w:spacing w:val="2"/>
              </w:rPr>
              <w:t>f</w:t>
            </w:r>
            <w:r w:rsidRPr="00C1788B">
              <w:t>o</w:t>
            </w:r>
            <w:r w:rsidRPr="00C715FE">
              <w:rPr>
                <w:spacing w:val="-1"/>
              </w:rPr>
              <w:t>r</w:t>
            </w:r>
            <w:r w:rsidRPr="00C715FE">
              <w:rPr>
                <w:spacing w:val="-3"/>
              </w:rPr>
              <w:t>m</w:t>
            </w:r>
            <w:r w:rsidRPr="00C1788B">
              <w:t>a</w:t>
            </w:r>
            <w:r w:rsidRPr="00C715FE">
              <w:rPr>
                <w:spacing w:val="-1"/>
              </w:rPr>
              <w:t>t</w:t>
            </w:r>
            <w:r w:rsidRPr="00C1788B">
              <w:t>ion</w:t>
            </w:r>
            <w:r w:rsidRPr="00C715FE">
              <w:rPr>
                <w:spacing w:val="2"/>
              </w:rPr>
              <w:t xml:space="preserve"> f</w:t>
            </w:r>
            <w:r w:rsidRPr="00C1788B">
              <w:t>i</w:t>
            </w:r>
            <w:r w:rsidRPr="00C715FE">
              <w:rPr>
                <w:spacing w:val="1"/>
              </w:rPr>
              <w:t>n</w:t>
            </w:r>
            <w:r w:rsidRPr="00C715FE">
              <w:rPr>
                <w:spacing w:val="-2"/>
              </w:rPr>
              <w:t>a</w:t>
            </w:r>
            <w:r w:rsidRPr="00C715FE">
              <w:rPr>
                <w:spacing w:val="1"/>
              </w:rPr>
              <w:t>n</w:t>
            </w:r>
            <w:r w:rsidRPr="00C715FE">
              <w:rPr>
                <w:spacing w:val="-1"/>
              </w:rPr>
              <w:t>c</w:t>
            </w:r>
            <w:r w:rsidRPr="00C1788B">
              <w:t>i</w:t>
            </w:r>
            <w:r w:rsidRPr="00C715FE">
              <w:rPr>
                <w:spacing w:val="-1"/>
              </w:rPr>
              <w:t>èr</w:t>
            </w:r>
            <w:r w:rsidRPr="00C1788B">
              <w:t>e i</w:t>
            </w:r>
            <w:r w:rsidRPr="00C715FE">
              <w:rPr>
                <w:spacing w:val="1"/>
              </w:rPr>
              <w:t>n</w:t>
            </w:r>
            <w:r w:rsidRPr="00C715FE">
              <w:rPr>
                <w:spacing w:val="-1"/>
              </w:rPr>
              <w:t>te</w:t>
            </w:r>
            <w:r w:rsidRPr="00C715FE">
              <w:rPr>
                <w:spacing w:val="1"/>
              </w:rPr>
              <w:t>r</w:t>
            </w:r>
            <w:r w:rsidRPr="00C715FE">
              <w:rPr>
                <w:spacing w:val="-3"/>
              </w:rPr>
              <w:t>m</w:t>
            </w:r>
            <w:r w:rsidRPr="00C715FE">
              <w:rPr>
                <w:spacing w:val="-1"/>
              </w:rPr>
              <w:t>é</w:t>
            </w:r>
            <w:r w:rsidRPr="00C715FE">
              <w:rPr>
                <w:spacing w:val="1"/>
              </w:rPr>
              <w:t>d</w:t>
            </w:r>
            <w:r w:rsidRPr="00C1788B">
              <w:t>iai</w:t>
            </w:r>
            <w:r w:rsidRPr="00C715FE">
              <w:rPr>
                <w:spacing w:val="-1"/>
              </w:rPr>
              <w:t>r</w:t>
            </w:r>
            <w:r w:rsidRPr="00C1788B">
              <w:t>e</w:t>
            </w:r>
            <w:r w:rsidRPr="00C715FE">
              <w:rPr>
                <w:spacing w:val="1"/>
              </w:rPr>
              <w:t xml:space="preserve"> </w:t>
            </w:r>
            <w:r w:rsidRPr="00C1788B">
              <w:t>a</w:t>
            </w:r>
            <w:r w:rsidRPr="00C715FE">
              <w:rPr>
                <w:spacing w:val="2"/>
              </w:rPr>
              <w:t xml:space="preserve"> </w:t>
            </w:r>
            <w:r w:rsidRPr="00C715FE">
              <w:rPr>
                <w:spacing w:val="-1"/>
              </w:rPr>
              <w:t>ét</w:t>
            </w:r>
            <w:r w:rsidRPr="00C1788B">
              <w:t>é</w:t>
            </w:r>
            <w:r w:rsidRPr="00C715FE">
              <w:rPr>
                <w:spacing w:val="1"/>
              </w:rPr>
              <w:t xml:space="preserve"> </w:t>
            </w:r>
            <w:r w:rsidRPr="00C715FE">
              <w:rPr>
                <w:spacing w:val="-1"/>
              </w:rPr>
              <w:t>e</w:t>
            </w:r>
            <w:r w:rsidRPr="00C715FE">
              <w:rPr>
                <w:spacing w:val="2"/>
              </w:rPr>
              <w:t>ff</w:t>
            </w:r>
            <w:r w:rsidRPr="00C715FE">
              <w:rPr>
                <w:spacing w:val="-1"/>
              </w:rPr>
              <w:t>ect</w:t>
            </w:r>
            <w:r w:rsidRPr="00C715FE">
              <w:rPr>
                <w:spacing w:val="1"/>
              </w:rPr>
              <w:t>u</w:t>
            </w:r>
            <w:r w:rsidRPr="00C1788B">
              <w:t>é</w:t>
            </w:r>
            <w:r w:rsidRPr="00C715FE">
              <w:rPr>
                <w:spacing w:val="1"/>
              </w:rPr>
              <w:t xml:space="preserve"> </w:t>
            </w:r>
            <w:r w:rsidRPr="00C1788B">
              <w:t>s</w:t>
            </w:r>
            <w:r w:rsidRPr="00C715FE">
              <w:rPr>
                <w:spacing w:val="-1"/>
              </w:rPr>
              <w:t>e</w:t>
            </w:r>
            <w:r w:rsidRPr="00C1788B">
              <w:t>lon</w:t>
            </w:r>
            <w:r w:rsidRPr="00C715FE">
              <w:rPr>
                <w:spacing w:val="3"/>
              </w:rPr>
              <w:t xml:space="preserve"> </w:t>
            </w:r>
            <w:r w:rsidRPr="00C1788B">
              <w:t>la</w:t>
            </w:r>
            <w:r w:rsidRPr="00C715FE">
              <w:rPr>
                <w:spacing w:val="3"/>
              </w:rPr>
              <w:t xml:space="preserve"> </w:t>
            </w:r>
            <w:r w:rsidRPr="00C1788B">
              <w:t>No</w:t>
            </w:r>
            <w:r w:rsidRPr="00C715FE">
              <w:rPr>
                <w:spacing w:val="-1"/>
              </w:rPr>
              <w:t>r</w:t>
            </w:r>
            <w:r w:rsidRPr="00C715FE">
              <w:rPr>
                <w:spacing w:val="-3"/>
              </w:rPr>
              <w:t>m</w:t>
            </w:r>
            <w:r w:rsidRPr="00C1788B">
              <w:t>e</w:t>
            </w:r>
            <w:r w:rsidRPr="00C715FE">
              <w:rPr>
                <w:spacing w:val="4"/>
              </w:rPr>
              <w:t xml:space="preserve"> </w:t>
            </w:r>
            <w:r w:rsidRPr="00C1788B">
              <w:t>I</w:t>
            </w:r>
            <w:r w:rsidRPr="00C715FE">
              <w:rPr>
                <w:spacing w:val="1"/>
              </w:rPr>
              <w:t>S</w:t>
            </w:r>
            <w:r w:rsidRPr="00C1788B">
              <w:t>RE</w:t>
            </w:r>
            <w:r w:rsidRPr="00C715FE">
              <w:rPr>
                <w:spacing w:val="3"/>
              </w:rPr>
              <w:t xml:space="preserve"> </w:t>
            </w:r>
            <w:r w:rsidRPr="00C1788B">
              <w:t xml:space="preserve">2410 </w:t>
            </w:r>
            <w:r w:rsidRPr="00C715FE">
              <w:rPr>
                <w:spacing w:val="1"/>
              </w:rPr>
              <w:t>"E</w:t>
            </w:r>
            <w:r w:rsidRPr="00C1788B">
              <w:t>xa</w:t>
            </w:r>
            <w:r w:rsidRPr="00C715FE">
              <w:rPr>
                <w:spacing w:val="-3"/>
              </w:rPr>
              <w:t>m</w:t>
            </w:r>
            <w:r w:rsidRPr="00C715FE">
              <w:rPr>
                <w:spacing w:val="-1"/>
              </w:rPr>
              <w:t>e</w:t>
            </w:r>
            <w:r w:rsidRPr="00C1788B">
              <w:t>n</w:t>
            </w:r>
            <w:r w:rsidRPr="00C715FE">
              <w:rPr>
                <w:spacing w:val="3"/>
              </w:rPr>
              <w:t xml:space="preserve"> </w:t>
            </w:r>
            <w:r w:rsidRPr="00C715FE">
              <w:rPr>
                <w:spacing w:val="-2"/>
              </w:rPr>
              <w:t>l</w:t>
            </w:r>
            <w:r w:rsidRPr="00C1788B">
              <w:t>i</w:t>
            </w:r>
            <w:r w:rsidRPr="00C715FE">
              <w:rPr>
                <w:spacing w:val="-3"/>
              </w:rPr>
              <w:t>m</w:t>
            </w:r>
            <w:r w:rsidRPr="00C1788B">
              <w:t>i</w:t>
            </w:r>
            <w:r w:rsidRPr="00C715FE">
              <w:rPr>
                <w:spacing w:val="2"/>
              </w:rPr>
              <w:t>t</w:t>
            </w:r>
            <w:r w:rsidRPr="00C1788B">
              <w:t xml:space="preserve">é </w:t>
            </w:r>
            <w:r w:rsidRPr="00C715FE">
              <w:rPr>
                <w:spacing w:val="1"/>
              </w:rPr>
              <w:t>d</w:t>
            </w:r>
            <w:r w:rsidRPr="00C1788B">
              <w:t>'i</w:t>
            </w:r>
            <w:r w:rsidRPr="00C715FE">
              <w:rPr>
                <w:spacing w:val="-1"/>
              </w:rPr>
              <w:t>n</w:t>
            </w:r>
            <w:r w:rsidRPr="00C715FE">
              <w:rPr>
                <w:spacing w:val="2"/>
              </w:rPr>
              <w:t>f</w:t>
            </w:r>
            <w:r w:rsidRPr="00C1788B">
              <w:t>o</w:t>
            </w:r>
            <w:r w:rsidRPr="00C715FE">
              <w:rPr>
                <w:spacing w:val="-1"/>
              </w:rPr>
              <w:t>r</w:t>
            </w:r>
            <w:r w:rsidRPr="00C715FE">
              <w:rPr>
                <w:spacing w:val="-3"/>
              </w:rPr>
              <w:t>m</w:t>
            </w:r>
            <w:r w:rsidRPr="00C1788B">
              <w:t>a</w:t>
            </w:r>
            <w:r w:rsidRPr="00C715FE">
              <w:rPr>
                <w:spacing w:val="-1"/>
              </w:rPr>
              <w:t>t</w:t>
            </w:r>
            <w:r w:rsidRPr="00C1788B">
              <w:t>io</w:t>
            </w:r>
            <w:r w:rsidRPr="00C715FE">
              <w:rPr>
                <w:spacing w:val="1"/>
              </w:rPr>
              <w:t>n</w:t>
            </w:r>
            <w:r w:rsidRPr="00C1788B">
              <w:t>s</w:t>
            </w:r>
            <w:r w:rsidR="00BC3E31">
              <w:t xml:space="preserve"> </w:t>
            </w:r>
            <w:r w:rsidRPr="00C715FE">
              <w:rPr>
                <w:spacing w:val="2"/>
              </w:rPr>
              <w:t>f</w:t>
            </w:r>
            <w:r w:rsidRPr="00C1788B">
              <w:t>i</w:t>
            </w:r>
            <w:r w:rsidRPr="00C715FE">
              <w:rPr>
                <w:spacing w:val="1"/>
              </w:rPr>
              <w:t>n</w:t>
            </w:r>
            <w:r w:rsidRPr="00C1788B">
              <w:t>a</w:t>
            </w:r>
            <w:r w:rsidRPr="00C715FE">
              <w:rPr>
                <w:spacing w:val="-1"/>
              </w:rPr>
              <w:t>nc</w:t>
            </w:r>
            <w:r w:rsidRPr="00C1788B">
              <w:t>i</w:t>
            </w:r>
            <w:r w:rsidRPr="00C715FE">
              <w:rPr>
                <w:spacing w:val="-1"/>
              </w:rPr>
              <w:t>ère</w:t>
            </w:r>
            <w:r w:rsidRPr="00C1788B">
              <w:t>s</w:t>
            </w:r>
            <w:r w:rsidR="00BC3E31">
              <w:t xml:space="preserve"> </w:t>
            </w:r>
            <w:r w:rsidRPr="00C1788B">
              <w:t>i</w:t>
            </w:r>
            <w:r w:rsidRPr="00C715FE">
              <w:rPr>
                <w:spacing w:val="1"/>
              </w:rPr>
              <w:t>n</w:t>
            </w:r>
            <w:r w:rsidRPr="00C715FE">
              <w:rPr>
                <w:spacing w:val="-1"/>
              </w:rPr>
              <w:t>t</w:t>
            </w:r>
            <w:r w:rsidRPr="00C715FE">
              <w:rPr>
                <w:spacing w:val="1"/>
              </w:rPr>
              <w:t>er</w:t>
            </w:r>
            <w:r w:rsidRPr="00C715FE">
              <w:rPr>
                <w:spacing w:val="-3"/>
              </w:rPr>
              <w:t>m</w:t>
            </w:r>
            <w:r w:rsidRPr="00C715FE">
              <w:rPr>
                <w:spacing w:val="-1"/>
              </w:rPr>
              <w:t>é</w:t>
            </w:r>
            <w:r w:rsidRPr="00C715FE">
              <w:rPr>
                <w:spacing w:val="1"/>
              </w:rPr>
              <w:t>d</w:t>
            </w:r>
            <w:r w:rsidRPr="00C1788B">
              <w:t>iai</w:t>
            </w:r>
            <w:r w:rsidRPr="00C715FE">
              <w:rPr>
                <w:spacing w:val="-1"/>
              </w:rPr>
              <w:t>re</w:t>
            </w:r>
            <w:r w:rsidRPr="00C1788B">
              <w:t>s</w:t>
            </w:r>
            <w:r w:rsidRPr="00C715FE">
              <w:rPr>
                <w:spacing w:val="3"/>
              </w:rPr>
              <w:t xml:space="preserve"> </w:t>
            </w:r>
            <w:r w:rsidRPr="00C715FE">
              <w:rPr>
                <w:spacing w:val="-1"/>
              </w:rPr>
              <w:t>e</w:t>
            </w:r>
            <w:r w:rsidRPr="00C715FE">
              <w:rPr>
                <w:spacing w:val="2"/>
              </w:rPr>
              <w:t>ff</w:t>
            </w:r>
            <w:r w:rsidRPr="00C715FE">
              <w:rPr>
                <w:spacing w:val="-1"/>
              </w:rPr>
              <w:t>ect</w:t>
            </w:r>
            <w:r w:rsidRPr="00C715FE">
              <w:rPr>
                <w:spacing w:val="1"/>
              </w:rPr>
              <w:t>u</w:t>
            </w:r>
            <w:r w:rsidRPr="00C1788B">
              <w:t>é</w:t>
            </w:r>
            <w:r w:rsidR="00BC3E31">
              <w:t xml:space="preserve"> </w:t>
            </w:r>
            <w:r w:rsidRPr="00C715FE">
              <w:rPr>
                <w:spacing w:val="1"/>
              </w:rPr>
              <w:t>p</w:t>
            </w:r>
            <w:r w:rsidRPr="00C1788B">
              <w:t>ar</w:t>
            </w:r>
            <w:r w:rsidR="00BC3E31">
              <w:t xml:space="preserve"> </w:t>
            </w:r>
            <w:r w:rsidRPr="00C1788B">
              <w:lastRenderedPageBreak/>
              <w:t>l'a</w:t>
            </w:r>
            <w:r w:rsidRPr="00C715FE">
              <w:rPr>
                <w:spacing w:val="-1"/>
              </w:rPr>
              <w:t>ud</w:t>
            </w:r>
            <w:r w:rsidRPr="00C1788B">
              <w:t>i</w:t>
            </w:r>
            <w:r w:rsidRPr="00C715FE">
              <w:rPr>
                <w:spacing w:val="-1"/>
              </w:rPr>
              <w:t>te</w:t>
            </w:r>
            <w:r w:rsidRPr="00C715FE">
              <w:rPr>
                <w:spacing w:val="1"/>
              </w:rPr>
              <w:t>u</w:t>
            </w:r>
            <w:r w:rsidRPr="00C1788B">
              <w:t>r i</w:t>
            </w:r>
            <w:r w:rsidRPr="00C715FE">
              <w:rPr>
                <w:spacing w:val="1"/>
              </w:rPr>
              <w:t>nd</w:t>
            </w:r>
            <w:r w:rsidRPr="00C715FE">
              <w:rPr>
                <w:spacing w:val="-1"/>
              </w:rPr>
              <w:t>é</w:t>
            </w:r>
            <w:r w:rsidRPr="00C715FE">
              <w:rPr>
                <w:spacing w:val="1"/>
              </w:rPr>
              <w:t>p</w:t>
            </w:r>
            <w:r w:rsidRPr="00C715FE">
              <w:rPr>
                <w:spacing w:val="-1"/>
              </w:rPr>
              <w:t>e</w:t>
            </w:r>
            <w:r w:rsidRPr="00C715FE">
              <w:rPr>
                <w:spacing w:val="1"/>
              </w:rPr>
              <w:t>nd</w:t>
            </w:r>
            <w:r w:rsidRPr="00C715FE">
              <w:rPr>
                <w:spacing w:val="-2"/>
              </w:rPr>
              <w:t>a</w:t>
            </w:r>
            <w:r w:rsidRPr="00C715FE">
              <w:rPr>
                <w:spacing w:val="1"/>
              </w:rPr>
              <w:t>n</w:t>
            </w:r>
            <w:r w:rsidRPr="00C1788B">
              <w:t>t</w:t>
            </w:r>
            <w:r w:rsidRPr="00C715FE">
              <w:rPr>
                <w:spacing w:val="31"/>
              </w:rPr>
              <w:t xml:space="preserve"> </w:t>
            </w:r>
            <w:r w:rsidRPr="00C715FE">
              <w:rPr>
                <w:spacing w:val="1"/>
              </w:rPr>
              <w:t>d</w:t>
            </w:r>
            <w:r w:rsidRPr="00C1788B">
              <w:t>e</w:t>
            </w:r>
            <w:r w:rsidRPr="00C715FE">
              <w:rPr>
                <w:spacing w:val="30"/>
              </w:rPr>
              <w:t xml:space="preserve"> </w:t>
            </w:r>
            <w:r w:rsidRPr="00C1788B">
              <w:t>l'</w:t>
            </w:r>
            <w:r w:rsidRPr="00C715FE">
              <w:rPr>
                <w:spacing w:val="-1"/>
              </w:rPr>
              <w:t>e</w:t>
            </w:r>
            <w:r w:rsidRPr="00C715FE">
              <w:rPr>
                <w:spacing w:val="1"/>
              </w:rPr>
              <w:t>n</w:t>
            </w:r>
            <w:r w:rsidRPr="00C715FE">
              <w:rPr>
                <w:spacing w:val="-1"/>
              </w:rPr>
              <w:t>t</w:t>
            </w:r>
            <w:r w:rsidRPr="00C1788B">
              <w:t>i</w:t>
            </w:r>
            <w:r w:rsidRPr="00C715FE">
              <w:rPr>
                <w:spacing w:val="-1"/>
              </w:rPr>
              <w:t>té</w:t>
            </w:r>
            <w:r w:rsidRPr="00C715FE">
              <w:rPr>
                <w:spacing w:val="1"/>
              </w:rPr>
              <w:t>"</w:t>
            </w:r>
            <w:r w:rsidRPr="00C1788B">
              <w:t>,</w:t>
            </w:r>
            <w:r w:rsidRPr="00C715FE">
              <w:rPr>
                <w:spacing w:val="31"/>
              </w:rPr>
              <w:t xml:space="preserve"> </w:t>
            </w:r>
            <w:r w:rsidRPr="00C715FE">
              <w:rPr>
                <w:spacing w:val="-1"/>
              </w:rPr>
              <w:t>e</w:t>
            </w:r>
            <w:r w:rsidRPr="00C1788B">
              <w:t>n</w:t>
            </w:r>
            <w:r w:rsidRPr="00C715FE">
              <w:rPr>
                <w:spacing w:val="32"/>
              </w:rPr>
              <w:t xml:space="preserve"> </w:t>
            </w:r>
            <w:r w:rsidRPr="00C1788B">
              <w:t>so</w:t>
            </w:r>
            <w:r w:rsidRPr="00C715FE">
              <w:rPr>
                <w:spacing w:val="1"/>
              </w:rPr>
              <w:t>u</w:t>
            </w:r>
            <w:r w:rsidRPr="00C1788B">
              <w:t>li</w:t>
            </w:r>
            <w:r w:rsidRPr="00C715FE">
              <w:rPr>
                <w:spacing w:val="-2"/>
              </w:rPr>
              <w:t>g</w:t>
            </w:r>
            <w:r w:rsidRPr="00C715FE">
              <w:rPr>
                <w:spacing w:val="1"/>
              </w:rPr>
              <w:t>n</w:t>
            </w:r>
            <w:r w:rsidRPr="00C1788B">
              <w:t>a</w:t>
            </w:r>
            <w:r w:rsidRPr="00C715FE">
              <w:rPr>
                <w:spacing w:val="1"/>
              </w:rPr>
              <w:t>n</w:t>
            </w:r>
            <w:r w:rsidRPr="00C1788B">
              <w:t>t</w:t>
            </w:r>
            <w:r w:rsidRPr="00C715FE">
              <w:rPr>
                <w:spacing w:val="30"/>
              </w:rPr>
              <w:t xml:space="preserve"> </w:t>
            </w:r>
            <w:r w:rsidRPr="00C715FE">
              <w:rPr>
                <w:spacing w:val="-1"/>
              </w:rPr>
              <w:t>q</w:t>
            </w:r>
            <w:r w:rsidRPr="00C715FE">
              <w:rPr>
                <w:spacing w:val="1"/>
              </w:rPr>
              <w:t>u</w:t>
            </w:r>
            <w:r w:rsidRPr="00C1788B">
              <w:t>e</w:t>
            </w:r>
            <w:r w:rsidRPr="00C715FE">
              <w:rPr>
                <w:spacing w:val="30"/>
              </w:rPr>
              <w:t xml:space="preserve"> </w:t>
            </w:r>
            <w:r w:rsidRPr="00C715FE">
              <w:rPr>
                <w:spacing w:val="-1"/>
              </w:rPr>
              <w:t>ce</w:t>
            </w:r>
            <w:r w:rsidRPr="00C1788B">
              <w:t>t</w:t>
            </w:r>
            <w:r w:rsidRPr="00C715FE">
              <w:rPr>
                <w:spacing w:val="30"/>
              </w:rPr>
              <w:t xml:space="preserve"> </w:t>
            </w:r>
            <w:r w:rsidRPr="00C715FE">
              <w:rPr>
                <w:spacing w:val="-1"/>
              </w:rPr>
              <w:t>e</w:t>
            </w:r>
            <w:r w:rsidRPr="00C1788B">
              <w:t>x</w:t>
            </w:r>
            <w:r w:rsidRPr="00C715FE">
              <w:rPr>
                <w:spacing w:val="2"/>
              </w:rPr>
              <w:t>a</w:t>
            </w:r>
            <w:r w:rsidRPr="00C715FE">
              <w:rPr>
                <w:spacing w:val="-3"/>
              </w:rPr>
              <w:t>m</w:t>
            </w:r>
            <w:r w:rsidRPr="00C715FE">
              <w:rPr>
                <w:spacing w:val="-1"/>
              </w:rPr>
              <w:t>e</w:t>
            </w:r>
            <w:r w:rsidRPr="00C1788B">
              <w:t>n</w:t>
            </w:r>
            <w:r w:rsidRPr="00C715FE">
              <w:rPr>
                <w:spacing w:val="32"/>
              </w:rPr>
              <w:t xml:space="preserve"> </w:t>
            </w:r>
            <w:r w:rsidRPr="00C1788B">
              <w:t>l</w:t>
            </w:r>
            <w:r w:rsidRPr="00C715FE">
              <w:rPr>
                <w:spacing w:val="3"/>
              </w:rPr>
              <w:t>i</w:t>
            </w:r>
            <w:r w:rsidRPr="00C715FE">
              <w:rPr>
                <w:spacing w:val="-3"/>
              </w:rPr>
              <w:t>m</w:t>
            </w:r>
            <w:r w:rsidRPr="00C1788B">
              <w:t>i</w:t>
            </w:r>
            <w:r w:rsidRPr="00C715FE">
              <w:rPr>
                <w:spacing w:val="-1"/>
              </w:rPr>
              <w:t>t</w:t>
            </w:r>
            <w:r w:rsidRPr="00C1788B">
              <w:t>é</w:t>
            </w:r>
            <w:r w:rsidRPr="00C715FE">
              <w:rPr>
                <w:spacing w:val="33"/>
              </w:rPr>
              <w:t xml:space="preserve"> </w:t>
            </w:r>
            <w:r w:rsidRPr="00C715FE">
              <w:rPr>
                <w:spacing w:val="-1"/>
              </w:rPr>
              <w:t>c</w:t>
            </w:r>
            <w:r w:rsidRPr="00C1788B">
              <w:t>o</w:t>
            </w:r>
            <w:r w:rsidRPr="00C715FE">
              <w:rPr>
                <w:spacing w:val="1"/>
              </w:rPr>
              <w:t>n</w:t>
            </w:r>
            <w:r w:rsidRPr="00C1788B">
              <w:t>s</w:t>
            </w:r>
            <w:r w:rsidRPr="00C715FE">
              <w:rPr>
                <w:spacing w:val="1"/>
              </w:rPr>
              <w:t>i</w:t>
            </w:r>
            <w:r w:rsidRPr="00C1788B">
              <w:t>ste</w:t>
            </w:r>
            <w:r w:rsidRPr="00C715FE">
              <w:rPr>
                <w:spacing w:val="30"/>
              </w:rPr>
              <w:t xml:space="preserve"> </w:t>
            </w:r>
            <w:r w:rsidRPr="00C715FE">
              <w:rPr>
                <w:spacing w:val="-1"/>
              </w:rPr>
              <w:t>e</w:t>
            </w:r>
            <w:r w:rsidRPr="00C1788B">
              <w:t xml:space="preserve">n </w:t>
            </w:r>
            <w:r w:rsidRPr="00C715FE">
              <w:rPr>
                <w:spacing w:val="1"/>
              </w:rPr>
              <w:t>d</w:t>
            </w:r>
            <w:r w:rsidRPr="00C715FE">
              <w:rPr>
                <w:spacing w:val="-1"/>
              </w:rPr>
              <w:t>e</w:t>
            </w:r>
            <w:r w:rsidRPr="00C1788B">
              <w:t>s</w:t>
            </w:r>
            <w:r w:rsidRPr="00C715FE">
              <w:rPr>
                <w:spacing w:val="1"/>
              </w:rPr>
              <w:t xml:space="preserve"> d</w:t>
            </w:r>
            <w:r w:rsidRPr="00C715FE">
              <w:rPr>
                <w:spacing w:val="-1"/>
              </w:rPr>
              <w:t>e</w:t>
            </w:r>
            <w:r w:rsidRPr="00C715FE">
              <w:rPr>
                <w:spacing w:val="-3"/>
              </w:rPr>
              <w:t>m</w:t>
            </w:r>
            <w:r w:rsidRPr="00C1788B">
              <w:t>a</w:t>
            </w:r>
            <w:r w:rsidRPr="00C715FE">
              <w:rPr>
                <w:spacing w:val="1"/>
              </w:rPr>
              <w:t>nd</w:t>
            </w:r>
            <w:r w:rsidRPr="00C715FE">
              <w:rPr>
                <w:spacing w:val="-1"/>
              </w:rPr>
              <w:t>e</w:t>
            </w:r>
            <w:r w:rsidRPr="00C1788B">
              <w:t>s</w:t>
            </w:r>
            <w:r w:rsidRPr="00C715FE">
              <w:rPr>
                <w:spacing w:val="1"/>
              </w:rPr>
              <w:t xml:space="preserve"> d</w:t>
            </w:r>
            <w:r w:rsidRPr="00C1788B">
              <w:t>'i</w:t>
            </w:r>
            <w:r w:rsidRPr="00C715FE">
              <w:rPr>
                <w:spacing w:val="-1"/>
              </w:rPr>
              <w:t>n</w:t>
            </w:r>
            <w:r w:rsidRPr="00C715FE">
              <w:rPr>
                <w:spacing w:val="2"/>
              </w:rPr>
              <w:t>f</w:t>
            </w:r>
            <w:r w:rsidRPr="00C1788B">
              <w:t>o</w:t>
            </w:r>
            <w:r w:rsidRPr="00C715FE">
              <w:rPr>
                <w:spacing w:val="-1"/>
              </w:rPr>
              <w:t>r</w:t>
            </w:r>
            <w:r w:rsidRPr="00C715FE">
              <w:rPr>
                <w:spacing w:val="-3"/>
              </w:rPr>
              <w:t>m</w:t>
            </w:r>
            <w:r w:rsidRPr="00C715FE">
              <w:rPr>
                <w:spacing w:val="2"/>
              </w:rPr>
              <w:t>a</w:t>
            </w:r>
            <w:r w:rsidRPr="00C715FE">
              <w:rPr>
                <w:spacing w:val="-1"/>
              </w:rPr>
              <w:t>t</w:t>
            </w:r>
            <w:r w:rsidRPr="00C1788B">
              <w:t>io</w:t>
            </w:r>
            <w:r w:rsidRPr="00C715FE">
              <w:rPr>
                <w:spacing w:val="1"/>
              </w:rPr>
              <w:t>n</w:t>
            </w:r>
            <w:r w:rsidRPr="00C1788B">
              <w:t>s,</w:t>
            </w:r>
            <w:r w:rsidRPr="00C715FE">
              <w:rPr>
                <w:spacing w:val="1"/>
              </w:rPr>
              <w:t xml:space="preserve"> p</w:t>
            </w:r>
            <w:r w:rsidRPr="00C715FE">
              <w:rPr>
                <w:spacing w:val="-1"/>
              </w:rPr>
              <w:t>r</w:t>
            </w:r>
            <w:r w:rsidRPr="00C1788B">
              <w:t>i</w:t>
            </w:r>
            <w:r w:rsidRPr="00C715FE">
              <w:rPr>
                <w:spacing w:val="1"/>
              </w:rPr>
              <w:t>n</w:t>
            </w:r>
            <w:r w:rsidRPr="00C715FE">
              <w:rPr>
                <w:spacing w:val="-1"/>
              </w:rPr>
              <w:t>c</w:t>
            </w:r>
            <w:r w:rsidRPr="00C1788B">
              <w:t>i</w:t>
            </w:r>
            <w:r w:rsidRPr="00C715FE">
              <w:rPr>
                <w:spacing w:val="1"/>
              </w:rPr>
              <w:t>p</w:t>
            </w:r>
            <w:r w:rsidRPr="00C1788B">
              <w:t>al</w:t>
            </w:r>
            <w:r w:rsidRPr="00C715FE">
              <w:rPr>
                <w:spacing w:val="-1"/>
              </w:rPr>
              <w:t>e</w:t>
            </w:r>
            <w:r w:rsidRPr="00C715FE">
              <w:rPr>
                <w:spacing w:val="-3"/>
              </w:rPr>
              <w:t>m</w:t>
            </w:r>
            <w:r w:rsidRPr="00C715FE">
              <w:rPr>
                <w:spacing w:val="1"/>
              </w:rPr>
              <w:t>en</w:t>
            </w:r>
            <w:r w:rsidRPr="00C1788B">
              <w:t>t a</w:t>
            </w:r>
            <w:r w:rsidRPr="00C715FE">
              <w:rPr>
                <w:spacing w:val="1"/>
              </w:rPr>
              <w:t>up</w:t>
            </w:r>
            <w:r w:rsidRPr="00C715FE">
              <w:rPr>
                <w:spacing w:val="-1"/>
              </w:rPr>
              <w:t>rè</w:t>
            </w:r>
            <w:r w:rsidRPr="00C1788B">
              <w:t>s</w:t>
            </w:r>
            <w:r w:rsidRPr="00C715FE">
              <w:rPr>
                <w:spacing w:val="1"/>
              </w:rPr>
              <w:t xml:space="preserve"> d</w:t>
            </w:r>
            <w:r w:rsidRPr="00C715FE">
              <w:rPr>
                <w:spacing w:val="-1"/>
              </w:rPr>
              <w:t>e</w:t>
            </w:r>
            <w:r w:rsidRPr="00C1788B">
              <w:t>s</w:t>
            </w:r>
            <w:r w:rsidRPr="00C715FE">
              <w:rPr>
                <w:spacing w:val="1"/>
              </w:rPr>
              <w:t xml:space="preserve"> p</w:t>
            </w:r>
            <w:r w:rsidRPr="00C715FE">
              <w:rPr>
                <w:spacing w:val="-1"/>
              </w:rPr>
              <w:t>er</w:t>
            </w:r>
            <w:r w:rsidRPr="00C1788B">
              <w:t>s</w:t>
            </w:r>
            <w:r w:rsidRPr="00C715FE">
              <w:rPr>
                <w:spacing w:val="-2"/>
              </w:rPr>
              <w:t>o</w:t>
            </w:r>
            <w:r w:rsidRPr="00C715FE">
              <w:rPr>
                <w:spacing w:val="1"/>
              </w:rPr>
              <w:t>nn</w:t>
            </w:r>
            <w:r w:rsidRPr="00C715FE">
              <w:rPr>
                <w:spacing w:val="-1"/>
              </w:rPr>
              <w:t>e</w:t>
            </w:r>
            <w:r w:rsidRPr="00C1788B">
              <w:t xml:space="preserve">s </w:t>
            </w:r>
            <w:r w:rsidRPr="00C715FE">
              <w:rPr>
                <w:spacing w:val="-1"/>
              </w:rPr>
              <w:t>re</w:t>
            </w:r>
            <w:r w:rsidRPr="00C1788B">
              <w:t>s</w:t>
            </w:r>
            <w:r w:rsidRPr="00C715FE">
              <w:rPr>
                <w:spacing w:val="1"/>
              </w:rPr>
              <w:t>p</w:t>
            </w:r>
            <w:r w:rsidRPr="00C1788B">
              <w:t>o</w:t>
            </w:r>
            <w:r w:rsidRPr="00C715FE">
              <w:rPr>
                <w:spacing w:val="1"/>
              </w:rPr>
              <w:t>n</w:t>
            </w:r>
            <w:r w:rsidRPr="00C1788B">
              <w:t>sa</w:t>
            </w:r>
            <w:r w:rsidRPr="00C715FE">
              <w:rPr>
                <w:spacing w:val="1"/>
              </w:rPr>
              <w:t>b</w:t>
            </w:r>
            <w:r w:rsidRPr="00C1788B">
              <w:t>l</w:t>
            </w:r>
            <w:r w:rsidRPr="00C715FE">
              <w:rPr>
                <w:spacing w:val="-1"/>
              </w:rPr>
              <w:t>e</w:t>
            </w:r>
            <w:r w:rsidRPr="00C1788B">
              <w:t>s</w:t>
            </w:r>
            <w:r w:rsidRPr="00C715FE">
              <w:rPr>
                <w:spacing w:val="1"/>
              </w:rPr>
              <w:t xml:space="preserve"> d</w:t>
            </w:r>
            <w:r w:rsidRPr="00C715FE">
              <w:rPr>
                <w:spacing w:val="-1"/>
              </w:rPr>
              <w:t>e</w:t>
            </w:r>
            <w:r w:rsidRPr="00C1788B">
              <w:t>s</w:t>
            </w:r>
            <w:r w:rsidRPr="00C715FE">
              <w:rPr>
                <w:spacing w:val="1"/>
              </w:rPr>
              <w:t xml:space="preserve"> qu</w:t>
            </w:r>
            <w:r w:rsidRPr="00C715FE">
              <w:rPr>
                <w:spacing w:val="-1"/>
              </w:rPr>
              <w:t>e</w:t>
            </w:r>
            <w:r w:rsidRPr="00C1788B">
              <w:t>stio</w:t>
            </w:r>
            <w:r w:rsidRPr="00C715FE">
              <w:rPr>
                <w:spacing w:val="1"/>
              </w:rPr>
              <w:t>n</w:t>
            </w:r>
            <w:r w:rsidRPr="00C1788B">
              <w:t>s</w:t>
            </w:r>
            <w:r w:rsidRPr="00C715FE">
              <w:rPr>
                <w:spacing w:val="1"/>
              </w:rPr>
              <w:t xml:space="preserve"> </w:t>
            </w:r>
            <w:r w:rsidRPr="00C715FE">
              <w:rPr>
                <w:spacing w:val="2"/>
              </w:rPr>
              <w:t>f</w:t>
            </w:r>
            <w:r w:rsidRPr="00C1788B">
              <w:t>i</w:t>
            </w:r>
            <w:r w:rsidRPr="00C715FE">
              <w:rPr>
                <w:spacing w:val="1"/>
              </w:rPr>
              <w:t>n</w:t>
            </w:r>
            <w:r w:rsidRPr="00C715FE">
              <w:rPr>
                <w:spacing w:val="-2"/>
              </w:rPr>
              <w:t>a</w:t>
            </w:r>
            <w:r w:rsidRPr="00C715FE">
              <w:rPr>
                <w:spacing w:val="1"/>
              </w:rPr>
              <w:t>n</w:t>
            </w:r>
            <w:r w:rsidRPr="00C715FE">
              <w:rPr>
                <w:spacing w:val="-1"/>
              </w:rPr>
              <w:t>c</w:t>
            </w:r>
            <w:r w:rsidRPr="00C1788B">
              <w:t>i</w:t>
            </w:r>
            <w:r w:rsidRPr="00C715FE">
              <w:rPr>
                <w:spacing w:val="-1"/>
              </w:rPr>
              <w:t>ère</w:t>
            </w:r>
            <w:r w:rsidRPr="00C1788B">
              <w:t>s</w:t>
            </w:r>
            <w:r w:rsidRPr="00C715FE">
              <w:rPr>
                <w:spacing w:val="1"/>
              </w:rPr>
              <w:t xml:space="preserve"> e</w:t>
            </w:r>
            <w:r w:rsidRPr="00C1788B">
              <w:t xml:space="preserve">t </w:t>
            </w:r>
            <w:r w:rsidRPr="00C715FE">
              <w:rPr>
                <w:spacing w:val="-1"/>
              </w:rPr>
              <w:t>c</w:t>
            </w:r>
            <w:r w:rsidRPr="00C715FE">
              <w:rPr>
                <w:spacing w:val="2"/>
              </w:rPr>
              <w:t>o</w:t>
            </w:r>
            <w:r w:rsidRPr="00C715FE">
              <w:rPr>
                <w:spacing w:val="-3"/>
              </w:rPr>
              <w:t>m</w:t>
            </w:r>
            <w:r w:rsidRPr="00C715FE">
              <w:rPr>
                <w:spacing w:val="3"/>
              </w:rPr>
              <w:t>p</w:t>
            </w:r>
            <w:r w:rsidRPr="00C715FE">
              <w:rPr>
                <w:spacing w:val="-1"/>
              </w:rPr>
              <w:t>t</w:t>
            </w:r>
            <w:r w:rsidRPr="00C1788B">
              <w:t>a</w:t>
            </w:r>
            <w:r w:rsidRPr="00C715FE">
              <w:rPr>
                <w:spacing w:val="1"/>
              </w:rPr>
              <w:t>b</w:t>
            </w:r>
            <w:r w:rsidRPr="00C1788B">
              <w:t>l</w:t>
            </w:r>
            <w:r w:rsidRPr="00C715FE">
              <w:rPr>
                <w:spacing w:val="-1"/>
              </w:rPr>
              <w:t>e</w:t>
            </w:r>
            <w:r w:rsidRPr="00C1788B">
              <w:t>s,</w:t>
            </w:r>
            <w:r w:rsidRPr="00C715FE">
              <w:rPr>
                <w:spacing w:val="1"/>
              </w:rPr>
              <w:t xml:space="preserve"> </w:t>
            </w:r>
            <w:r w:rsidRPr="00C715FE">
              <w:rPr>
                <w:spacing w:val="-1"/>
              </w:rPr>
              <w:t>e</w:t>
            </w:r>
            <w:r w:rsidRPr="00C1788B">
              <w:t>t</w:t>
            </w:r>
            <w:r w:rsidRPr="00C715FE">
              <w:rPr>
                <w:spacing w:val="3"/>
              </w:rPr>
              <w:t xml:space="preserve"> </w:t>
            </w:r>
            <w:r w:rsidRPr="00C715FE">
              <w:rPr>
                <w:spacing w:val="1"/>
              </w:rPr>
              <w:t>d</w:t>
            </w:r>
            <w:r w:rsidRPr="00C1788B">
              <w:t>a</w:t>
            </w:r>
            <w:r w:rsidRPr="00C715FE">
              <w:rPr>
                <w:spacing w:val="1"/>
              </w:rPr>
              <w:t>n</w:t>
            </w:r>
            <w:r w:rsidRPr="00C1788B">
              <w:t>s</w:t>
            </w:r>
            <w:r w:rsidRPr="00C715FE">
              <w:rPr>
                <w:spacing w:val="1"/>
              </w:rPr>
              <w:t xml:space="preserve"> </w:t>
            </w:r>
            <w:r w:rsidRPr="00C1788B">
              <w:t>la</w:t>
            </w:r>
            <w:r w:rsidRPr="00C715FE">
              <w:rPr>
                <w:spacing w:val="1"/>
              </w:rPr>
              <w:t xml:space="preserve"> </w:t>
            </w:r>
            <w:r w:rsidRPr="00C715FE">
              <w:rPr>
                <w:spacing w:val="-1"/>
              </w:rPr>
              <w:t>ré</w:t>
            </w:r>
            <w:r w:rsidRPr="00C1788B">
              <w:t>ali</w:t>
            </w:r>
            <w:r w:rsidRPr="00C715FE">
              <w:rPr>
                <w:spacing w:val="3"/>
              </w:rPr>
              <w:t>s</w:t>
            </w:r>
            <w:r w:rsidRPr="00C1788B">
              <w:t>a</w:t>
            </w:r>
            <w:r w:rsidRPr="00C715FE">
              <w:rPr>
                <w:spacing w:val="-1"/>
              </w:rPr>
              <w:t>t</w:t>
            </w:r>
            <w:r w:rsidRPr="00C1788B">
              <w:t xml:space="preserve">ion </w:t>
            </w:r>
            <w:r w:rsidRPr="00C715FE">
              <w:rPr>
                <w:spacing w:val="1"/>
              </w:rPr>
              <w:t>d</w:t>
            </w:r>
            <w:r w:rsidRPr="00C1788B">
              <w:t>e</w:t>
            </w:r>
            <w:r w:rsidRPr="00C715FE">
              <w:rPr>
                <w:spacing w:val="-1"/>
              </w:rPr>
              <w:t xml:space="preserve"> </w:t>
            </w:r>
            <w:r w:rsidRPr="00C715FE">
              <w:rPr>
                <w:spacing w:val="1"/>
              </w:rPr>
              <w:t>p</w:t>
            </w:r>
            <w:r w:rsidRPr="00C715FE">
              <w:rPr>
                <w:spacing w:val="-1"/>
              </w:rPr>
              <w:t>r</w:t>
            </w:r>
            <w:r w:rsidRPr="00C1788B">
              <w:t>o</w:t>
            </w:r>
            <w:r w:rsidRPr="00C715FE">
              <w:rPr>
                <w:spacing w:val="-1"/>
              </w:rPr>
              <w:t>cé</w:t>
            </w:r>
            <w:r w:rsidRPr="00C715FE">
              <w:rPr>
                <w:spacing w:val="1"/>
              </w:rPr>
              <w:t>du</w:t>
            </w:r>
            <w:r w:rsidRPr="00C715FE">
              <w:rPr>
                <w:spacing w:val="-1"/>
              </w:rPr>
              <w:t>re</w:t>
            </w:r>
            <w:r w:rsidRPr="00C1788B">
              <w:t>s a</w:t>
            </w:r>
            <w:r w:rsidRPr="00C715FE">
              <w:rPr>
                <w:spacing w:val="1"/>
              </w:rPr>
              <w:t>n</w:t>
            </w:r>
            <w:r w:rsidRPr="00C1788B">
              <w:t>aly</w:t>
            </w:r>
            <w:r w:rsidRPr="00C715FE">
              <w:rPr>
                <w:spacing w:val="-1"/>
              </w:rPr>
              <w:t>t</w:t>
            </w:r>
            <w:r w:rsidRPr="00C1788B">
              <w:t>i</w:t>
            </w:r>
            <w:r w:rsidRPr="00C715FE">
              <w:rPr>
                <w:spacing w:val="1"/>
              </w:rPr>
              <w:t>qu</w:t>
            </w:r>
            <w:r w:rsidRPr="00C715FE">
              <w:rPr>
                <w:spacing w:val="-1"/>
              </w:rPr>
              <w:t>e</w:t>
            </w:r>
            <w:r w:rsidRPr="00C1788B">
              <w:t xml:space="preserve">s </w:t>
            </w:r>
            <w:r w:rsidRPr="00C715FE">
              <w:rPr>
                <w:spacing w:val="-1"/>
              </w:rPr>
              <w:t>e</w:t>
            </w:r>
            <w:r w:rsidRPr="00C1788B">
              <w:t xml:space="preserve">t </w:t>
            </w:r>
            <w:r w:rsidRPr="00C715FE">
              <w:rPr>
                <w:spacing w:val="1"/>
              </w:rPr>
              <w:t>d</w:t>
            </w:r>
            <w:r w:rsidRPr="00C715FE">
              <w:rPr>
                <w:spacing w:val="-1"/>
              </w:rPr>
              <w:t>’</w:t>
            </w:r>
            <w:r w:rsidRPr="00C1788B">
              <w:t>a</w:t>
            </w:r>
            <w:r w:rsidRPr="00C715FE">
              <w:rPr>
                <w:spacing w:val="1"/>
              </w:rPr>
              <w:t>u</w:t>
            </w:r>
            <w:r w:rsidRPr="00C715FE">
              <w:rPr>
                <w:spacing w:val="-1"/>
              </w:rPr>
              <w:t>tre</w:t>
            </w:r>
            <w:r w:rsidRPr="00C1788B">
              <w:t xml:space="preserve">s </w:t>
            </w:r>
            <w:r w:rsidRPr="00C715FE">
              <w:rPr>
                <w:spacing w:val="1"/>
              </w:rPr>
              <w:t>p</w:t>
            </w:r>
            <w:r w:rsidRPr="00C715FE">
              <w:rPr>
                <w:spacing w:val="-1"/>
              </w:rPr>
              <w:t>r</w:t>
            </w:r>
            <w:r w:rsidRPr="00C715FE">
              <w:rPr>
                <w:spacing w:val="2"/>
              </w:rPr>
              <w:t>o</w:t>
            </w:r>
            <w:r w:rsidRPr="00C715FE">
              <w:rPr>
                <w:spacing w:val="-1"/>
              </w:rPr>
              <w:t>cé</w:t>
            </w:r>
            <w:r w:rsidRPr="00C715FE">
              <w:rPr>
                <w:spacing w:val="1"/>
              </w:rPr>
              <w:t>du</w:t>
            </w:r>
            <w:r w:rsidRPr="00C715FE">
              <w:rPr>
                <w:spacing w:val="-1"/>
              </w:rPr>
              <w:t>re</w:t>
            </w:r>
            <w:r w:rsidRPr="00C1788B">
              <w:t xml:space="preserve">s </w:t>
            </w:r>
            <w:r w:rsidRPr="00C715FE">
              <w:rPr>
                <w:spacing w:val="1"/>
              </w:rPr>
              <w:t>d</w:t>
            </w:r>
            <w:r w:rsidRPr="00C1788B">
              <w:t>'</w:t>
            </w:r>
            <w:r w:rsidRPr="00C715FE">
              <w:rPr>
                <w:spacing w:val="-1"/>
              </w:rPr>
              <w:t>e</w:t>
            </w:r>
            <w:r w:rsidRPr="00C1788B">
              <w:t>x</w:t>
            </w:r>
            <w:r w:rsidRPr="00C715FE">
              <w:rPr>
                <w:spacing w:val="2"/>
              </w:rPr>
              <w:t>a</w:t>
            </w:r>
            <w:r w:rsidRPr="00C715FE">
              <w:rPr>
                <w:spacing w:val="-3"/>
              </w:rPr>
              <w:t>m</w:t>
            </w:r>
            <w:r w:rsidRPr="00C715FE">
              <w:rPr>
                <w:spacing w:val="-1"/>
              </w:rPr>
              <w:t>e</w:t>
            </w:r>
            <w:r w:rsidRPr="00C1788B">
              <w:t>n</w:t>
            </w:r>
            <w:r w:rsidRPr="00C715FE">
              <w:rPr>
                <w:spacing w:val="1"/>
              </w:rPr>
              <w:t xml:space="preserve"> </w:t>
            </w:r>
            <w:r w:rsidRPr="00C1788B">
              <w:t>l</w:t>
            </w:r>
            <w:r w:rsidRPr="00C715FE">
              <w:rPr>
                <w:spacing w:val="3"/>
              </w:rPr>
              <w:t>i</w:t>
            </w:r>
            <w:r w:rsidRPr="00C715FE">
              <w:rPr>
                <w:spacing w:val="-3"/>
              </w:rPr>
              <w:t>m</w:t>
            </w:r>
            <w:r w:rsidRPr="00C1788B">
              <w:t>i</w:t>
            </w:r>
            <w:r w:rsidRPr="00C715FE">
              <w:rPr>
                <w:spacing w:val="-1"/>
              </w:rPr>
              <w:t>t</w:t>
            </w:r>
            <w:r w:rsidRPr="00C1788B">
              <w:t>é</w:t>
            </w:r>
            <w:r w:rsidRPr="00C715FE">
              <w:rPr>
                <w:spacing w:val="-1"/>
              </w:rPr>
              <w:t xml:space="preserve"> </w:t>
            </w:r>
            <w:r w:rsidRPr="00C1788B">
              <w:t>;</w:t>
            </w:r>
          </w:p>
          <w:p w:rsidR="00CB20D4" w:rsidRPr="00C1788B" w:rsidRDefault="00CB20D4" w:rsidP="00C64235">
            <w:pPr>
              <w:pStyle w:val="Paragraphedeliste"/>
              <w:numPr>
                <w:ilvl w:val="0"/>
                <w:numId w:val="9"/>
              </w:numPr>
              <w:ind w:left="851"/>
            </w:pPr>
            <w:r w:rsidRPr="00C715FE">
              <w:rPr>
                <w:spacing w:val="1"/>
              </w:rPr>
              <w:t>un</w:t>
            </w:r>
            <w:r w:rsidRPr="00C1788B">
              <w:t>e</w:t>
            </w:r>
            <w:r w:rsidRPr="00C715FE">
              <w:rPr>
                <w:spacing w:val="6"/>
              </w:rPr>
              <w:t xml:space="preserve"> </w:t>
            </w:r>
            <w:r w:rsidRPr="00C715FE">
              <w:rPr>
                <w:spacing w:val="-1"/>
              </w:rPr>
              <w:t>me</w:t>
            </w:r>
            <w:r w:rsidRPr="00C715FE">
              <w:rPr>
                <w:spacing w:val="1"/>
              </w:rPr>
              <w:t>n</w:t>
            </w:r>
            <w:r w:rsidRPr="00C715FE">
              <w:rPr>
                <w:spacing w:val="-1"/>
              </w:rPr>
              <w:t>t</w:t>
            </w:r>
            <w:r w:rsidRPr="00C1788B">
              <w:t>ion</w:t>
            </w:r>
            <w:r w:rsidRPr="00C715FE">
              <w:rPr>
                <w:spacing w:val="8"/>
              </w:rPr>
              <w:t xml:space="preserve"> </w:t>
            </w:r>
            <w:r w:rsidRPr="00C715FE">
              <w:rPr>
                <w:spacing w:val="-1"/>
              </w:rPr>
              <w:t>r</w:t>
            </w:r>
            <w:r w:rsidRPr="00C1788B">
              <w:t>a</w:t>
            </w:r>
            <w:r w:rsidRPr="00C715FE">
              <w:rPr>
                <w:spacing w:val="1"/>
              </w:rPr>
              <w:t>pp</w:t>
            </w:r>
            <w:r w:rsidRPr="00C715FE">
              <w:rPr>
                <w:spacing w:val="-1"/>
              </w:rPr>
              <w:t>e</w:t>
            </w:r>
            <w:r w:rsidRPr="00C1788B">
              <w:t>la</w:t>
            </w:r>
            <w:r w:rsidRPr="00C715FE">
              <w:rPr>
                <w:spacing w:val="1"/>
              </w:rPr>
              <w:t>n</w:t>
            </w:r>
            <w:r w:rsidRPr="00C1788B">
              <w:t>t</w:t>
            </w:r>
            <w:r w:rsidRPr="00C715FE">
              <w:rPr>
                <w:spacing w:val="7"/>
              </w:rPr>
              <w:t xml:space="preserve"> </w:t>
            </w:r>
            <w:r w:rsidRPr="00C715FE">
              <w:rPr>
                <w:spacing w:val="1"/>
              </w:rPr>
              <w:t>qu</w:t>
            </w:r>
            <w:r w:rsidRPr="00C1788B">
              <w:t>e</w:t>
            </w:r>
            <w:r w:rsidRPr="00C715FE">
              <w:rPr>
                <w:spacing w:val="6"/>
              </w:rPr>
              <w:t xml:space="preserve"> </w:t>
            </w:r>
            <w:r w:rsidRPr="00C1788B">
              <w:t>l'</w:t>
            </w:r>
            <w:r w:rsidRPr="00C715FE">
              <w:rPr>
                <w:spacing w:val="-1"/>
              </w:rPr>
              <w:t>éte</w:t>
            </w:r>
            <w:r w:rsidRPr="00C715FE">
              <w:rPr>
                <w:spacing w:val="1"/>
              </w:rPr>
              <w:t>ndu</w:t>
            </w:r>
            <w:r w:rsidRPr="00C1788B">
              <w:t>e</w:t>
            </w:r>
            <w:r w:rsidRPr="00C715FE">
              <w:rPr>
                <w:spacing w:val="6"/>
              </w:rPr>
              <w:t xml:space="preserve"> </w:t>
            </w:r>
            <w:r w:rsidRPr="00C715FE">
              <w:rPr>
                <w:spacing w:val="1"/>
              </w:rPr>
              <w:t>d</w:t>
            </w:r>
            <w:r w:rsidRPr="00C1788B">
              <w:t>'</w:t>
            </w:r>
            <w:r w:rsidRPr="00C715FE">
              <w:rPr>
                <w:spacing w:val="1"/>
              </w:rPr>
              <w:t>u</w:t>
            </w:r>
            <w:r w:rsidRPr="00C1788B">
              <w:t>n</w:t>
            </w:r>
            <w:r w:rsidRPr="00C715FE">
              <w:rPr>
                <w:spacing w:val="8"/>
              </w:rPr>
              <w:t xml:space="preserve"> </w:t>
            </w:r>
            <w:r w:rsidRPr="00C715FE">
              <w:rPr>
                <w:spacing w:val="-1"/>
              </w:rPr>
              <w:t>e</w:t>
            </w:r>
            <w:r w:rsidRPr="00C1788B">
              <w:t>x</w:t>
            </w:r>
            <w:r w:rsidRPr="00C715FE">
              <w:rPr>
                <w:spacing w:val="-2"/>
              </w:rPr>
              <w:t>a</w:t>
            </w:r>
            <w:r w:rsidRPr="00C715FE">
              <w:rPr>
                <w:spacing w:val="-1"/>
              </w:rPr>
              <w:t>me</w:t>
            </w:r>
            <w:r w:rsidRPr="00C1788B">
              <w:t>n</w:t>
            </w:r>
            <w:r w:rsidRPr="00C715FE">
              <w:rPr>
                <w:spacing w:val="8"/>
              </w:rPr>
              <w:t xml:space="preserve"> </w:t>
            </w:r>
            <w:r w:rsidRPr="00C1788B">
              <w:t>li</w:t>
            </w:r>
            <w:r w:rsidRPr="00C715FE">
              <w:rPr>
                <w:spacing w:val="-3"/>
              </w:rPr>
              <w:t>m</w:t>
            </w:r>
            <w:r w:rsidRPr="00C715FE">
              <w:rPr>
                <w:spacing w:val="3"/>
              </w:rPr>
              <w:t>i</w:t>
            </w:r>
            <w:r w:rsidRPr="00C715FE">
              <w:rPr>
                <w:spacing w:val="-1"/>
              </w:rPr>
              <w:t>t</w:t>
            </w:r>
            <w:r w:rsidRPr="00C1788B">
              <w:t>é</w:t>
            </w:r>
            <w:r w:rsidRPr="00C715FE">
              <w:rPr>
                <w:spacing w:val="9"/>
              </w:rPr>
              <w:t xml:space="preserve"> </w:t>
            </w:r>
            <w:r w:rsidRPr="00C715FE">
              <w:rPr>
                <w:spacing w:val="-1"/>
              </w:rPr>
              <w:t>e</w:t>
            </w:r>
            <w:r w:rsidRPr="00C1788B">
              <w:t>st</w:t>
            </w:r>
            <w:r w:rsidRPr="00C715FE">
              <w:rPr>
                <w:spacing w:val="7"/>
              </w:rPr>
              <w:t xml:space="preserve"> </w:t>
            </w:r>
            <w:r w:rsidRPr="00C715FE">
              <w:rPr>
                <w:spacing w:val="2"/>
              </w:rPr>
              <w:t>t</w:t>
            </w:r>
            <w:r w:rsidRPr="00C715FE">
              <w:rPr>
                <w:spacing w:val="-1"/>
              </w:rPr>
              <w:t>rè</w:t>
            </w:r>
            <w:r w:rsidRPr="00C1788B">
              <w:t>s</w:t>
            </w:r>
            <w:r w:rsidRPr="00C715FE">
              <w:rPr>
                <w:spacing w:val="7"/>
              </w:rPr>
              <w:t xml:space="preserve"> </w:t>
            </w:r>
            <w:r w:rsidRPr="00C1788B">
              <w:t>i</w:t>
            </w:r>
            <w:r w:rsidRPr="00C715FE">
              <w:rPr>
                <w:spacing w:val="1"/>
              </w:rPr>
              <w:t>n</w:t>
            </w:r>
            <w:r w:rsidRPr="00C715FE">
              <w:rPr>
                <w:spacing w:val="2"/>
              </w:rPr>
              <w:t>f</w:t>
            </w:r>
            <w:r w:rsidRPr="00C715FE">
              <w:rPr>
                <w:spacing w:val="-1"/>
              </w:rPr>
              <w:t>ér</w:t>
            </w:r>
            <w:r w:rsidRPr="00C1788B">
              <w:t>i</w:t>
            </w:r>
            <w:r w:rsidRPr="00C715FE">
              <w:rPr>
                <w:spacing w:val="-1"/>
              </w:rPr>
              <w:t>e</w:t>
            </w:r>
            <w:r w:rsidRPr="00C715FE">
              <w:rPr>
                <w:spacing w:val="1"/>
              </w:rPr>
              <w:t>u</w:t>
            </w:r>
            <w:r w:rsidRPr="00C715FE">
              <w:rPr>
                <w:spacing w:val="-1"/>
              </w:rPr>
              <w:t>r</w:t>
            </w:r>
            <w:r w:rsidRPr="00C1788B">
              <w:t>e</w:t>
            </w:r>
            <w:r>
              <w:t xml:space="preserve"> </w:t>
            </w:r>
            <w:r w:rsidRPr="00C1788B">
              <w:t>à</w:t>
            </w:r>
            <w:r w:rsidRPr="00C715FE">
              <w:rPr>
                <w:spacing w:val="1"/>
              </w:rPr>
              <w:t xml:space="preserve"> </w:t>
            </w:r>
            <w:r w:rsidRPr="00C715FE">
              <w:rPr>
                <w:spacing w:val="-1"/>
              </w:rPr>
              <w:t>ce</w:t>
            </w:r>
            <w:r w:rsidRPr="00C1788B">
              <w:t xml:space="preserve">lle </w:t>
            </w:r>
            <w:r w:rsidRPr="00C715FE">
              <w:rPr>
                <w:spacing w:val="1"/>
              </w:rPr>
              <w:t>d</w:t>
            </w:r>
            <w:r w:rsidRPr="00C1788B">
              <w:t>'</w:t>
            </w:r>
            <w:r w:rsidRPr="00C715FE">
              <w:rPr>
                <w:spacing w:val="1"/>
              </w:rPr>
              <w:t>u</w:t>
            </w:r>
            <w:r w:rsidRPr="00C1788B">
              <w:t>n</w:t>
            </w:r>
            <w:r w:rsidRPr="00C715FE">
              <w:rPr>
                <w:spacing w:val="2"/>
              </w:rPr>
              <w:t xml:space="preserve"> </w:t>
            </w:r>
            <w:r w:rsidRPr="00C1788B">
              <w:t>a</w:t>
            </w:r>
            <w:r w:rsidRPr="00C715FE">
              <w:rPr>
                <w:spacing w:val="-1"/>
              </w:rPr>
              <w:t>u</w:t>
            </w:r>
            <w:r w:rsidRPr="00C715FE">
              <w:rPr>
                <w:spacing w:val="1"/>
              </w:rPr>
              <w:t>d</w:t>
            </w:r>
            <w:r w:rsidRPr="00C1788B">
              <w:t xml:space="preserve">it </w:t>
            </w:r>
            <w:r w:rsidRPr="00C715FE">
              <w:rPr>
                <w:spacing w:val="-1"/>
              </w:rPr>
              <w:t>ef</w:t>
            </w:r>
            <w:r w:rsidRPr="00C715FE">
              <w:rPr>
                <w:spacing w:val="2"/>
              </w:rPr>
              <w:t>f</w:t>
            </w:r>
            <w:r w:rsidRPr="00C715FE">
              <w:rPr>
                <w:spacing w:val="-3"/>
              </w:rPr>
              <w:t>e</w:t>
            </w:r>
            <w:r w:rsidRPr="00C715FE">
              <w:rPr>
                <w:spacing w:val="-1"/>
              </w:rPr>
              <w:t>ct</w:t>
            </w:r>
            <w:r w:rsidRPr="00C715FE">
              <w:rPr>
                <w:spacing w:val="1"/>
              </w:rPr>
              <w:t>u</w:t>
            </w:r>
            <w:r w:rsidRPr="00C1788B">
              <w:t>é s</w:t>
            </w:r>
            <w:r w:rsidRPr="00C715FE">
              <w:rPr>
                <w:spacing w:val="-1"/>
              </w:rPr>
              <w:t>e</w:t>
            </w:r>
            <w:r w:rsidRPr="00C1788B">
              <w:t>lon</w:t>
            </w:r>
            <w:r w:rsidRPr="00C715FE">
              <w:rPr>
                <w:spacing w:val="2"/>
              </w:rPr>
              <w:t xml:space="preserve"> </w:t>
            </w:r>
            <w:r w:rsidRPr="00C1788B">
              <w:t>l</w:t>
            </w:r>
            <w:r w:rsidRPr="00C715FE">
              <w:rPr>
                <w:spacing w:val="-1"/>
              </w:rPr>
              <w:t>e</w:t>
            </w:r>
            <w:r w:rsidRPr="00C1788B">
              <w:t>s</w:t>
            </w:r>
            <w:r w:rsidRPr="00C715FE">
              <w:rPr>
                <w:spacing w:val="1"/>
              </w:rPr>
              <w:t xml:space="preserve"> </w:t>
            </w:r>
            <w:r w:rsidRPr="00C1788B">
              <w:t>No</w:t>
            </w:r>
            <w:r w:rsidRPr="00C715FE">
              <w:rPr>
                <w:spacing w:val="1"/>
              </w:rPr>
              <w:t>r</w:t>
            </w:r>
            <w:r w:rsidRPr="00C715FE">
              <w:rPr>
                <w:spacing w:val="-3"/>
              </w:rPr>
              <w:t>m</w:t>
            </w:r>
            <w:r w:rsidRPr="00C715FE">
              <w:rPr>
                <w:spacing w:val="-1"/>
              </w:rPr>
              <w:t>e</w:t>
            </w:r>
            <w:r w:rsidRPr="00C1788B">
              <w:t>s</w:t>
            </w:r>
            <w:r w:rsidRPr="00C715FE">
              <w:rPr>
                <w:spacing w:val="4"/>
              </w:rPr>
              <w:t xml:space="preserve"> </w:t>
            </w:r>
            <w:r w:rsidRPr="00C1788B">
              <w:t>I</w:t>
            </w:r>
            <w:r w:rsidRPr="00C715FE">
              <w:rPr>
                <w:spacing w:val="1"/>
              </w:rPr>
              <w:t>S</w:t>
            </w:r>
            <w:r w:rsidRPr="00C1788B">
              <w:t>A</w:t>
            </w:r>
            <w:r w:rsidRPr="00C715FE">
              <w:rPr>
                <w:spacing w:val="1"/>
              </w:rPr>
              <w:t xml:space="preserve"> </w:t>
            </w:r>
            <w:r w:rsidRPr="00C715FE">
              <w:rPr>
                <w:spacing w:val="-1"/>
              </w:rPr>
              <w:t>et</w:t>
            </w:r>
            <w:r w:rsidRPr="00C1788B">
              <w:t>,</w:t>
            </w:r>
            <w:r w:rsidRPr="00C715FE">
              <w:rPr>
                <w:spacing w:val="1"/>
              </w:rPr>
              <w:t xml:space="preserve"> </w:t>
            </w:r>
            <w:r w:rsidRPr="00C715FE">
              <w:rPr>
                <w:spacing w:val="-1"/>
              </w:rPr>
              <w:t>e</w:t>
            </w:r>
            <w:r w:rsidRPr="00C1788B">
              <w:t>n</w:t>
            </w:r>
            <w:r w:rsidRPr="00C715FE">
              <w:rPr>
                <w:spacing w:val="2"/>
              </w:rPr>
              <w:t xml:space="preserve"> </w:t>
            </w:r>
            <w:r w:rsidRPr="00C715FE">
              <w:rPr>
                <w:spacing w:val="-1"/>
              </w:rPr>
              <w:t>c</w:t>
            </w:r>
            <w:r w:rsidRPr="00C1788B">
              <w:t>o</w:t>
            </w:r>
            <w:r w:rsidRPr="00C715FE">
              <w:rPr>
                <w:spacing w:val="1"/>
              </w:rPr>
              <w:t>n</w:t>
            </w:r>
            <w:r w:rsidRPr="00C1788B">
              <w:t>s</w:t>
            </w:r>
            <w:r w:rsidRPr="00C715FE">
              <w:rPr>
                <w:spacing w:val="-1"/>
              </w:rPr>
              <w:t>é</w:t>
            </w:r>
            <w:r w:rsidRPr="00C715FE">
              <w:rPr>
                <w:spacing w:val="1"/>
              </w:rPr>
              <w:t>qu</w:t>
            </w:r>
            <w:r w:rsidRPr="00C715FE">
              <w:rPr>
                <w:spacing w:val="-1"/>
              </w:rPr>
              <w:t>e</w:t>
            </w:r>
            <w:r w:rsidRPr="00C715FE">
              <w:rPr>
                <w:spacing w:val="1"/>
              </w:rPr>
              <w:t>n</w:t>
            </w:r>
            <w:r w:rsidRPr="00C715FE">
              <w:rPr>
                <w:spacing w:val="-1"/>
              </w:rPr>
              <w:t>ce</w:t>
            </w:r>
            <w:r w:rsidRPr="00C1788B">
              <w:t>,</w:t>
            </w:r>
            <w:r w:rsidRPr="00C715FE">
              <w:rPr>
                <w:spacing w:val="1"/>
              </w:rPr>
              <w:t xml:space="preserve"> n</w:t>
            </w:r>
            <w:r w:rsidRPr="00C1788B">
              <w:t xml:space="preserve">e </w:t>
            </w:r>
            <w:r w:rsidRPr="00C715FE">
              <w:rPr>
                <w:spacing w:val="1"/>
              </w:rPr>
              <w:t>p</w:t>
            </w:r>
            <w:r w:rsidRPr="00C715FE">
              <w:rPr>
                <w:spacing w:val="-1"/>
              </w:rPr>
              <w:t>e</w:t>
            </w:r>
            <w:r w:rsidRPr="00C715FE">
              <w:rPr>
                <w:spacing w:val="1"/>
              </w:rPr>
              <w:t>r</w:t>
            </w:r>
            <w:r w:rsidRPr="00C715FE">
              <w:rPr>
                <w:spacing w:val="-3"/>
              </w:rPr>
              <w:t>m</w:t>
            </w:r>
            <w:r w:rsidRPr="00C715FE">
              <w:rPr>
                <w:spacing w:val="-1"/>
              </w:rPr>
              <w:t>e</w:t>
            </w:r>
            <w:r w:rsidRPr="00C1788B">
              <w:t>t</w:t>
            </w:r>
            <w:r w:rsidRPr="00C715FE">
              <w:rPr>
                <w:spacing w:val="3"/>
              </w:rPr>
              <w:t xml:space="preserve"> </w:t>
            </w:r>
            <w:r w:rsidRPr="00C715FE">
              <w:rPr>
                <w:spacing w:val="1"/>
              </w:rPr>
              <w:t>p</w:t>
            </w:r>
            <w:r w:rsidRPr="00C1788B">
              <w:t>as</w:t>
            </w:r>
            <w:r w:rsidRPr="00C715FE">
              <w:rPr>
                <w:spacing w:val="1"/>
              </w:rPr>
              <w:t xml:space="preserve"> </w:t>
            </w:r>
            <w:r w:rsidRPr="00C1788B">
              <w:t>à</w:t>
            </w:r>
            <w:r w:rsidRPr="00C715FE">
              <w:rPr>
                <w:spacing w:val="1"/>
              </w:rPr>
              <w:t xml:space="preserve"> </w:t>
            </w:r>
            <w:r w:rsidRPr="00C1788B">
              <w:t>l'a</w:t>
            </w:r>
            <w:r w:rsidRPr="00C715FE">
              <w:rPr>
                <w:spacing w:val="1"/>
              </w:rPr>
              <w:t>ud</w:t>
            </w:r>
            <w:r w:rsidRPr="00C1788B">
              <w:t>i</w:t>
            </w:r>
            <w:r w:rsidRPr="00C715FE">
              <w:rPr>
                <w:spacing w:val="-1"/>
              </w:rPr>
              <w:t>te</w:t>
            </w:r>
            <w:r w:rsidRPr="00C715FE">
              <w:rPr>
                <w:spacing w:val="1"/>
              </w:rPr>
              <w:t>u</w:t>
            </w:r>
            <w:r w:rsidRPr="00C1788B">
              <w:t xml:space="preserve">r </w:t>
            </w:r>
            <w:r w:rsidRPr="00C715FE">
              <w:rPr>
                <w:spacing w:val="1"/>
              </w:rPr>
              <w:t>d</w:t>
            </w:r>
            <w:r w:rsidRPr="00C1788B">
              <w:t>'o</w:t>
            </w:r>
            <w:r w:rsidRPr="00C715FE">
              <w:rPr>
                <w:spacing w:val="1"/>
              </w:rPr>
              <w:t>b</w:t>
            </w:r>
            <w:r w:rsidRPr="00C715FE">
              <w:rPr>
                <w:spacing w:val="-1"/>
              </w:rPr>
              <w:t>te</w:t>
            </w:r>
            <w:r w:rsidRPr="00C715FE">
              <w:rPr>
                <w:spacing w:val="1"/>
              </w:rPr>
              <w:t>n</w:t>
            </w:r>
            <w:r w:rsidRPr="00C1788B">
              <w:t>ir l'ass</w:t>
            </w:r>
            <w:r w:rsidRPr="00C715FE">
              <w:rPr>
                <w:spacing w:val="1"/>
              </w:rPr>
              <w:t>u</w:t>
            </w:r>
            <w:r w:rsidRPr="00C715FE">
              <w:rPr>
                <w:spacing w:val="-1"/>
              </w:rPr>
              <w:t>r</w:t>
            </w:r>
            <w:r w:rsidRPr="00C1788B">
              <w:t>a</w:t>
            </w:r>
            <w:r w:rsidRPr="00C715FE">
              <w:rPr>
                <w:spacing w:val="1"/>
              </w:rPr>
              <w:t>n</w:t>
            </w:r>
            <w:r w:rsidRPr="00C715FE">
              <w:rPr>
                <w:spacing w:val="-1"/>
              </w:rPr>
              <w:t>c</w:t>
            </w:r>
            <w:r w:rsidRPr="00C1788B">
              <w:t xml:space="preserve">e </w:t>
            </w:r>
            <w:r w:rsidRPr="00C715FE">
              <w:rPr>
                <w:spacing w:val="1"/>
              </w:rPr>
              <w:t>qu</w:t>
            </w:r>
            <w:r w:rsidRPr="00C715FE">
              <w:rPr>
                <w:spacing w:val="-1"/>
              </w:rPr>
              <w:t>’</w:t>
            </w:r>
            <w:r w:rsidRPr="00C1788B">
              <w:t>il</w:t>
            </w:r>
            <w:r w:rsidRPr="00C715FE">
              <w:rPr>
                <w:spacing w:val="1"/>
              </w:rPr>
              <w:t xml:space="preserve"> </w:t>
            </w:r>
            <w:r w:rsidRPr="00C1788B">
              <w:t>a</w:t>
            </w:r>
            <w:r w:rsidRPr="00C715FE">
              <w:rPr>
                <w:spacing w:val="1"/>
              </w:rPr>
              <w:t xml:space="preserve"> </w:t>
            </w:r>
            <w:r w:rsidRPr="00C715FE">
              <w:rPr>
                <w:spacing w:val="-1"/>
              </w:rPr>
              <w:t>re</w:t>
            </w:r>
            <w:r w:rsidRPr="00C1788B">
              <w:t>l</w:t>
            </w:r>
            <w:r w:rsidRPr="00C715FE">
              <w:rPr>
                <w:spacing w:val="-1"/>
              </w:rPr>
              <w:t>e</w:t>
            </w:r>
            <w:r w:rsidRPr="00C1788B">
              <w:t>vé</w:t>
            </w:r>
            <w:r w:rsidRPr="00C715FE">
              <w:rPr>
                <w:spacing w:val="2"/>
              </w:rPr>
              <w:t xml:space="preserve"> </w:t>
            </w:r>
            <w:r w:rsidRPr="00C715FE">
              <w:rPr>
                <w:spacing w:val="-1"/>
              </w:rPr>
              <w:t>t</w:t>
            </w:r>
            <w:r w:rsidRPr="00C1788B">
              <w:t>o</w:t>
            </w:r>
            <w:r w:rsidRPr="00C715FE">
              <w:rPr>
                <w:spacing w:val="1"/>
              </w:rPr>
              <w:t>u</w:t>
            </w:r>
            <w:r w:rsidRPr="00C1788B">
              <w:t>s</w:t>
            </w:r>
            <w:r w:rsidRPr="00C715FE">
              <w:rPr>
                <w:spacing w:val="1"/>
              </w:rPr>
              <w:t xml:space="preserve"> </w:t>
            </w:r>
            <w:r w:rsidRPr="00C1788B">
              <w:t>l</w:t>
            </w:r>
            <w:r w:rsidRPr="00C715FE">
              <w:rPr>
                <w:spacing w:val="-1"/>
              </w:rPr>
              <w:t>e</w:t>
            </w:r>
            <w:r w:rsidRPr="00C1788B">
              <w:t>s</w:t>
            </w:r>
            <w:r w:rsidRPr="00C715FE">
              <w:rPr>
                <w:spacing w:val="4"/>
              </w:rPr>
              <w:t xml:space="preserve"> </w:t>
            </w:r>
            <w:r w:rsidRPr="00C715FE">
              <w:rPr>
                <w:spacing w:val="2"/>
              </w:rPr>
              <w:t>f</w:t>
            </w:r>
            <w:r w:rsidRPr="00C1788B">
              <w:t>ai</w:t>
            </w:r>
            <w:r w:rsidRPr="00C715FE">
              <w:rPr>
                <w:spacing w:val="-1"/>
              </w:rPr>
              <w:t>t</w:t>
            </w:r>
            <w:r w:rsidRPr="00C1788B">
              <w:t>s s</w:t>
            </w:r>
            <w:r w:rsidRPr="00C715FE">
              <w:rPr>
                <w:spacing w:val="1"/>
              </w:rPr>
              <w:t>i</w:t>
            </w:r>
            <w:r w:rsidRPr="00C1788B">
              <w:t>g</w:t>
            </w:r>
            <w:r w:rsidRPr="00C715FE">
              <w:rPr>
                <w:spacing w:val="1"/>
              </w:rPr>
              <w:t>n</w:t>
            </w:r>
            <w:r w:rsidRPr="00C715FE">
              <w:rPr>
                <w:spacing w:val="-2"/>
              </w:rPr>
              <w:t>i</w:t>
            </w:r>
            <w:r w:rsidRPr="00C715FE">
              <w:rPr>
                <w:spacing w:val="2"/>
              </w:rPr>
              <w:t>f</w:t>
            </w:r>
            <w:r w:rsidRPr="00C1788B">
              <w:t>i</w:t>
            </w:r>
            <w:r w:rsidRPr="00C715FE">
              <w:rPr>
                <w:spacing w:val="-1"/>
              </w:rPr>
              <w:t>c</w:t>
            </w:r>
            <w:r w:rsidRPr="00C1788B">
              <w:t>a</w:t>
            </w:r>
            <w:r w:rsidRPr="00C715FE">
              <w:rPr>
                <w:spacing w:val="-1"/>
              </w:rPr>
              <w:t>t</w:t>
            </w:r>
            <w:r w:rsidRPr="00C1788B">
              <w:t>i</w:t>
            </w:r>
            <w:r w:rsidRPr="00C715FE">
              <w:rPr>
                <w:spacing w:val="2"/>
              </w:rPr>
              <w:t>f</w:t>
            </w:r>
            <w:r w:rsidRPr="00C1788B">
              <w:t>s</w:t>
            </w:r>
            <w:r w:rsidRPr="00C715FE">
              <w:rPr>
                <w:spacing w:val="2"/>
              </w:rPr>
              <w:t xml:space="preserve"> </w:t>
            </w:r>
            <w:r w:rsidRPr="00C715FE">
              <w:rPr>
                <w:spacing w:val="-1"/>
              </w:rPr>
              <w:t>q</w:t>
            </w:r>
            <w:r w:rsidRPr="00C715FE">
              <w:rPr>
                <w:spacing w:val="1"/>
              </w:rPr>
              <w:t>u</w:t>
            </w:r>
            <w:r w:rsidRPr="00C1788B">
              <w:t>'</w:t>
            </w:r>
            <w:r w:rsidRPr="00C715FE">
              <w:rPr>
                <w:spacing w:val="-1"/>
              </w:rPr>
              <w:t>u</w:t>
            </w:r>
            <w:r w:rsidRPr="00C1788B">
              <w:t>n</w:t>
            </w:r>
            <w:r w:rsidRPr="00C715FE">
              <w:rPr>
                <w:spacing w:val="2"/>
              </w:rPr>
              <w:t xml:space="preserve"> </w:t>
            </w:r>
            <w:r w:rsidRPr="00C1788B">
              <w:t>a</w:t>
            </w:r>
            <w:r w:rsidRPr="00C715FE">
              <w:rPr>
                <w:spacing w:val="-1"/>
              </w:rPr>
              <w:t>ud</w:t>
            </w:r>
            <w:r w:rsidRPr="00C1788B">
              <w:t>it</w:t>
            </w:r>
            <w:r w:rsidRPr="00C715FE">
              <w:rPr>
                <w:spacing w:val="1"/>
              </w:rPr>
              <w:t xml:space="preserve"> p</w:t>
            </w:r>
            <w:r w:rsidRPr="00C715FE">
              <w:rPr>
                <w:spacing w:val="-1"/>
              </w:rPr>
              <w:t>e</w:t>
            </w:r>
            <w:r w:rsidRPr="00C715FE">
              <w:rPr>
                <w:spacing w:val="1"/>
              </w:rPr>
              <w:t>r</w:t>
            </w:r>
            <w:r w:rsidRPr="00C715FE">
              <w:rPr>
                <w:spacing w:val="-3"/>
              </w:rPr>
              <w:t>m</w:t>
            </w:r>
            <w:r w:rsidRPr="00C715FE">
              <w:rPr>
                <w:spacing w:val="-1"/>
              </w:rPr>
              <w:t>e</w:t>
            </w:r>
            <w:r w:rsidRPr="00C715FE">
              <w:rPr>
                <w:spacing w:val="2"/>
              </w:rPr>
              <w:t>t</w:t>
            </w:r>
            <w:r w:rsidRPr="00C715FE">
              <w:rPr>
                <w:spacing w:val="-1"/>
              </w:rPr>
              <w:t>tr</w:t>
            </w:r>
            <w:r w:rsidRPr="00C1788B">
              <w:t>ait</w:t>
            </w:r>
            <w:r w:rsidRPr="00C715FE">
              <w:rPr>
                <w:spacing w:val="1"/>
              </w:rPr>
              <w:t xml:space="preserve"> d</w:t>
            </w:r>
            <w:r w:rsidRPr="00C1788B">
              <w:t>'i</w:t>
            </w:r>
            <w:r w:rsidRPr="00C715FE">
              <w:rPr>
                <w:spacing w:val="1"/>
              </w:rPr>
              <w:t>d</w:t>
            </w:r>
            <w:r w:rsidRPr="00C715FE">
              <w:rPr>
                <w:spacing w:val="-1"/>
              </w:rPr>
              <w:t>e</w:t>
            </w:r>
            <w:r w:rsidRPr="00C715FE">
              <w:rPr>
                <w:spacing w:val="1"/>
              </w:rPr>
              <w:t>n</w:t>
            </w:r>
            <w:r w:rsidRPr="00C715FE">
              <w:rPr>
                <w:spacing w:val="-1"/>
              </w:rPr>
              <w:t>t</w:t>
            </w:r>
            <w:r w:rsidRPr="00C1788B">
              <w:t>i</w:t>
            </w:r>
            <w:r w:rsidRPr="00C715FE">
              <w:rPr>
                <w:spacing w:val="2"/>
              </w:rPr>
              <w:t>f</w:t>
            </w:r>
            <w:r w:rsidRPr="00C1788B">
              <w:t>i</w:t>
            </w:r>
            <w:r w:rsidRPr="00C715FE">
              <w:rPr>
                <w:spacing w:val="-1"/>
              </w:rPr>
              <w:t>e</w:t>
            </w:r>
            <w:r w:rsidRPr="00C1788B">
              <w:t>r</w:t>
            </w:r>
            <w:r w:rsidRPr="00C715FE">
              <w:rPr>
                <w:spacing w:val="1"/>
              </w:rPr>
              <w:t xml:space="preserve"> </w:t>
            </w:r>
            <w:r w:rsidRPr="00C715FE">
              <w:rPr>
                <w:spacing w:val="-1"/>
              </w:rPr>
              <w:t>e</w:t>
            </w:r>
            <w:r w:rsidRPr="00C1788B">
              <w:t>t</w:t>
            </w:r>
            <w:r w:rsidRPr="00C715FE">
              <w:rPr>
                <w:spacing w:val="1"/>
              </w:rPr>
              <w:t xml:space="preserve"> qu</w:t>
            </w:r>
            <w:r w:rsidRPr="00C715FE">
              <w:rPr>
                <w:spacing w:val="-1"/>
              </w:rPr>
              <w:t>e</w:t>
            </w:r>
            <w:r w:rsidRPr="00C1788B">
              <w:t>,</w:t>
            </w:r>
            <w:r w:rsidRPr="00C715FE">
              <w:rPr>
                <w:spacing w:val="1"/>
              </w:rPr>
              <w:t xml:space="preserve"> d</w:t>
            </w:r>
            <w:r w:rsidRPr="00C1788B">
              <w:t xml:space="preserve">e </w:t>
            </w:r>
            <w:r w:rsidRPr="00C715FE">
              <w:rPr>
                <w:spacing w:val="-1"/>
              </w:rPr>
              <w:t>c</w:t>
            </w:r>
            <w:r w:rsidRPr="00C1788B">
              <w:t xml:space="preserve">e </w:t>
            </w:r>
            <w:r w:rsidRPr="00C715FE">
              <w:rPr>
                <w:spacing w:val="2"/>
              </w:rPr>
              <w:t>f</w:t>
            </w:r>
            <w:r w:rsidRPr="00C1788B">
              <w:t>ai</w:t>
            </w:r>
            <w:r w:rsidRPr="00C715FE">
              <w:rPr>
                <w:spacing w:val="-1"/>
              </w:rPr>
              <w:t>t</w:t>
            </w:r>
            <w:r w:rsidRPr="00C1788B">
              <w:t>,</w:t>
            </w:r>
            <w:r w:rsidRPr="00C715FE">
              <w:rPr>
                <w:spacing w:val="1"/>
              </w:rPr>
              <w:t xml:space="preserve"> </w:t>
            </w:r>
            <w:r w:rsidRPr="00C1788B">
              <w:t xml:space="preserve">il </w:t>
            </w:r>
            <w:r w:rsidRPr="00C715FE">
              <w:rPr>
                <w:spacing w:val="1"/>
              </w:rPr>
              <w:t>n</w:t>
            </w:r>
            <w:r w:rsidRPr="00C1788B">
              <w:t>'</w:t>
            </w:r>
            <w:r w:rsidRPr="00C715FE">
              <w:rPr>
                <w:spacing w:val="-1"/>
              </w:rPr>
              <w:t>e</w:t>
            </w:r>
            <w:r w:rsidRPr="00C1788B">
              <w:t>x</w:t>
            </w:r>
            <w:r w:rsidRPr="00C715FE">
              <w:rPr>
                <w:spacing w:val="1"/>
              </w:rPr>
              <w:t>p</w:t>
            </w:r>
            <w:r w:rsidRPr="00C715FE">
              <w:rPr>
                <w:spacing w:val="-1"/>
              </w:rPr>
              <w:t>r</w:t>
            </w:r>
            <w:r w:rsidRPr="00C1788B">
              <w:t>i</w:t>
            </w:r>
            <w:r w:rsidRPr="00C715FE">
              <w:rPr>
                <w:spacing w:val="-3"/>
              </w:rPr>
              <w:t>m</w:t>
            </w:r>
            <w:r w:rsidRPr="00C1788B">
              <w:t>e</w:t>
            </w:r>
            <w:r w:rsidRPr="00C715FE">
              <w:rPr>
                <w:spacing w:val="-1"/>
              </w:rPr>
              <w:t xml:space="preserve"> </w:t>
            </w:r>
            <w:r w:rsidRPr="00C715FE">
              <w:rPr>
                <w:spacing w:val="1"/>
              </w:rPr>
              <w:t>d</w:t>
            </w:r>
            <w:r w:rsidRPr="00C1788B">
              <w:t>'o</w:t>
            </w:r>
            <w:r w:rsidRPr="00C715FE">
              <w:rPr>
                <w:spacing w:val="1"/>
              </w:rPr>
              <w:t>p</w:t>
            </w:r>
            <w:r w:rsidRPr="00C1788B">
              <w:t>i</w:t>
            </w:r>
            <w:r w:rsidRPr="00C715FE">
              <w:rPr>
                <w:spacing w:val="1"/>
              </w:rPr>
              <w:t>n</w:t>
            </w:r>
            <w:r w:rsidRPr="00C1788B">
              <w:t>ion</w:t>
            </w:r>
            <w:r w:rsidRPr="00C715FE">
              <w:rPr>
                <w:spacing w:val="1"/>
              </w:rPr>
              <w:t xml:space="preserve"> </w:t>
            </w:r>
            <w:r w:rsidRPr="00C1788B">
              <w:t>;</w:t>
            </w:r>
          </w:p>
          <w:p w:rsidR="00CB20D4" w:rsidRPr="00C1788B" w:rsidRDefault="00CB20D4" w:rsidP="00C64235">
            <w:pPr>
              <w:pStyle w:val="Paragraphedeliste"/>
              <w:numPr>
                <w:ilvl w:val="0"/>
                <w:numId w:val="9"/>
              </w:numPr>
              <w:ind w:left="851"/>
            </w:pPr>
            <w:r w:rsidRPr="00C1788B">
              <w:t>lo</w:t>
            </w:r>
            <w:r w:rsidRPr="00C715FE">
              <w:rPr>
                <w:spacing w:val="-1"/>
              </w:rPr>
              <w:t>r</w:t>
            </w:r>
            <w:r w:rsidRPr="00C1788B">
              <w:t>s</w:t>
            </w:r>
            <w:r w:rsidRPr="00C715FE">
              <w:rPr>
                <w:spacing w:val="1"/>
              </w:rPr>
              <w:t>qu</w:t>
            </w:r>
            <w:r w:rsidRPr="00C1788B">
              <w:t>e</w:t>
            </w:r>
            <w:r w:rsidRPr="00C715FE">
              <w:rPr>
                <w:spacing w:val="1"/>
              </w:rPr>
              <w:t xml:space="preserve"> </w:t>
            </w:r>
            <w:r w:rsidRPr="00C1788B">
              <w:t>l'</w:t>
            </w:r>
            <w:r w:rsidRPr="00C715FE">
              <w:rPr>
                <w:spacing w:val="-2"/>
              </w:rPr>
              <w:t>i</w:t>
            </w:r>
            <w:r w:rsidRPr="00C715FE">
              <w:rPr>
                <w:spacing w:val="1"/>
              </w:rPr>
              <w:t>n</w:t>
            </w:r>
            <w:r w:rsidRPr="00C715FE">
              <w:rPr>
                <w:spacing w:val="2"/>
              </w:rPr>
              <w:t>f</w:t>
            </w:r>
            <w:r w:rsidRPr="00C1788B">
              <w:t>o</w:t>
            </w:r>
            <w:r w:rsidRPr="00C715FE">
              <w:rPr>
                <w:spacing w:val="-1"/>
              </w:rPr>
              <w:t>r</w:t>
            </w:r>
            <w:r w:rsidRPr="00C715FE">
              <w:rPr>
                <w:spacing w:val="-3"/>
              </w:rPr>
              <w:t>m</w:t>
            </w:r>
            <w:r w:rsidRPr="00C1788B">
              <w:t>a</w:t>
            </w:r>
            <w:r w:rsidRPr="00C715FE">
              <w:rPr>
                <w:spacing w:val="-1"/>
              </w:rPr>
              <w:t>t</w:t>
            </w:r>
            <w:r w:rsidRPr="00C1788B">
              <w:t>ion</w:t>
            </w:r>
            <w:r w:rsidRPr="00C715FE">
              <w:rPr>
                <w:spacing w:val="3"/>
              </w:rPr>
              <w:t xml:space="preserve"> </w:t>
            </w:r>
            <w:r w:rsidRPr="00C715FE">
              <w:rPr>
                <w:spacing w:val="-1"/>
              </w:rPr>
              <w:t>f</w:t>
            </w:r>
            <w:r w:rsidRPr="00C1788B">
              <w:t>i</w:t>
            </w:r>
            <w:r w:rsidRPr="00C715FE">
              <w:rPr>
                <w:spacing w:val="1"/>
              </w:rPr>
              <w:t>n</w:t>
            </w:r>
            <w:r w:rsidRPr="00C1788B">
              <w:t>a</w:t>
            </w:r>
            <w:r w:rsidRPr="00C715FE">
              <w:rPr>
                <w:spacing w:val="1"/>
              </w:rPr>
              <w:t>n</w:t>
            </w:r>
            <w:r w:rsidRPr="00C715FE">
              <w:rPr>
                <w:spacing w:val="-1"/>
              </w:rPr>
              <w:t>c</w:t>
            </w:r>
            <w:r w:rsidRPr="00C1788B">
              <w:t>i</w:t>
            </w:r>
            <w:r w:rsidRPr="00C715FE">
              <w:rPr>
                <w:spacing w:val="-1"/>
              </w:rPr>
              <w:t>èr</w:t>
            </w:r>
            <w:r w:rsidRPr="00C1788B">
              <w:t>e</w:t>
            </w:r>
            <w:r w:rsidRPr="00C715FE">
              <w:rPr>
                <w:spacing w:val="1"/>
              </w:rPr>
              <w:t xml:space="preserve"> </w:t>
            </w:r>
            <w:r w:rsidRPr="00C1788B">
              <w:t>i</w:t>
            </w:r>
            <w:r w:rsidRPr="00C715FE">
              <w:rPr>
                <w:spacing w:val="1"/>
              </w:rPr>
              <w:t>n</w:t>
            </w:r>
            <w:r w:rsidRPr="00C715FE">
              <w:rPr>
                <w:spacing w:val="-1"/>
              </w:rPr>
              <w:t>te</w:t>
            </w:r>
            <w:r w:rsidRPr="00C715FE">
              <w:rPr>
                <w:spacing w:val="1"/>
              </w:rPr>
              <w:t>r</w:t>
            </w:r>
            <w:r w:rsidRPr="00C715FE">
              <w:rPr>
                <w:spacing w:val="-3"/>
              </w:rPr>
              <w:t>m</w:t>
            </w:r>
            <w:r w:rsidRPr="00C715FE">
              <w:rPr>
                <w:spacing w:val="-1"/>
              </w:rPr>
              <w:t>é</w:t>
            </w:r>
            <w:r w:rsidRPr="00C715FE">
              <w:rPr>
                <w:spacing w:val="1"/>
              </w:rPr>
              <w:t>d</w:t>
            </w:r>
            <w:r w:rsidRPr="00C1788B">
              <w:t>iai</w:t>
            </w:r>
            <w:r w:rsidRPr="00C715FE">
              <w:rPr>
                <w:spacing w:val="-1"/>
              </w:rPr>
              <w:t>r</w:t>
            </w:r>
            <w:r w:rsidRPr="00C1788B">
              <w:t>e</w:t>
            </w:r>
            <w:r w:rsidRPr="00C715FE">
              <w:rPr>
                <w:spacing w:val="3"/>
              </w:rPr>
              <w:t xml:space="preserve"> </w:t>
            </w:r>
            <w:r w:rsidRPr="00C715FE">
              <w:rPr>
                <w:spacing w:val="-1"/>
              </w:rPr>
              <w:t>c</w:t>
            </w:r>
            <w:r w:rsidRPr="00C1788B">
              <w:t>o</w:t>
            </w:r>
            <w:r w:rsidRPr="00C715FE">
              <w:rPr>
                <w:spacing w:val="-3"/>
              </w:rPr>
              <w:t>m</w:t>
            </w:r>
            <w:r w:rsidRPr="00C715FE">
              <w:rPr>
                <w:spacing w:val="1"/>
              </w:rPr>
              <w:t>pr</w:t>
            </w:r>
            <w:r w:rsidRPr="00C715FE">
              <w:rPr>
                <w:spacing w:val="-1"/>
              </w:rPr>
              <w:t>e</w:t>
            </w:r>
            <w:r w:rsidRPr="00C715FE">
              <w:rPr>
                <w:spacing w:val="1"/>
              </w:rPr>
              <w:t>n</w:t>
            </w:r>
            <w:r w:rsidRPr="00C1788B">
              <w:t>d</w:t>
            </w:r>
            <w:r w:rsidRPr="00C715FE">
              <w:rPr>
                <w:spacing w:val="3"/>
              </w:rPr>
              <w:t xml:space="preserve"> </w:t>
            </w:r>
            <w:r w:rsidRPr="00C715FE">
              <w:rPr>
                <w:spacing w:val="1"/>
              </w:rPr>
              <w:t>u</w:t>
            </w:r>
            <w:r w:rsidRPr="00C1788B">
              <w:t xml:space="preserve">n </w:t>
            </w:r>
            <w:r w:rsidRPr="00C715FE">
              <w:rPr>
                <w:spacing w:val="-1"/>
              </w:rPr>
              <w:t>je</w:t>
            </w:r>
            <w:r w:rsidRPr="00C1788B">
              <w:t>u</w:t>
            </w:r>
            <w:r w:rsidRPr="00C715FE">
              <w:rPr>
                <w:spacing w:val="3"/>
              </w:rPr>
              <w:t xml:space="preserve"> </w:t>
            </w:r>
            <w:r w:rsidRPr="00C715FE">
              <w:rPr>
                <w:spacing w:val="-1"/>
              </w:rPr>
              <w:t>c</w:t>
            </w:r>
            <w:r w:rsidRPr="00C715FE">
              <w:rPr>
                <w:spacing w:val="-2"/>
              </w:rPr>
              <w:t>o</w:t>
            </w:r>
            <w:r w:rsidRPr="00C715FE">
              <w:rPr>
                <w:spacing w:val="-3"/>
              </w:rPr>
              <w:t>m</w:t>
            </w:r>
            <w:r w:rsidRPr="00C715FE">
              <w:rPr>
                <w:spacing w:val="1"/>
              </w:rPr>
              <w:t>p</w:t>
            </w:r>
            <w:r w:rsidRPr="00C1788B">
              <w:t>l</w:t>
            </w:r>
            <w:r w:rsidRPr="00C715FE">
              <w:rPr>
                <w:spacing w:val="-1"/>
              </w:rPr>
              <w:t>e</w:t>
            </w:r>
            <w:r w:rsidRPr="00C1788B">
              <w:t xml:space="preserve">t </w:t>
            </w:r>
            <w:r w:rsidRPr="00C715FE">
              <w:rPr>
                <w:spacing w:val="1"/>
              </w:rPr>
              <w:t>d</w:t>
            </w:r>
            <w:r w:rsidRPr="00C1788B">
              <w:t>'</w:t>
            </w:r>
            <w:r w:rsidRPr="00C715FE">
              <w:rPr>
                <w:spacing w:val="-1"/>
              </w:rPr>
              <w:t>ét</w:t>
            </w:r>
            <w:r w:rsidRPr="00C1788B">
              <w:t>a</w:t>
            </w:r>
            <w:r w:rsidRPr="00C715FE">
              <w:rPr>
                <w:spacing w:val="-1"/>
              </w:rPr>
              <w:t>t</w:t>
            </w:r>
            <w:r w:rsidRPr="00C1788B">
              <w:t>s</w:t>
            </w:r>
            <w:r w:rsidRPr="00C715FE">
              <w:rPr>
                <w:spacing w:val="2"/>
              </w:rPr>
              <w:t xml:space="preserve"> f</w:t>
            </w:r>
            <w:r w:rsidRPr="00C1788B">
              <w:t>i</w:t>
            </w:r>
            <w:r w:rsidRPr="00C715FE">
              <w:rPr>
                <w:spacing w:val="1"/>
              </w:rPr>
              <w:t>n</w:t>
            </w:r>
            <w:r w:rsidRPr="00C715FE">
              <w:rPr>
                <w:spacing w:val="-2"/>
              </w:rPr>
              <w:t>a</w:t>
            </w:r>
            <w:r w:rsidRPr="00C715FE">
              <w:rPr>
                <w:spacing w:val="1"/>
              </w:rPr>
              <w:t>n</w:t>
            </w:r>
            <w:r w:rsidRPr="00C715FE">
              <w:rPr>
                <w:spacing w:val="-1"/>
              </w:rPr>
              <w:t>c</w:t>
            </w:r>
            <w:r w:rsidRPr="00C1788B">
              <w:t>i</w:t>
            </w:r>
            <w:r w:rsidRPr="00C715FE">
              <w:rPr>
                <w:spacing w:val="-1"/>
              </w:rPr>
              <w:t>er</w:t>
            </w:r>
            <w:r w:rsidRPr="00C1788B">
              <w:t>s</w:t>
            </w:r>
            <w:r w:rsidRPr="00C715FE">
              <w:rPr>
                <w:spacing w:val="2"/>
              </w:rPr>
              <w:t xml:space="preserve"> </w:t>
            </w:r>
            <w:r w:rsidRPr="00C1788B">
              <w:t>à</w:t>
            </w:r>
            <w:r w:rsidRPr="00C715FE">
              <w:rPr>
                <w:spacing w:val="2"/>
              </w:rPr>
              <w:t xml:space="preserve"> </w:t>
            </w:r>
            <w:r w:rsidRPr="00C715FE">
              <w:rPr>
                <w:spacing w:val="-1"/>
              </w:rPr>
              <w:t>c</w:t>
            </w:r>
            <w:r w:rsidRPr="00C1788B">
              <w:t>a</w:t>
            </w:r>
            <w:r w:rsidRPr="00C715FE">
              <w:rPr>
                <w:spacing w:val="-1"/>
              </w:rPr>
              <w:t>r</w:t>
            </w:r>
            <w:r w:rsidRPr="00C1788B">
              <w:t>a</w:t>
            </w:r>
            <w:r w:rsidRPr="00C715FE">
              <w:rPr>
                <w:spacing w:val="-1"/>
              </w:rPr>
              <w:t>ctè</w:t>
            </w:r>
            <w:r w:rsidRPr="00C715FE">
              <w:rPr>
                <w:spacing w:val="1"/>
              </w:rPr>
              <w:t>r</w:t>
            </w:r>
            <w:r w:rsidRPr="00C1788B">
              <w:t>e</w:t>
            </w:r>
            <w:r w:rsidRPr="00C715FE">
              <w:rPr>
                <w:spacing w:val="1"/>
              </w:rPr>
              <w:t xml:space="preserve"> </w:t>
            </w:r>
            <w:r w:rsidRPr="00C1788B">
              <w:t>g</w:t>
            </w:r>
            <w:r w:rsidRPr="00C715FE">
              <w:rPr>
                <w:spacing w:val="-1"/>
              </w:rPr>
              <w:t>é</w:t>
            </w:r>
            <w:r w:rsidRPr="00C715FE">
              <w:rPr>
                <w:spacing w:val="1"/>
              </w:rPr>
              <w:t>n</w:t>
            </w:r>
            <w:r w:rsidRPr="00C715FE">
              <w:rPr>
                <w:spacing w:val="-1"/>
              </w:rPr>
              <w:t>ér</w:t>
            </w:r>
            <w:r w:rsidRPr="00C1788B">
              <w:t>al</w:t>
            </w:r>
            <w:r w:rsidRPr="00C715FE">
              <w:rPr>
                <w:spacing w:val="2"/>
              </w:rPr>
              <w:t xml:space="preserve"> </w:t>
            </w:r>
            <w:r w:rsidRPr="00C715FE">
              <w:rPr>
                <w:spacing w:val="-1"/>
              </w:rPr>
              <w:t>ét</w:t>
            </w:r>
            <w:r w:rsidRPr="00C1788B">
              <w:t>a</w:t>
            </w:r>
            <w:r w:rsidRPr="00C715FE">
              <w:rPr>
                <w:spacing w:val="1"/>
              </w:rPr>
              <w:t>b</w:t>
            </w:r>
            <w:r w:rsidRPr="00C1788B">
              <w:t>lis</w:t>
            </w:r>
            <w:r w:rsidRPr="00C715FE">
              <w:rPr>
                <w:spacing w:val="2"/>
              </w:rPr>
              <w:t xml:space="preserve"> </w:t>
            </w:r>
            <w:r w:rsidRPr="00C715FE">
              <w:rPr>
                <w:spacing w:val="-1"/>
              </w:rPr>
              <w:t>c</w:t>
            </w:r>
            <w:r w:rsidRPr="00C1788B">
              <w:t>o</w:t>
            </w:r>
            <w:r w:rsidRPr="00C715FE">
              <w:rPr>
                <w:spacing w:val="1"/>
              </w:rPr>
              <w:t>n</w:t>
            </w:r>
            <w:r w:rsidRPr="00C715FE">
              <w:rPr>
                <w:spacing w:val="2"/>
              </w:rPr>
              <w:t>f</w:t>
            </w:r>
            <w:r w:rsidRPr="00C1788B">
              <w:t>o</w:t>
            </w:r>
            <w:r w:rsidRPr="00C715FE">
              <w:rPr>
                <w:spacing w:val="-1"/>
              </w:rPr>
              <w:t>r</w:t>
            </w:r>
            <w:r w:rsidRPr="00C715FE">
              <w:rPr>
                <w:spacing w:val="-3"/>
              </w:rPr>
              <w:t>m</w:t>
            </w:r>
            <w:r w:rsidRPr="00C715FE">
              <w:rPr>
                <w:spacing w:val="1"/>
              </w:rPr>
              <w:t>é</w:t>
            </w:r>
            <w:r w:rsidRPr="00C715FE">
              <w:rPr>
                <w:spacing w:val="-1"/>
              </w:rPr>
              <w:t>me</w:t>
            </w:r>
            <w:r w:rsidRPr="00C715FE">
              <w:rPr>
                <w:spacing w:val="1"/>
              </w:rPr>
              <w:t>n</w:t>
            </w:r>
            <w:r w:rsidRPr="00C1788B">
              <w:t>t</w:t>
            </w:r>
            <w:r w:rsidRPr="00C715FE">
              <w:rPr>
                <w:spacing w:val="1"/>
              </w:rPr>
              <w:t xml:space="preserve"> </w:t>
            </w:r>
            <w:r w:rsidRPr="00C1788B">
              <w:t>à</w:t>
            </w:r>
            <w:r w:rsidRPr="00C715FE">
              <w:rPr>
                <w:spacing w:val="2"/>
              </w:rPr>
              <w:t xml:space="preserve"> </w:t>
            </w:r>
            <w:r w:rsidRPr="00C715FE">
              <w:rPr>
                <w:spacing w:val="1"/>
              </w:rPr>
              <w:t>u</w:t>
            </w:r>
            <w:r w:rsidRPr="00C1788B">
              <w:t xml:space="preserve">n </w:t>
            </w:r>
            <w:r w:rsidRPr="00C715FE">
              <w:rPr>
                <w:spacing w:val="-1"/>
              </w:rPr>
              <w:t>ré</w:t>
            </w:r>
            <w:r w:rsidRPr="00C715FE">
              <w:rPr>
                <w:spacing w:val="2"/>
              </w:rPr>
              <w:t>f</w:t>
            </w:r>
            <w:r w:rsidRPr="00C715FE">
              <w:rPr>
                <w:spacing w:val="-1"/>
              </w:rPr>
              <w:t>ére</w:t>
            </w:r>
            <w:r w:rsidRPr="00C715FE">
              <w:rPr>
                <w:spacing w:val="1"/>
              </w:rPr>
              <w:t>n</w:t>
            </w:r>
            <w:r w:rsidRPr="00C715FE">
              <w:rPr>
                <w:spacing w:val="-1"/>
              </w:rPr>
              <w:t>t</w:t>
            </w:r>
            <w:r w:rsidRPr="00C1788B">
              <w:t>i</w:t>
            </w:r>
            <w:r w:rsidRPr="00C715FE">
              <w:rPr>
                <w:spacing w:val="-1"/>
              </w:rPr>
              <w:t>e</w:t>
            </w:r>
            <w:r w:rsidRPr="00C1788B">
              <w:t xml:space="preserve">l </w:t>
            </w:r>
            <w:r w:rsidRPr="00C715FE">
              <w:rPr>
                <w:spacing w:val="-1"/>
              </w:rPr>
              <w:t>c</w:t>
            </w:r>
            <w:r w:rsidRPr="00C715FE">
              <w:rPr>
                <w:spacing w:val="2"/>
              </w:rPr>
              <w:t>o</w:t>
            </w:r>
            <w:r w:rsidRPr="00C715FE">
              <w:rPr>
                <w:spacing w:val="-3"/>
              </w:rPr>
              <w:t>m</w:t>
            </w:r>
            <w:r w:rsidRPr="00C715FE">
              <w:rPr>
                <w:spacing w:val="1"/>
              </w:rPr>
              <w:t>p</w:t>
            </w:r>
            <w:r w:rsidRPr="00C715FE">
              <w:rPr>
                <w:spacing w:val="-1"/>
              </w:rPr>
              <w:t>t</w:t>
            </w:r>
            <w:r w:rsidRPr="00C1788B">
              <w:t>a</w:t>
            </w:r>
            <w:r w:rsidRPr="00C715FE">
              <w:rPr>
                <w:spacing w:val="1"/>
              </w:rPr>
              <w:t>b</w:t>
            </w:r>
            <w:r w:rsidRPr="00C1788B">
              <w:t>le</w:t>
            </w:r>
            <w:r w:rsidRPr="00C715FE">
              <w:rPr>
                <w:spacing w:val="28"/>
              </w:rPr>
              <w:t xml:space="preserve"> </w:t>
            </w:r>
            <w:r w:rsidRPr="00C1788B">
              <w:t>a</w:t>
            </w:r>
            <w:r w:rsidRPr="00C715FE">
              <w:rPr>
                <w:spacing w:val="1"/>
              </w:rPr>
              <w:t>pp</w:t>
            </w:r>
            <w:r w:rsidRPr="00C1788B">
              <w:t>li</w:t>
            </w:r>
            <w:r w:rsidRPr="00C715FE">
              <w:rPr>
                <w:spacing w:val="-1"/>
              </w:rPr>
              <w:t>c</w:t>
            </w:r>
            <w:r w:rsidRPr="00C1788B">
              <w:t>a</w:t>
            </w:r>
            <w:r w:rsidRPr="00C715FE">
              <w:rPr>
                <w:spacing w:val="1"/>
              </w:rPr>
              <w:t>b</w:t>
            </w:r>
            <w:r w:rsidRPr="00C1788B">
              <w:t>le</w:t>
            </w:r>
            <w:r w:rsidRPr="00C715FE">
              <w:rPr>
                <w:spacing w:val="28"/>
              </w:rPr>
              <w:t xml:space="preserve"> </w:t>
            </w:r>
            <w:r w:rsidRPr="00C715FE">
              <w:rPr>
                <w:spacing w:val="-1"/>
              </w:rPr>
              <w:t>ré</w:t>
            </w:r>
            <w:r w:rsidRPr="00C715FE">
              <w:rPr>
                <w:spacing w:val="1"/>
              </w:rPr>
              <w:t>p</w:t>
            </w:r>
            <w:r w:rsidRPr="00C1788B">
              <w:t>o</w:t>
            </w:r>
            <w:r w:rsidRPr="00C715FE">
              <w:rPr>
                <w:spacing w:val="1"/>
              </w:rPr>
              <w:t>nd</w:t>
            </w:r>
            <w:r w:rsidRPr="00C1788B">
              <w:t>a</w:t>
            </w:r>
            <w:r w:rsidRPr="00C715FE">
              <w:rPr>
                <w:spacing w:val="1"/>
              </w:rPr>
              <w:t>n</w:t>
            </w:r>
            <w:r w:rsidRPr="00C1788B">
              <w:t>t</w:t>
            </w:r>
            <w:r w:rsidRPr="00C715FE">
              <w:rPr>
                <w:spacing w:val="28"/>
              </w:rPr>
              <w:t xml:space="preserve"> </w:t>
            </w:r>
            <w:r w:rsidRPr="00C1788B">
              <w:t>au</w:t>
            </w:r>
            <w:r w:rsidRPr="00C715FE">
              <w:rPr>
                <w:spacing w:val="30"/>
              </w:rPr>
              <w:t xml:space="preserve"> </w:t>
            </w:r>
            <w:r w:rsidRPr="00C715FE">
              <w:rPr>
                <w:spacing w:val="-1"/>
              </w:rPr>
              <w:t>cr</w:t>
            </w:r>
            <w:r w:rsidRPr="00C1788B">
              <w:t>i</w:t>
            </w:r>
            <w:r w:rsidRPr="00C715FE">
              <w:rPr>
                <w:spacing w:val="-1"/>
              </w:rPr>
              <w:t>tèr</w:t>
            </w:r>
            <w:r w:rsidRPr="00C1788B">
              <w:t>e</w:t>
            </w:r>
            <w:r w:rsidRPr="00C715FE">
              <w:rPr>
                <w:spacing w:val="28"/>
              </w:rPr>
              <w:t xml:space="preserve"> </w:t>
            </w:r>
            <w:r w:rsidRPr="00C715FE">
              <w:rPr>
                <w:spacing w:val="1"/>
              </w:rPr>
              <w:t>d</w:t>
            </w:r>
            <w:r w:rsidRPr="00C1788B">
              <w:t>'i</w:t>
            </w:r>
            <w:r w:rsidRPr="00C715FE">
              <w:rPr>
                <w:spacing w:val="-3"/>
              </w:rPr>
              <w:t>m</w:t>
            </w:r>
            <w:r w:rsidRPr="00C1788B">
              <w:t>a</w:t>
            </w:r>
            <w:r w:rsidRPr="00C715FE">
              <w:rPr>
                <w:spacing w:val="2"/>
              </w:rPr>
              <w:t>g</w:t>
            </w:r>
            <w:r w:rsidRPr="00C1788B">
              <w:t>e</w:t>
            </w:r>
            <w:r w:rsidRPr="00C715FE">
              <w:rPr>
                <w:spacing w:val="28"/>
              </w:rPr>
              <w:t xml:space="preserve"> </w:t>
            </w:r>
            <w:r w:rsidRPr="00C715FE">
              <w:rPr>
                <w:spacing w:val="2"/>
              </w:rPr>
              <w:t>f</w:t>
            </w:r>
            <w:r w:rsidRPr="00C1788B">
              <w:t>i</w:t>
            </w:r>
            <w:r w:rsidRPr="00C715FE">
              <w:rPr>
                <w:spacing w:val="1"/>
              </w:rPr>
              <w:t>d</w:t>
            </w:r>
            <w:r w:rsidRPr="00C715FE">
              <w:rPr>
                <w:spacing w:val="-1"/>
              </w:rPr>
              <w:t>è</w:t>
            </w:r>
            <w:r w:rsidRPr="00C1788B">
              <w:t>l</w:t>
            </w:r>
            <w:r w:rsidRPr="00C715FE">
              <w:rPr>
                <w:spacing w:val="-1"/>
              </w:rPr>
              <w:t>e</w:t>
            </w:r>
            <w:r w:rsidRPr="00C1788B">
              <w:t>,</w:t>
            </w:r>
            <w:r w:rsidRPr="00C715FE">
              <w:rPr>
                <w:spacing w:val="29"/>
              </w:rPr>
              <w:t xml:space="preserve"> </w:t>
            </w:r>
            <w:r w:rsidRPr="00C715FE">
              <w:rPr>
                <w:spacing w:val="1"/>
              </w:rPr>
              <w:t>un</w:t>
            </w:r>
            <w:r w:rsidRPr="00C1788B">
              <w:t>e</w:t>
            </w:r>
            <w:r w:rsidRPr="00C715FE">
              <w:rPr>
                <w:spacing w:val="28"/>
              </w:rPr>
              <w:t xml:space="preserve"> </w:t>
            </w:r>
            <w:r w:rsidRPr="00C715FE">
              <w:rPr>
                <w:spacing w:val="-1"/>
              </w:rPr>
              <w:t>c</w:t>
            </w:r>
            <w:r w:rsidRPr="00C1788B">
              <w:t>o</w:t>
            </w:r>
            <w:r w:rsidRPr="00C715FE">
              <w:rPr>
                <w:spacing w:val="1"/>
              </w:rPr>
              <w:t>n</w:t>
            </w:r>
            <w:r w:rsidRPr="00C715FE">
              <w:rPr>
                <w:spacing w:val="-1"/>
              </w:rPr>
              <w:t>c</w:t>
            </w:r>
            <w:r w:rsidRPr="00C1788B">
              <w:t>l</w:t>
            </w:r>
            <w:r w:rsidRPr="00C715FE">
              <w:rPr>
                <w:spacing w:val="1"/>
              </w:rPr>
              <w:t>u</w:t>
            </w:r>
            <w:r w:rsidRPr="00C1788B">
              <w:t>s</w:t>
            </w:r>
            <w:r w:rsidRPr="00C715FE">
              <w:rPr>
                <w:spacing w:val="1"/>
              </w:rPr>
              <w:t>i</w:t>
            </w:r>
            <w:r w:rsidRPr="00C715FE">
              <w:rPr>
                <w:spacing w:val="-2"/>
              </w:rPr>
              <w:t>o</w:t>
            </w:r>
            <w:r w:rsidRPr="00C1788B">
              <w:t>n s</w:t>
            </w:r>
            <w:r w:rsidRPr="00C715FE">
              <w:rPr>
                <w:spacing w:val="-1"/>
              </w:rPr>
              <w:t>e</w:t>
            </w:r>
            <w:r w:rsidRPr="00C1788B">
              <w:t>lon</w:t>
            </w:r>
            <w:r w:rsidRPr="00C715FE">
              <w:rPr>
                <w:spacing w:val="4"/>
              </w:rPr>
              <w:t xml:space="preserve"> </w:t>
            </w:r>
            <w:r w:rsidRPr="00C1788B">
              <w:t>la</w:t>
            </w:r>
            <w:r w:rsidRPr="00C715FE">
              <w:rPr>
                <w:spacing w:val="-1"/>
              </w:rPr>
              <w:t>q</w:t>
            </w:r>
            <w:r w:rsidRPr="00C715FE">
              <w:rPr>
                <w:spacing w:val="1"/>
              </w:rPr>
              <w:t>u</w:t>
            </w:r>
            <w:r w:rsidRPr="00C715FE">
              <w:rPr>
                <w:spacing w:val="-1"/>
              </w:rPr>
              <w:t>e</w:t>
            </w:r>
            <w:r w:rsidRPr="00C1788B">
              <w:t>lle</w:t>
            </w:r>
            <w:r w:rsidRPr="00C715FE">
              <w:rPr>
                <w:spacing w:val="2"/>
              </w:rPr>
              <w:t xml:space="preserve"> </w:t>
            </w:r>
            <w:r w:rsidRPr="00C1788B">
              <w:t>l'</w:t>
            </w:r>
            <w:r w:rsidRPr="00C715FE">
              <w:rPr>
                <w:spacing w:val="-2"/>
              </w:rPr>
              <w:t>a</w:t>
            </w:r>
            <w:r w:rsidRPr="00C715FE">
              <w:rPr>
                <w:spacing w:val="1"/>
              </w:rPr>
              <w:t>ud</w:t>
            </w:r>
            <w:r w:rsidRPr="00C1788B">
              <w:t>i</w:t>
            </w:r>
            <w:r w:rsidRPr="00C715FE">
              <w:rPr>
                <w:spacing w:val="-1"/>
              </w:rPr>
              <w:t>teu</w:t>
            </w:r>
            <w:r w:rsidRPr="00C1788B">
              <w:t>r</w:t>
            </w:r>
            <w:r w:rsidRPr="00C715FE">
              <w:rPr>
                <w:spacing w:val="2"/>
              </w:rPr>
              <w:t xml:space="preserve"> </w:t>
            </w:r>
            <w:r w:rsidRPr="00C715FE">
              <w:rPr>
                <w:spacing w:val="1"/>
              </w:rPr>
              <w:t>n</w:t>
            </w:r>
            <w:r w:rsidRPr="00C1788B">
              <w:t xml:space="preserve">'a </w:t>
            </w:r>
            <w:r w:rsidRPr="00C715FE">
              <w:rPr>
                <w:spacing w:val="1"/>
              </w:rPr>
              <w:t>p</w:t>
            </w:r>
            <w:r w:rsidRPr="00C1788B">
              <w:t>as</w:t>
            </w:r>
            <w:r w:rsidRPr="00C715FE">
              <w:rPr>
                <w:spacing w:val="3"/>
              </w:rPr>
              <w:t xml:space="preserve"> </w:t>
            </w:r>
            <w:r w:rsidRPr="00C715FE">
              <w:rPr>
                <w:spacing w:val="-1"/>
              </w:rPr>
              <w:t>re</w:t>
            </w:r>
            <w:r w:rsidRPr="00C1788B">
              <w:t>l</w:t>
            </w:r>
            <w:r w:rsidRPr="00C715FE">
              <w:rPr>
                <w:spacing w:val="-1"/>
              </w:rPr>
              <w:t>e</w:t>
            </w:r>
            <w:r w:rsidRPr="00C1788B">
              <w:t>vé</w:t>
            </w:r>
            <w:r w:rsidRPr="00C715FE">
              <w:rPr>
                <w:spacing w:val="2"/>
              </w:rPr>
              <w:t xml:space="preserve"> </w:t>
            </w:r>
            <w:r w:rsidRPr="00C715FE">
              <w:rPr>
                <w:spacing w:val="1"/>
              </w:rPr>
              <w:t>d</w:t>
            </w:r>
            <w:r w:rsidRPr="00C1788B">
              <w:t>e</w:t>
            </w:r>
            <w:r w:rsidRPr="00C715FE">
              <w:rPr>
                <w:spacing w:val="2"/>
              </w:rPr>
              <w:t xml:space="preserve"> f</w:t>
            </w:r>
            <w:r w:rsidRPr="00C715FE">
              <w:rPr>
                <w:spacing w:val="-2"/>
              </w:rPr>
              <w:t>a</w:t>
            </w:r>
            <w:r w:rsidRPr="00C1788B">
              <w:t>i</w:t>
            </w:r>
            <w:r w:rsidRPr="00C715FE">
              <w:rPr>
                <w:spacing w:val="-1"/>
              </w:rPr>
              <w:t>t</w:t>
            </w:r>
            <w:r w:rsidRPr="00C1788B">
              <w:t>s</w:t>
            </w:r>
            <w:r w:rsidRPr="00C715FE">
              <w:rPr>
                <w:spacing w:val="3"/>
              </w:rPr>
              <w:t xml:space="preserve"> </w:t>
            </w:r>
            <w:r w:rsidRPr="00C715FE">
              <w:rPr>
                <w:spacing w:val="1"/>
              </w:rPr>
              <w:t>qu</w:t>
            </w:r>
            <w:r w:rsidRPr="00C1788B">
              <w:t>i</w:t>
            </w:r>
            <w:r w:rsidRPr="00C715FE">
              <w:rPr>
                <w:spacing w:val="1"/>
              </w:rPr>
              <w:t xml:space="preserve"> </w:t>
            </w:r>
            <w:r w:rsidRPr="00C1788B">
              <w:t>le</w:t>
            </w:r>
            <w:r w:rsidRPr="00C715FE">
              <w:rPr>
                <w:spacing w:val="2"/>
              </w:rPr>
              <w:t xml:space="preserve"> </w:t>
            </w:r>
            <w:r w:rsidRPr="00C1788B">
              <w:t>l</w:t>
            </w:r>
            <w:r w:rsidRPr="00C715FE">
              <w:rPr>
                <w:spacing w:val="-2"/>
              </w:rPr>
              <w:t>a</w:t>
            </w:r>
            <w:r w:rsidRPr="00C1788B">
              <w:t>iss</w:t>
            </w:r>
            <w:r w:rsidRPr="00C715FE">
              <w:rPr>
                <w:spacing w:val="-1"/>
              </w:rPr>
              <w:t>e</w:t>
            </w:r>
            <w:r w:rsidRPr="00C715FE">
              <w:rPr>
                <w:spacing w:val="1"/>
              </w:rPr>
              <w:t>n</w:t>
            </w:r>
            <w:r w:rsidRPr="00C1788B">
              <w:t>t</w:t>
            </w:r>
            <w:r w:rsidRPr="00C715FE">
              <w:rPr>
                <w:spacing w:val="2"/>
              </w:rPr>
              <w:t xml:space="preserve"> </w:t>
            </w:r>
            <w:r w:rsidRPr="00C1788B">
              <w:t xml:space="preserve">à </w:t>
            </w:r>
            <w:r w:rsidRPr="00C715FE">
              <w:rPr>
                <w:spacing w:val="1"/>
              </w:rPr>
              <w:t>p</w:t>
            </w:r>
            <w:r w:rsidRPr="00C715FE">
              <w:rPr>
                <w:spacing w:val="-1"/>
              </w:rPr>
              <w:t>e</w:t>
            </w:r>
            <w:r w:rsidRPr="00C715FE">
              <w:rPr>
                <w:spacing w:val="1"/>
              </w:rPr>
              <w:t>n</w:t>
            </w:r>
            <w:r w:rsidRPr="00C1788B">
              <w:t>s</w:t>
            </w:r>
            <w:r w:rsidRPr="00C715FE">
              <w:rPr>
                <w:spacing w:val="-1"/>
              </w:rPr>
              <w:t>e</w:t>
            </w:r>
            <w:r w:rsidRPr="00C1788B">
              <w:t>r</w:t>
            </w:r>
            <w:r w:rsidRPr="00C715FE">
              <w:rPr>
                <w:spacing w:val="2"/>
              </w:rPr>
              <w:t xml:space="preserve"> </w:t>
            </w:r>
            <w:r w:rsidRPr="00C715FE">
              <w:rPr>
                <w:spacing w:val="1"/>
              </w:rPr>
              <w:t>q</w:t>
            </w:r>
            <w:r w:rsidRPr="00C715FE">
              <w:rPr>
                <w:spacing w:val="-1"/>
              </w:rPr>
              <w:t>u</w:t>
            </w:r>
            <w:r w:rsidRPr="00C1788B">
              <w:t>e l'i</w:t>
            </w:r>
            <w:r w:rsidRPr="00C715FE">
              <w:rPr>
                <w:spacing w:val="-1"/>
              </w:rPr>
              <w:t>n</w:t>
            </w:r>
            <w:r w:rsidRPr="00C715FE">
              <w:rPr>
                <w:spacing w:val="2"/>
              </w:rPr>
              <w:t>f</w:t>
            </w:r>
            <w:r w:rsidRPr="00C1788B">
              <w:t>o</w:t>
            </w:r>
            <w:r w:rsidRPr="00C715FE">
              <w:rPr>
                <w:spacing w:val="-1"/>
              </w:rPr>
              <w:t>r</w:t>
            </w:r>
            <w:r w:rsidRPr="00C715FE">
              <w:rPr>
                <w:spacing w:val="-3"/>
              </w:rPr>
              <w:t>m</w:t>
            </w:r>
            <w:r w:rsidRPr="00C1788B">
              <w:t>a</w:t>
            </w:r>
            <w:r w:rsidRPr="00C715FE">
              <w:rPr>
                <w:spacing w:val="-1"/>
              </w:rPr>
              <w:t>t</w:t>
            </w:r>
            <w:r w:rsidRPr="00C1788B">
              <w:t>ion</w:t>
            </w:r>
            <w:r w:rsidRPr="00C715FE">
              <w:rPr>
                <w:spacing w:val="2"/>
              </w:rPr>
              <w:t xml:space="preserve"> f</w:t>
            </w:r>
            <w:r w:rsidRPr="00C1788B">
              <w:t>i</w:t>
            </w:r>
            <w:r w:rsidRPr="00C715FE">
              <w:rPr>
                <w:spacing w:val="1"/>
              </w:rPr>
              <w:t>n</w:t>
            </w:r>
            <w:r w:rsidRPr="00C1788B">
              <w:t>a</w:t>
            </w:r>
            <w:r w:rsidRPr="00C715FE">
              <w:rPr>
                <w:spacing w:val="1"/>
              </w:rPr>
              <w:t>n</w:t>
            </w:r>
            <w:r w:rsidRPr="00C715FE">
              <w:rPr>
                <w:spacing w:val="-1"/>
              </w:rPr>
              <w:t>c</w:t>
            </w:r>
            <w:r w:rsidRPr="00C1788B">
              <w:t>i</w:t>
            </w:r>
            <w:r w:rsidRPr="00C715FE">
              <w:rPr>
                <w:spacing w:val="-1"/>
              </w:rPr>
              <w:t>èr</w:t>
            </w:r>
            <w:r w:rsidRPr="00C1788B">
              <w:t>e i</w:t>
            </w:r>
            <w:r w:rsidRPr="00C715FE">
              <w:rPr>
                <w:spacing w:val="1"/>
              </w:rPr>
              <w:t>n</w:t>
            </w:r>
            <w:r w:rsidRPr="00C715FE">
              <w:rPr>
                <w:spacing w:val="-1"/>
              </w:rPr>
              <w:t>te</w:t>
            </w:r>
            <w:r w:rsidRPr="00C715FE">
              <w:rPr>
                <w:spacing w:val="1"/>
              </w:rPr>
              <w:t>r</w:t>
            </w:r>
            <w:r w:rsidRPr="00C715FE">
              <w:rPr>
                <w:spacing w:val="-3"/>
              </w:rPr>
              <w:t>m</w:t>
            </w:r>
            <w:r w:rsidRPr="00C715FE">
              <w:rPr>
                <w:spacing w:val="-1"/>
              </w:rPr>
              <w:t>é</w:t>
            </w:r>
            <w:r w:rsidRPr="00C715FE">
              <w:rPr>
                <w:spacing w:val="1"/>
              </w:rPr>
              <w:t>d</w:t>
            </w:r>
            <w:r w:rsidRPr="00C1788B">
              <w:t>iai</w:t>
            </w:r>
            <w:r w:rsidRPr="00C715FE">
              <w:rPr>
                <w:spacing w:val="-1"/>
              </w:rPr>
              <w:t>r</w:t>
            </w:r>
            <w:r w:rsidRPr="00C1788B">
              <w:t xml:space="preserve">e </w:t>
            </w:r>
            <w:r w:rsidRPr="00C715FE">
              <w:rPr>
                <w:spacing w:val="1"/>
              </w:rPr>
              <w:t>n</w:t>
            </w:r>
            <w:r w:rsidRPr="00C1788B">
              <w:t xml:space="preserve">e </w:t>
            </w:r>
            <w:r w:rsidRPr="00C715FE">
              <w:rPr>
                <w:spacing w:val="1"/>
              </w:rPr>
              <w:t>d</w:t>
            </w:r>
            <w:r w:rsidRPr="00C1788B">
              <w:t>o</w:t>
            </w:r>
            <w:r w:rsidRPr="00C715FE">
              <w:rPr>
                <w:spacing w:val="1"/>
              </w:rPr>
              <w:t>nn</w:t>
            </w:r>
            <w:r w:rsidRPr="00C1788B">
              <w:t xml:space="preserve">e </w:t>
            </w:r>
            <w:r w:rsidRPr="00C715FE">
              <w:rPr>
                <w:spacing w:val="1"/>
              </w:rPr>
              <w:t>p</w:t>
            </w:r>
            <w:r w:rsidRPr="00C1788B">
              <w:t>as</w:t>
            </w:r>
            <w:r w:rsidRPr="00C715FE">
              <w:rPr>
                <w:spacing w:val="2"/>
              </w:rPr>
              <w:t xml:space="preserve"> </w:t>
            </w:r>
            <w:r w:rsidRPr="00C715FE">
              <w:rPr>
                <w:spacing w:val="-1"/>
              </w:rPr>
              <w:t>u</w:t>
            </w:r>
            <w:r w:rsidRPr="00C715FE">
              <w:rPr>
                <w:spacing w:val="1"/>
              </w:rPr>
              <w:t>n</w:t>
            </w:r>
            <w:r w:rsidRPr="00C1788B">
              <w:t>e i</w:t>
            </w:r>
            <w:r w:rsidRPr="00C715FE">
              <w:rPr>
                <w:spacing w:val="-3"/>
              </w:rPr>
              <w:t>m</w:t>
            </w:r>
            <w:r w:rsidRPr="00C1788B">
              <w:t xml:space="preserve">age </w:t>
            </w:r>
            <w:r w:rsidRPr="00C715FE">
              <w:rPr>
                <w:spacing w:val="2"/>
              </w:rPr>
              <w:t>f</w:t>
            </w:r>
            <w:r w:rsidRPr="00C1788B">
              <w:t>i</w:t>
            </w:r>
            <w:r w:rsidRPr="00C715FE">
              <w:rPr>
                <w:spacing w:val="1"/>
              </w:rPr>
              <w:t>d</w:t>
            </w:r>
            <w:r w:rsidRPr="00C715FE">
              <w:rPr>
                <w:spacing w:val="-1"/>
              </w:rPr>
              <w:t>è</w:t>
            </w:r>
            <w:r w:rsidRPr="00C1788B">
              <w:t>l</w:t>
            </w:r>
            <w:r w:rsidRPr="00C715FE">
              <w:rPr>
                <w:spacing w:val="-1"/>
              </w:rPr>
              <w:t>e</w:t>
            </w:r>
            <w:r w:rsidRPr="00C1788B">
              <w:t>,</w:t>
            </w:r>
            <w:r w:rsidRPr="00C715FE">
              <w:rPr>
                <w:spacing w:val="1"/>
              </w:rPr>
              <w:t xml:space="preserve"> </w:t>
            </w:r>
            <w:r w:rsidRPr="00C1788B">
              <w:t>ou</w:t>
            </w:r>
            <w:r w:rsidRPr="00C715FE">
              <w:rPr>
                <w:spacing w:val="2"/>
              </w:rPr>
              <w:t xml:space="preserve"> </w:t>
            </w:r>
            <w:r w:rsidRPr="00C715FE">
              <w:rPr>
                <w:spacing w:val="-1"/>
              </w:rPr>
              <w:t>n</w:t>
            </w:r>
            <w:r w:rsidRPr="00C1788B">
              <w:t xml:space="preserve">e </w:t>
            </w:r>
            <w:r w:rsidRPr="00C715FE">
              <w:rPr>
                <w:spacing w:val="1"/>
              </w:rPr>
              <w:t>p</w:t>
            </w:r>
            <w:r w:rsidRPr="00C715FE">
              <w:rPr>
                <w:spacing w:val="-1"/>
              </w:rPr>
              <w:t>ré</w:t>
            </w:r>
            <w:r w:rsidRPr="00C1788B">
              <w:t>s</w:t>
            </w:r>
            <w:r w:rsidRPr="00C715FE">
              <w:rPr>
                <w:spacing w:val="-1"/>
              </w:rPr>
              <w:t>e</w:t>
            </w:r>
            <w:r w:rsidRPr="00C715FE">
              <w:rPr>
                <w:spacing w:val="1"/>
              </w:rPr>
              <w:t>n</w:t>
            </w:r>
            <w:r w:rsidRPr="00C715FE">
              <w:rPr>
                <w:spacing w:val="-1"/>
              </w:rPr>
              <w:t>t</w:t>
            </w:r>
            <w:r w:rsidRPr="00C1788B">
              <w:t xml:space="preserve">e </w:t>
            </w:r>
            <w:r w:rsidRPr="00C715FE">
              <w:rPr>
                <w:spacing w:val="1"/>
              </w:rPr>
              <w:t>p</w:t>
            </w:r>
            <w:r w:rsidRPr="00C1788B">
              <w:t>as</w:t>
            </w:r>
            <w:r w:rsidRPr="00C715FE">
              <w:rPr>
                <w:spacing w:val="1"/>
              </w:rPr>
              <w:t xml:space="preserve"> </w:t>
            </w:r>
            <w:r w:rsidRPr="00C1788B">
              <w:t>s</w:t>
            </w:r>
            <w:r w:rsidRPr="00C715FE">
              <w:rPr>
                <w:spacing w:val="1"/>
              </w:rPr>
              <w:t>in</w:t>
            </w:r>
            <w:r w:rsidRPr="00C715FE">
              <w:rPr>
                <w:spacing w:val="-1"/>
              </w:rPr>
              <w:t>c</w:t>
            </w:r>
            <w:r w:rsidRPr="00C715FE">
              <w:rPr>
                <w:spacing w:val="1"/>
              </w:rPr>
              <w:t>è</w:t>
            </w:r>
            <w:r w:rsidRPr="00C715FE">
              <w:rPr>
                <w:spacing w:val="-1"/>
              </w:rPr>
              <w:t>r</w:t>
            </w:r>
            <w:r w:rsidRPr="00C715FE">
              <w:rPr>
                <w:spacing w:val="1"/>
              </w:rPr>
              <w:t>e</w:t>
            </w:r>
            <w:r w:rsidRPr="00C715FE">
              <w:rPr>
                <w:spacing w:val="-1"/>
              </w:rPr>
              <w:t>m</w:t>
            </w:r>
            <w:r w:rsidRPr="00C715FE">
              <w:rPr>
                <w:spacing w:val="1"/>
              </w:rPr>
              <w:t>en</w:t>
            </w:r>
            <w:r w:rsidRPr="00C715FE">
              <w:rPr>
                <w:spacing w:val="-1"/>
              </w:rPr>
              <w:t>t</w:t>
            </w:r>
            <w:r w:rsidRPr="00C1788B">
              <w:t>,</w:t>
            </w:r>
            <w:r w:rsidRPr="00C715FE">
              <w:rPr>
                <w:spacing w:val="1"/>
              </w:rPr>
              <w:t xml:space="preserve"> d</w:t>
            </w:r>
            <w:r w:rsidRPr="00C1788B">
              <w:t>a</w:t>
            </w:r>
            <w:r w:rsidRPr="00C715FE">
              <w:rPr>
                <w:spacing w:val="1"/>
              </w:rPr>
              <w:t>n</w:t>
            </w:r>
            <w:r w:rsidRPr="00C1788B">
              <w:t>s</w:t>
            </w:r>
            <w:r w:rsidRPr="00C715FE">
              <w:rPr>
                <w:spacing w:val="1"/>
              </w:rPr>
              <w:t xml:space="preserve"> </w:t>
            </w:r>
            <w:r w:rsidRPr="00C715FE">
              <w:rPr>
                <w:spacing w:val="-1"/>
              </w:rPr>
              <w:t>t</w:t>
            </w:r>
            <w:r w:rsidRPr="00C1788B">
              <w:t>o</w:t>
            </w:r>
            <w:r w:rsidRPr="00C715FE">
              <w:rPr>
                <w:spacing w:val="1"/>
              </w:rPr>
              <w:t>u</w:t>
            </w:r>
            <w:r w:rsidRPr="00C1788B">
              <w:t>s</w:t>
            </w:r>
            <w:r w:rsidRPr="00C715FE">
              <w:rPr>
                <w:spacing w:val="1"/>
              </w:rPr>
              <w:t xml:space="preserve"> </w:t>
            </w:r>
            <w:r w:rsidRPr="00C1788B">
              <w:t>s</w:t>
            </w:r>
            <w:r w:rsidRPr="00C715FE">
              <w:rPr>
                <w:spacing w:val="-1"/>
              </w:rPr>
              <w:t>e</w:t>
            </w:r>
            <w:r w:rsidRPr="00C1788B">
              <w:t>s</w:t>
            </w:r>
            <w:r w:rsidRPr="00C715FE">
              <w:rPr>
                <w:spacing w:val="1"/>
              </w:rPr>
              <w:t xml:space="preserve"> </w:t>
            </w:r>
            <w:r w:rsidRPr="00C1788B">
              <w:t>as</w:t>
            </w:r>
            <w:r w:rsidRPr="00C715FE">
              <w:rPr>
                <w:spacing w:val="1"/>
              </w:rPr>
              <w:t>p</w:t>
            </w:r>
            <w:r w:rsidRPr="00C715FE">
              <w:rPr>
                <w:spacing w:val="-1"/>
              </w:rPr>
              <w:t>ec</w:t>
            </w:r>
            <w:r w:rsidRPr="00C715FE">
              <w:rPr>
                <w:spacing w:val="2"/>
              </w:rPr>
              <w:t>t</w:t>
            </w:r>
            <w:r w:rsidRPr="00C1788B">
              <w:t>s</w:t>
            </w:r>
            <w:r w:rsidRPr="00C715FE">
              <w:rPr>
                <w:spacing w:val="1"/>
              </w:rPr>
              <w:t xml:space="preserve"> </w:t>
            </w:r>
            <w:r w:rsidRPr="00C1788B">
              <w:t>s</w:t>
            </w:r>
            <w:r w:rsidRPr="00C715FE">
              <w:rPr>
                <w:spacing w:val="1"/>
              </w:rPr>
              <w:t>i</w:t>
            </w:r>
            <w:r w:rsidRPr="00C1788B">
              <w:t>g</w:t>
            </w:r>
            <w:r w:rsidRPr="00C715FE">
              <w:rPr>
                <w:spacing w:val="1"/>
              </w:rPr>
              <w:t>n</w:t>
            </w:r>
            <w:r w:rsidRPr="00C1788B">
              <w:t>i</w:t>
            </w:r>
            <w:r w:rsidRPr="00C715FE">
              <w:rPr>
                <w:spacing w:val="-1"/>
              </w:rPr>
              <w:t>f</w:t>
            </w:r>
            <w:r w:rsidRPr="00C1788B">
              <w:t>i</w:t>
            </w:r>
            <w:r w:rsidRPr="00C715FE">
              <w:rPr>
                <w:spacing w:val="-1"/>
              </w:rPr>
              <w:t>c</w:t>
            </w:r>
            <w:r w:rsidRPr="00C1788B">
              <w:t>a</w:t>
            </w:r>
            <w:r w:rsidRPr="00C715FE">
              <w:rPr>
                <w:spacing w:val="-1"/>
              </w:rPr>
              <w:t>t</w:t>
            </w:r>
            <w:r w:rsidRPr="00C1788B">
              <w:t>i</w:t>
            </w:r>
            <w:r w:rsidRPr="00C715FE">
              <w:rPr>
                <w:spacing w:val="2"/>
              </w:rPr>
              <w:t>f</w:t>
            </w:r>
            <w:r w:rsidRPr="00C1788B">
              <w:t>s,</w:t>
            </w:r>
            <w:r w:rsidRPr="00C715FE">
              <w:rPr>
                <w:spacing w:val="1"/>
              </w:rPr>
              <w:t xml:space="preserve"> </w:t>
            </w:r>
            <w:r w:rsidRPr="00C715FE">
              <w:rPr>
                <w:spacing w:val="-1"/>
              </w:rPr>
              <w:t>c</w:t>
            </w:r>
            <w:r w:rsidRPr="00C1788B">
              <w:t>o</w:t>
            </w:r>
            <w:r w:rsidRPr="00C715FE">
              <w:rPr>
                <w:spacing w:val="1"/>
              </w:rPr>
              <w:t>n</w:t>
            </w:r>
            <w:r w:rsidRPr="00C715FE">
              <w:rPr>
                <w:spacing w:val="2"/>
              </w:rPr>
              <w:t>f</w:t>
            </w:r>
            <w:r w:rsidRPr="00C1788B">
              <w:t>o</w:t>
            </w:r>
            <w:r w:rsidRPr="00C715FE">
              <w:rPr>
                <w:spacing w:val="-1"/>
              </w:rPr>
              <w:t>r</w:t>
            </w:r>
            <w:r w:rsidRPr="00C715FE">
              <w:rPr>
                <w:spacing w:val="-3"/>
              </w:rPr>
              <w:t>m</w:t>
            </w:r>
            <w:r w:rsidRPr="00C715FE">
              <w:rPr>
                <w:spacing w:val="1"/>
              </w:rPr>
              <w:t>é</w:t>
            </w:r>
            <w:r w:rsidRPr="00C715FE">
              <w:rPr>
                <w:spacing w:val="-1"/>
              </w:rPr>
              <w:t>me</w:t>
            </w:r>
            <w:r w:rsidRPr="00C715FE">
              <w:rPr>
                <w:spacing w:val="1"/>
              </w:rPr>
              <w:t>n</w:t>
            </w:r>
            <w:r w:rsidRPr="00C1788B">
              <w:t>t au</w:t>
            </w:r>
            <w:r w:rsidRPr="00C715FE">
              <w:rPr>
                <w:spacing w:val="15"/>
              </w:rPr>
              <w:t xml:space="preserve"> </w:t>
            </w:r>
            <w:r w:rsidRPr="00C715FE">
              <w:rPr>
                <w:spacing w:val="-1"/>
              </w:rPr>
              <w:t>ré</w:t>
            </w:r>
            <w:r w:rsidRPr="00C715FE">
              <w:rPr>
                <w:spacing w:val="2"/>
              </w:rPr>
              <w:t>f</w:t>
            </w:r>
            <w:r w:rsidRPr="00C715FE">
              <w:rPr>
                <w:spacing w:val="-1"/>
              </w:rPr>
              <w:t>ére</w:t>
            </w:r>
            <w:r w:rsidRPr="00C715FE">
              <w:rPr>
                <w:spacing w:val="1"/>
              </w:rPr>
              <w:t>n</w:t>
            </w:r>
            <w:r w:rsidRPr="00C715FE">
              <w:rPr>
                <w:spacing w:val="-1"/>
              </w:rPr>
              <w:t>t</w:t>
            </w:r>
            <w:r w:rsidRPr="00C1788B">
              <w:t>i</w:t>
            </w:r>
            <w:r w:rsidRPr="00C715FE">
              <w:rPr>
                <w:spacing w:val="-1"/>
              </w:rPr>
              <w:t>e</w:t>
            </w:r>
            <w:r w:rsidRPr="00C1788B">
              <w:t>l</w:t>
            </w:r>
            <w:r w:rsidRPr="00C715FE">
              <w:rPr>
                <w:spacing w:val="15"/>
              </w:rPr>
              <w:t xml:space="preserve"> </w:t>
            </w:r>
            <w:r w:rsidRPr="00C715FE">
              <w:rPr>
                <w:spacing w:val="-1"/>
              </w:rPr>
              <w:t>c</w:t>
            </w:r>
            <w:r w:rsidRPr="00C715FE">
              <w:rPr>
                <w:spacing w:val="2"/>
              </w:rPr>
              <w:t>o</w:t>
            </w:r>
            <w:r w:rsidRPr="00C715FE">
              <w:rPr>
                <w:spacing w:val="-3"/>
              </w:rPr>
              <w:t>m</w:t>
            </w:r>
            <w:r w:rsidRPr="00C715FE">
              <w:rPr>
                <w:spacing w:val="1"/>
              </w:rPr>
              <w:t>p</w:t>
            </w:r>
            <w:r w:rsidRPr="00C715FE">
              <w:rPr>
                <w:spacing w:val="-1"/>
              </w:rPr>
              <w:t>t</w:t>
            </w:r>
            <w:r w:rsidRPr="00C1788B">
              <w:t>a</w:t>
            </w:r>
            <w:r w:rsidRPr="00C715FE">
              <w:rPr>
                <w:spacing w:val="1"/>
              </w:rPr>
              <w:t>b</w:t>
            </w:r>
            <w:r w:rsidRPr="00C715FE">
              <w:rPr>
                <w:spacing w:val="3"/>
              </w:rPr>
              <w:t>l</w:t>
            </w:r>
            <w:r w:rsidRPr="00C1788B">
              <w:t>e</w:t>
            </w:r>
            <w:r w:rsidRPr="00C715FE">
              <w:rPr>
                <w:spacing w:val="13"/>
              </w:rPr>
              <w:t xml:space="preserve"> </w:t>
            </w:r>
            <w:r w:rsidRPr="00C1788B">
              <w:t>a</w:t>
            </w:r>
            <w:r w:rsidRPr="00C715FE">
              <w:rPr>
                <w:spacing w:val="1"/>
              </w:rPr>
              <w:t>pp</w:t>
            </w:r>
            <w:r w:rsidRPr="00C1788B">
              <w:t>li</w:t>
            </w:r>
            <w:r w:rsidRPr="00C715FE">
              <w:rPr>
                <w:spacing w:val="-1"/>
              </w:rPr>
              <w:t>c</w:t>
            </w:r>
            <w:r w:rsidRPr="00C1788B">
              <w:t>a</w:t>
            </w:r>
            <w:r w:rsidRPr="00C715FE">
              <w:rPr>
                <w:spacing w:val="1"/>
              </w:rPr>
              <w:t>b</w:t>
            </w:r>
            <w:r w:rsidRPr="00C1788B">
              <w:t>le</w:t>
            </w:r>
            <w:r w:rsidRPr="00C715FE">
              <w:rPr>
                <w:spacing w:val="13"/>
              </w:rPr>
              <w:t xml:space="preserve"> </w:t>
            </w:r>
            <w:r w:rsidRPr="00C715FE">
              <w:rPr>
                <w:spacing w:val="-1"/>
              </w:rPr>
              <w:t>(</w:t>
            </w:r>
            <w:r w:rsidRPr="00C1788B">
              <w:t>i</w:t>
            </w:r>
            <w:r w:rsidRPr="00C715FE">
              <w:rPr>
                <w:spacing w:val="1"/>
              </w:rPr>
              <w:t>n</w:t>
            </w:r>
            <w:r w:rsidRPr="00C715FE">
              <w:rPr>
                <w:spacing w:val="-1"/>
              </w:rPr>
              <w:t>c</w:t>
            </w:r>
            <w:r w:rsidRPr="00C1788B">
              <w:t>l</w:t>
            </w:r>
            <w:r w:rsidRPr="00C715FE">
              <w:rPr>
                <w:spacing w:val="1"/>
              </w:rPr>
              <w:t>u</w:t>
            </w:r>
            <w:r w:rsidRPr="00C1788B">
              <w:t>a</w:t>
            </w:r>
            <w:r w:rsidRPr="00C715FE">
              <w:rPr>
                <w:spacing w:val="1"/>
              </w:rPr>
              <w:t>n</w:t>
            </w:r>
            <w:r w:rsidRPr="00C1788B">
              <w:t>t</w:t>
            </w:r>
            <w:r w:rsidRPr="00C715FE">
              <w:rPr>
                <w:spacing w:val="14"/>
              </w:rPr>
              <w:t xml:space="preserve"> </w:t>
            </w:r>
            <w:r w:rsidRPr="00C715FE">
              <w:rPr>
                <w:spacing w:val="-2"/>
              </w:rPr>
              <w:t>l</w:t>
            </w:r>
            <w:r w:rsidRPr="00C1788B">
              <w:t>e</w:t>
            </w:r>
            <w:r w:rsidRPr="00C715FE">
              <w:rPr>
                <w:spacing w:val="13"/>
              </w:rPr>
              <w:t xml:space="preserve"> </w:t>
            </w:r>
            <w:r w:rsidRPr="00C715FE">
              <w:rPr>
                <w:spacing w:val="-1"/>
              </w:rPr>
              <w:t>r</w:t>
            </w:r>
            <w:r w:rsidRPr="00C1788B">
              <w:t>a</w:t>
            </w:r>
            <w:r w:rsidRPr="00C715FE">
              <w:rPr>
                <w:spacing w:val="1"/>
              </w:rPr>
              <w:t>pp</w:t>
            </w:r>
            <w:r w:rsidRPr="00C715FE">
              <w:rPr>
                <w:spacing w:val="-1"/>
              </w:rPr>
              <w:t>e</w:t>
            </w:r>
            <w:r w:rsidRPr="00C1788B">
              <w:t>l</w:t>
            </w:r>
            <w:r w:rsidRPr="00C715FE">
              <w:rPr>
                <w:spacing w:val="15"/>
              </w:rPr>
              <w:t xml:space="preserve"> </w:t>
            </w:r>
            <w:r w:rsidRPr="00C715FE">
              <w:rPr>
                <w:spacing w:val="1"/>
              </w:rPr>
              <w:t>d</w:t>
            </w:r>
            <w:r w:rsidRPr="00C1788B">
              <w:t>e</w:t>
            </w:r>
            <w:r w:rsidRPr="00C715FE">
              <w:rPr>
                <w:spacing w:val="13"/>
              </w:rPr>
              <w:t xml:space="preserve"> </w:t>
            </w:r>
            <w:r w:rsidRPr="00C1788B">
              <w:t>la</w:t>
            </w:r>
            <w:r w:rsidRPr="00C715FE">
              <w:rPr>
                <w:spacing w:val="14"/>
              </w:rPr>
              <w:t xml:space="preserve"> </w:t>
            </w:r>
            <w:r w:rsidRPr="00C715FE">
              <w:rPr>
                <w:spacing w:val="-1"/>
              </w:rPr>
              <w:t>j</w:t>
            </w:r>
            <w:r w:rsidRPr="00C715FE">
              <w:rPr>
                <w:spacing w:val="1"/>
              </w:rPr>
              <w:t>u</w:t>
            </w:r>
            <w:r w:rsidRPr="00C715FE">
              <w:rPr>
                <w:spacing w:val="-1"/>
              </w:rPr>
              <w:t>r</w:t>
            </w:r>
            <w:r w:rsidRPr="00C1788B">
              <w:t>i</w:t>
            </w:r>
            <w:r w:rsidRPr="00C715FE">
              <w:rPr>
                <w:spacing w:val="1"/>
              </w:rPr>
              <w:t>d</w:t>
            </w:r>
            <w:r w:rsidRPr="00C1788B">
              <w:t>i</w:t>
            </w:r>
            <w:r w:rsidRPr="00C715FE">
              <w:rPr>
                <w:spacing w:val="-1"/>
              </w:rPr>
              <w:t>ct</w:t>
            </w:r>
            <w:r w:rsidRPr="00C1788B">
              <w:t>ion</w:t>
            </w:r>
            <w:r w:rsidRPr="00C715FE">
              <w:rPr>
                <w:spacing w:val="15"/>
              </w:rPr>
              <w:t xml:space="preserve"> </w:t>
            </w:r>
            <w:r w:rsidRPr="00C715FE">
              <w:rPr>
                <w:spacing w:val="-2"/>
              </w:rPr>
              <w:t>o</w:t>
            </w:r>
            <w:r w:rsidRPr="00C1788B">
              <w:t>u</w:t>
            </w:r>
            <w:r>
              <w:t xml:space="preserve"> </w:t>
            </w:r>
            <w:r w:rsidRPr="00C1788B">
              <w:t xml:space="preserve">le </w:t>
            </w:r>
            <w:r w:rsidRPr="00C715FE">
              <w:rPr>
                <w:spacing w:val="1"/>
              </w:rPr>
              <w:t>p</w:t>
            </w:r>
            <w:r w:rsidRPr="00C1788B">
              <w:t>ays</w:t>
            </w:r>
            <w:r w:rsidRPr="00C715FE">
              <w:rPr>
                <w:spacing w:val="1"/>
              </w:rPr>
              <w:t xml:space="preserve"> d</w:t>
            </w:r>
            <w:r w:rsidRPr="00C1788B">
              <w:t>'o</w:t>
            </w:r>
            <w:r w:rsidRPr="00C715FE">
              <w:rPr>
                <w:spacing w:val="-1"/>
              </w:rPr>
              <w:t>r</w:t>
            </w:r>
            <w:r w:rsidRPr="00C1788B">
              <w:t>igi</w:t>
            </w:r>
            <w:r w:rsidRPr="00C715FE">
              <w:rPr>
                <w:spacing w:val="1"/>
              </w:rPr>
              <w:t>n</w:t>
            </w:r>
            <w:r w:rsidRPr="00C1788B">
              <w:t xml:space="preserve">e </w:t>
            </w:r>
            <w:r w:rsidRPr="00C715FE">
              <w:rPr>
                <w:spacing w:val="1"/>
              </w:rPr>
              <w:t>d</w:t>
            </w:r>
            <w:r w:rsidRPr="00C1788B">
              <w:t>u</w:t>
            </w:r>
            <w:r w:rsidRPr="00C715FE">
              <w:rPr>
                <w:spacing w:val="2"/>
              </w:rPr>
              <w:t xml:space="preserve"> </w:t>
            </w:r>
            <w:r w:rsidRPr="00C715FE">
              <w:rPr>
                <w:spacing w:val="-1"/>
              </w:rPr>
              <w:t>ré</w:t>
            </w:r>
            <w:r w:rsidRPr="00C715FE">
              <w:rPr>
                <w:spacing w:val="2"/>
              </w:rPr>
              <w:t>f</w:t>
            </w:r>
            <w:r w:rsidRPr="00C715FE">
              <w:rPr>
                <w:spacing w:val="-1"/>
              </w:rPr>
              <w:t>ére</w:t>
            </w:r>
            <w:r w:rsidRPr="00C715FE">
              <w:rPr>
                <w:spacing w:val="1"/>
              </w:rPr>
              <w:t>n</w:t>
            </w:r>
            <w:r w:rsidRPr="00C715FE">
              <w:rPr>
                <w:spacing w:val="-1"/>
              </w:rPr>
              <w:t>t</w:t>
            </w:r>
            <w:r w:rsidRPr="00C1788B">
              <w:t>i</w:t>
            </w:r>
            <w:r w:rsidRPr="00C715FE">
              <w:rPr>
                <w:spacing w:val="-1"/>
              </w:rPr>
              <w:t>e</w:t>
            </w:r>
            <w:r w:rsidRPr="00C1788B">
              <w:t>l</w:t>
            </w:r>
            <w:r w:rsidRPr="00C715FE">
              <w:rPr>
                <w:spacing w:val="4"/>
              </w:rPr>
              <w:t xml:space="preserve"> </w:t>
            </w:r>
            <w:r w:rsidRPr="00C715FE">
              <w:rPr>
                <w:spacing w:val="-1"/>
              </w:rPr>
              <w:t>c</w:t>
            </w:r>
            <w:r w:rsidRPr="00C715FE">
              <w:rPr>
                <w:spacing w:val="2"/>
              </w:rPr>
              <w:t>o</w:t>
            </w:r>
            <w:r w:rsidRPr="00C715FE">
              <w:rPr>
                <w:spacing w:val="-3"/>
              </w:rPr>
              <w:t>m</w:t>
            </w:r>
            <w:r w:rsidRPr="00C715FE">
              <w:rPr>
                <w:spacing w:val="1"/>
              </w:rPr>
              <w:t>p</w:t>
            </w:r>
            <w:r w:rsidRPr="00C715FE">
              <w:rPr>
                <w:spacing w:val="-1"/>
              </w:rPr>
              <w:t>t</w:t>
            </w:r>
            <w:r w:rsidRPr="00C1788B">
              <w:t>a</w:t>
            </w:r>
            <w:r w:rsidRPr="00C715FE">
              <w:rPr>
                <w:spacing w:val="1"/>
              </w:rPr>
              <w:t>b</w:t>
            </w:r>
            <w:r w:rsidRPr="00C1788B">
              <w:t>le l</w:t>
            </w:r>
            <w:r w:rsidRPr="00C715FE">
              <w:rPr>
                <w:spacing w:val="2"/>
              </w:rPr>
              <w:t>o</w:t>
            </w:r>
            <w:r w:rsidRPr="00C715FE">
              <w:rPr>
                <w:spacing w:val="-1"/>
              </w:rPr>
              <w:t>r</w:t>
            </w:r>
            <w:r w:rsidRPr="00C715FE">
              <w:rPr>
                <w:spacing w:val="3"/>
              </w:rPr>
              <w:t>s</w:t>
            </w:r>
            <w:r w:rsidRPr="00C715FE">
              <w:rPr>
                <w:spacing w:val="1"/>
              </w:rPr>
              <w:t>qu</w:t>
            </w:r>
            <w:r w:rsidRPr="00C1788B">
              <w:t xml:space="preserve">e </w:t>
            </w:r>
            <w:r w:rsidRPr="00C715FE">
              <w:rPr>
                <w:spacing w:val="-1"/>
              </w:rPr>
              <w:t>ce</w:t>
            </w:r>
            <w:r w:rsidRPr="00C1788B">
              <w:t>l</w:t>
            </w:r>
            <w:r w:rsidRPr="00C715FE">
              <w:rPr>
                <w:spacing w:val="1"/>
              </w:rPr>
              <w:t>u</w:t>
            </w:r>
            <w:r w:rsidRPr="00C1788B">
              <w:t>i</w:t>
            </w:r>
            <w:r w:rsidRPr="00C715FE">
              <w:rPr>
                <w:spacing w:val="1"/>
              </w:rPr>
              <w:t xml:space="preserve"> u</w:t>
            </w:r>
            <w:r w:rsidRPr="00C715FE">
              <w:rPr>
                <w:spacing w:val="-1"/>
              </w:rPr>
              <w:t>t</w:t>
            </w:r>
            <w:r w:rsidRPr="00C1788B">
              <w:t xml:space="preserve">ilisé </w:t>
            </w:r>
            <w:r w:rsidRPr="00C715FE">
              <w:rPr>
                <w:spacing w:val="-1"/>
              </w:rPr>
              <w:t>e</w:t>
            </w:r>
            <w:r w:rsidRPr="00C1788B">
              <w:t>st</w:t>
            </w:r>
            <w:r w:rsidRPr="00C715FE">
              <w:rPr>
                <w:spacing w:val="3"/>
              </w:rPr>
              <w:t xml:space="preserve"> </w:t>
            </w:r>
            <w:r w:rsidRPr="00C715FE">
              <w:rPr>
                <w:spacing w:val="1"/>
              </w:rPr>
              <w:t>d</w:t>
            </w:r>
            <w:r w:rsidRPr="00C1788B">
              <w:t>i</w:t>
            </w:r>
            <w:r w:rsidRPr="00C715FE">
              <w:rPr>
                <w:spacing w:val="2"/>
              </w:rPr>
              <w:t>f</w:t>
            </w:r>
            <w:r w:rsidRPr="00C715FE">
              <w:rPr>
                <w:spacing w:val="-1"/>
              </w:rPr>
              <w:t>fére</w:t>
            </w:r>
            <w:r w:rsidRPr="00C715FE">
              <w:rPr>
                <w:spacing w:val="1"/>
              </w:rPr>
              <w:t>n</w:t>
            </w:r>
            <w:r w:rsidRPr="00C1788B">
              <w:t xml:space="preserve">t </w:t>
            </w:r>
            <w:r w:rsidRPr="00C715FE">
              <w:rPr>
                <w:spacing w:val="1"/>
              </w:rPr>
              <w:t>d</w:t>
            </w:r>
            <w:r w:rsidRPr="00C715FE">
              <w:rPr>
                <w:spacing w:val="-1"/>
              </w:rPr>
              <w:t>e</w:t>
            </w:r>
            <w:r w:rsidRPr="00C1788B">
              <w:t>s No</w:t>
            </w:r>
            <w:r w:rsidRPr="00C715FE">
              <w:rPr>
                <w:spacing w:val="1"/>
              </w:rPr>
              <w:t>r</w:t>
            </w:r>
            <w:r w:rsidRPr="00C715FE">
              <w:rPr>
                <w:spacing w:val="-3"/>
              </w:rPr>
              <w:t>m</w:t>
            </w:r>
            <w:r w:rsidRPr="00C715FE">
              <w:rPr>
                <w:spacing w:val="-1"/>
              </w:rPr>
              <w:t>e</w:t>
            </w:r>
            <w:r w:rsidRPr="00C1788B">
              <w:t>s I</w:t>
            </w:r>
            <w:r w:rsidRPr="00C715FE">
              <w:rPr>
                <w:spacing w:val="1"/>
              </w:rPr>
              <w:t>n</w:t>
            </w:r>
            <w:r w:rsidRPr="00C715FE">
              <w:rPr>
                <w:spacing w:val="-1"/>
              </w:rPr>
              <w:t>t</w:t>
            </w:r>
            <w:r w:rsidRPr="00C715FE">
              <w:rPr>
                <w:spacing w:val="1"/>
              </w:rPr>
              <w:t>e</w:t>
            </w:r>
            <w:r w:rsidRPr="00C715FE">
              <w:rPr>
                <w:spacing w:val="-1"/>
              </w:rPr>
              <w:t>r</w:t>
            </w:r>
            <w:r w:rsidRPr="00C715FE">
              <w:rPr>
                <w:spacing w:val="1"/>
              </w:rPr>
              <w:t>n</w:t>
            </w:r>
            <w:r w:rsidRPr="00C1788B">
              <w:t>a</w:t>
            </w:r>
            <w:r w:rsidRPr="00C715FE">
              <w:rPr>
                <w:spacing w:val="-1"/>
              </w:rPr>
              <w:t>t</w:t>
            </w:r>
            <w:r w:rsidRPr="00C1788B">
              <w:t>io</w:t>
            </w:r>
            <w:r w:rsidRPr="00C715FE">
              <w:rPr>
                <w:spacing w:val="1"/>
              </w:rPr>
              <w:t>n</w:t>
            </w:r>
            <w:r w:rsidRPr="00C1788B">
              <w:t>al</w:t>
            </w:r>
            <w:r w:rsidRPr="00C715FE">
              <w:rPr>
                <w:spacing w:val="-1"/>
              </w:rPr>
              <w:t>e</w:t>
            </w:r>
            <w:r w:rsidRPr="00C1788B">
              <w:t xml:space="preserve">s </w:t>
            </w:r>
            <w:r w:rsidRPr="00C715FE">
              <w:rPr>
                <w:spacing w:val="1"/>
              </w:rPr>
              <w:t>d</w:t>
            </w:r>
            <w:r w:rsidRPr="00C1788B">
              <w:t>'I</w:t>
            </w:r>
            <w:r w:rsidRPr="00C715FE">
              <w:rPr>
                <w:spacing w:val="-1"/>
              </w:rPr>
              <w:t>n</w:t>
            </w:r>
            <w:r w:rsidRPr="00C715FE">
              <w:rPr>
                <w:spacing w:val="2"/>
              </w:rPr>
              <w:t>f</w:t>
            </w:r>
            <w:r w:rsidRPr="00C1788B">
              <w:t>o</w:t>
            </w:r>
            <w:r w:rsidRPr="00C715FE">
              <w:rPr>
                <w:spacing w:val="-1"/>
              </w:rPr>
              <w:t>r</w:t>
            </w:r>
            <w:r w:rsidRPr="00C715FE">
              <w:rPr>
                <w:spacing w:val="-3"/>
              </w:rPr>
              <w:t>m</w:t>
            </w:r>
            <w:r w:rsidRPr="00C1788B">
              <w:t>a</w:t>
            </w:r>
            <w:r w:rsidRPr="00C715FE">
              <w:rPr>
                <w:spacing w:val="-1"/>
              </w:rPr>
              <w:t>t</w:t>
            </w:r>
            <w:r w:rsidRPr="00C1788B">
              <w:t>ion</w:t>
            </w:r>
            <w:r w:rsidRPr="00C715FE">
              <w:rPr>
                <w:spacing w:val="3"/>
              </w:rPr>
              <w:t xml:space="preserve"> </w:t>
            </w:r>
            <w:r w:rsidRPr="00C715FE">
              <w:rPr>
                <w:spacing w:val="-3"/>
              </w:rPr>
              <w:t>F</w:t>
            </w:r>
            <w:r w:rsidRPr="00C1788B">
              <w:t>i</w:t>
            </w:r>
            <w:r w:rsidRPr="00C715FE">
              <w:rPr>
                <w:spacing w:val="1"/>
              </w:rPr>
              <w:t>n</w:t>
            </w:r>
            <w:r w:rsidRPr="00C1788B">
              <w:t>a</w:t>
            </w:r>
            <w:r w:rsidRPr="00C715FE">
              <w:rPr>
                <w:spacing w:val="1"/>
              </w:rPr>
              <w:t>n</w:t>
            </w:r>
            <w:r w:rsidRPr="00C715FE">
              <w:rPr>
                <w:spacing w:val="-1"/>
              </w:rPr>
              <w:t>c</w:t>
            </w:r>
            <w:r w:rsidRPr="00C1788B">
              <w:t>i</w:t>
            </w:r>
            <w:r w:rsidRPr="00C715FE">
              <w:rPr>
                <w:spacing w:val="-1"/>
              </w:rPr>
              <w:t>ère</w:t>
            </w:r>
            <w:r w:rsidRPr="00C1788B">
              <w:t>)</w:t>
            </w:r>
            <w:r w:rsidRPr="00C715FE">
              <w:rPr>
                <w:spacing w:val="2"/>
              </w:rPr>
              <w:t xml:space="preserve"> </w:t>
            </w:r>
            <w:r w:rsidRPr="00C1788B">
              <w:t>;</w:t>
            </w:r>
          </w:p>
          <w:p w:rsidR="00CB20D4" w:rsidRPr="00C1788B" w:rsidRDefault="00CB20D4" w:rsidP="00C64235">
            <w:pPr>
              <w:pStyle w:val="Paragraphedeliste"/>
              <w:numPr>
                <w:ilvl w:val="0"/>
                <w:numId w:val="9"/>
              </w:numPr>
              <w:ind w:left="851"/>
            </w:pPr>
            <w:r w:rsidRPr="00C1788B">
              <w:rPr>
                <w:spacing w:val="1"/>
              </w:rPr>
              <w:t>d</w:t>
            </w:r>
            <w:r w:rsidRPr="00C1788B">
              <w:t>a</w:t>
            </w:r>
            <w:r w:rsidRPr="00C1788B">
              <w:rPr>
                <w:spacing w:val="1"/>
              </w:rPr>
              <w:t>n</w:t>
            </w:r>
            <w:r w:rsidRPr="00C1788B">
              <w:t>s</w:t>
            </w:r>
            <w:r w:rsidRPr="00C1788B">
              <w:rPr>
                <w:spacing w:val="15"/>
              </w:rPr>
              <w:t xml:space="preserve"> </w:t>
            </w:r>
            <w:r w:rsidRPr="00C1788B">
              <w:t>l</w:t>
            </w:r>
            <w:r w:rsidRPr="00C1788B">
              <w:rPr>
                <w:spacing w:val="-1"/>
              </w:rPr>
              <w:t>e</w:t>
            </w:r>
            <w:r w:rsidRPr="00C1788B">
              <w:t>s</w:t>
            </w:r>
            <w:r w:rsidRPr="00C1788B">
              <w:rPr>
                <w:spacing w:val="15"/>
              </w:rPr>
              <w:t xml:space="preserve"> </w:t>
            </w:r>
            <w:r w:rsidRPr="00C1788B">
              <w:rPr>
                <w:spacing w:val="-1"/>
              </w:rPr>
              <w:t>c</w:t>
            </w:r>
            <w:r w:rsidRPr="00C1788B">
              <w:t>as</w:t>
            </w:r>
            <w:r w:rsidRPr="00C1788B">
              <w:rPr>
                <w:spacing w:val="15"/>
              </w:rPr>
              <w:t xml:space="preserve"> </w:t>
            </w:r>
            <w:r w:rsidRPr="00C1788B">
              <w:t>a</w:t>
            </w:r>
            <w:r w:rsidRPr="00C1788B">
              <w:rPr>
                <w:spacing w:val="1"/>
              </w:rPr>
              <w:t>u</w:t>
            </w:r>
            <w:r w:rsidRPr="00C1788B">
              <w:rPr>
                <w:spacing w:val="-1"/>
              </w:rPr>
              <w:t>tre</w:t>
            </w:r>
            <w:r w:rsidRPr="00C1788B">
              <w:t>s</w:t>
            </w:r>
            <w:r w:rsidRPr="00C1788B">
              <w:rPr>
                <w:spacing w:val="15"/>
              </w:rPr>
              <w:t xml:space="preserve"> </w:t>
            </w:r>
            <w:r w:rsidRPr="00C1788B">
              <w:rPr>
                <w:spacing w:val="1"/>
              </w:rPr>
              <w:t>qu</w:t>
            </w:r>
            <w:r w:rsidRPr="00C1788B">
              <w:t>e</w:t>
            </w:r>
            <w:r w:rsidRPr="00C1788B">
              <w:rPr>
                <w:spacing w:val="13"/>
              </w:rPr>
              <w:t xml:space="preserve"> </w:t>
            </w:r>
            <w:r w:rsidRPr="00C1788B">
              <w:rPr>
                <w:spacing w:val="-1"/>
              </w:rPr>
              <w:t>(</w:t>
            </w:r>
            <w:r w:rsidRPr="00C1788B">
              <w:t>i</w:t>
            </w:r>
            <w:r w:rsidRPr="00C1788B">
              <w:rPr>
                <w:spacing w:val="-1"/>
              </w:rPr>
              <w:t>)</w:t>
            </w:r>
            <w:r w:rsidRPr="00C1788B">
              <w:t>,</w:t>
            </w:r>
            <w:r w:rsidRPr="00C1788B">
              <w:rPr>
                <w:spacing w:val="14"/>
              </w:rPr>
              <w:t xml:space="preserve"> </w:t>
            </w:r>
            <w:r w:rsidRPr="00C1788B">
              <w:rPr>
                <w:spacing w:val="1"/>
              </w:rPr>
              <w:t>un</w:t>
            </w:r>
            <w:r w:rsidRPr="00C1788B">
              <w:t>e</w:t>
            </w:r>
            <w:r w:rsidRPr="00C1788B">
              <w:rPr>
                <w:spacing w:val="13"/>
              </w:rPr>
              <w:t xml:space="preserve"> </w:t>
            </w:r>
            <w:r w:rsidRPr="00C1788B">
              <w:rPr>
                <w:spacing w:val="-1"/>
              </w:rPr>
              <w:t>c</w:t>
            </w:r>
            <w:r w:rsidRPr="00C1788B">
              <w:t>o</w:t>
            </w:r>
            <w:r w:rsidRPr="00C1788B">
              <w:rPr>
                <w:spacing w:val="1"/>
              </w:rPr>
              <w:t>n</w:t>
            </w:r>
            <w:r w:rsidRPr="00C1788B">
              <w:rPr>
                <w:spacing w:val="-1"/>
              </w:rPr>
              <w:t>c</w:t>
            </w:r>
            <w:r w:rsidRPr="00C1788B">
              <w:t>l</w:t>
            </w:r>
            <w:r w:rsidRPr="00C1788B">
              <w:rPr>
                <w:spacing w:val="1"/>
              </w:rPr>
              <w:t>u</w:t>
            </w:r>
            <w:r w:rsidRPr="00C1788B">
              <w:t>s</w:t>
            </w:r>
            <w:r w:rsidRPr="00C1788B">
              <w:rPr>
                <w:spacing w:val="1"/>
              </w:rPr>
              <w:t>i</w:t>
            </w:r>
            <w:r w:rsidRPr="00C1788B">
              <w:t>on</w:t>
            </w:r>
            <w:r w:rsidRPr="00C1788B">
              <w:rPr>
                <w:spacing w:val="15"/>
              </w:rPr>
              <w:t xml:space="preserve"> </w:t>
            </w:r>
            <w:r w:rsidRPr="00C1788B">
              <w:t>s</w:t>
            </w:r>
            <w:r w:rsidRPr="00C1788B">
              <w:rPr>
                <w:spacing w:val="-1"/>
              </w:rPr>
              <w:t>e</w:t>
            </w:r>
            <w:r w:rsidRPr="00C1788B">
              <w:t>lon</w:t>
            </w:r>
            <w:r w:rsidRPr="00C1788B">
              <w:rPr>
                <w:spacing w:val="15"/>
              </w:rPr>
              <w:t xml:space="preserve"> </w:t>
            </w:r>
            <w:r w:rsidRPr="00C1788B">
              <w:t>la</w:t>
            </w:r>
            <w:r w:rsidRPr="00C1788B">
              <w:rPr>
                <w:spacing w:val="1"/>
              </w:rPr>
              <w:t>qu</w:t>
            </w:r>
            <w:r w:rsidRPr="00C1788B">
              <w:rPr>
                <w:spacing w:val="-1"/>
              </w:rPr>
              <w:t>e</w:t>
            </w:r>
            <w:r w:rsidRPr="00C1788B">
              <w:t>lle</w:t>
            </w:r>
            <w:r w:rsidRPr="00C1788B">
              <w:rPr>
                <w:spacing w:val="13"/>
              </w:rPr>
              <w:t xml:space="preserve"> </w:t>
            </w:r>
            <w:r w:rsidRPr="00C1788B">
              <w:t>l'</w:t>
            </w:r>
            <w:r w:rsidRPr="00C1788B">
              <w:rPr>
                <w:spacing w:val="-2"/>
              </w:rPr>
              <w:t>a</w:t>
            </w:r>
            <w:r w:rsidRPr="00C1788B">
              <w:rPr>
                <w:spacing w:val="1"/>
              </w:rPr>
              <w:t>ud</w:t>
            </w:r>
            <w:r w:rsidRPr="00C1788B">
              <w:t>i</w:t>
            </w:r>
            <w:r w:rsidRPr="00C1788B">
              <w:rPr>
                <w:spacing w:val="-1"/>
              </w:rPr>
              <w:t>te</w:t>
            </w:r>
            <w:r w:rsidRPr="00C1788B">
              <w:rPr>
                <w:spacing w:val="1"/>
              </w:rPr>
              <w:t>u</w:t>
            </w:r>
            <w:r w:rsidRPr="00C1788B">
              <w:t>r</w:t>
            </w:r>
            <w:r w:rsidRPr="00C1788B">
              <w:rPr>
                <w:spacing w:val="14"/>
              </w:rPr>
              <w:t xml:space="preserve"> </w:t>
            </w:r>
            <w:r w:rsidRPr="00C1788B">
              <w:rPr>
                <w:spacing w:val="1"/>
              </w:rPr>
              <w:t>n</w:t>
            </w:r>
            <w:r w:rsidRPr="00C1788B">
              <w:rPr>
                <w:spacing w:val="-2"/>
              </w:rPr>
              <w:t>'</w:t>
            </w:r>
            <w:r w:rsidRPr="00C1788B">
              <w:t>a</w:t>
            </w:r>
            <w:r w:rsidRPr="00C1788B">
              <w:rPr>
                <w:spacing w:val="14"/>
              </w:rPr>
              <w:t xml:space="preserve"> </w:t>
            </w:r>
            <w:r w:rsidRPr="00C1788B">
              <w:rPr>
                <w:spacing w:val="1"/>
              </w:rPr>
              <w:t>p</w:t>
            </w:r>
            <w:r w:rsidRPr="00C1788B">
              <w:t>as</w:t>
            </w:r>
            <w:r>
              <w:t xml:space="preserve"> </w:t>
            </w:r>
            <w:r w:rsidRPr="00C1788B">
              <w:rPr>
                <w:spacing w:val="-1"/>
              </w:rPr>
              <w:t>re</w:t>
            </w:r>
            <w:r w:rsidRPr="00C1788B">
              <w:t>l</w:t>
            </w:r>
            <w:r w:rsidRPr="00C1788B">
              <w:rPr>
                <w:spacing w:val="-1"/>
              </w:rPr>
              <w:t>e</w:t>
            </w:r>
            <w:r w:rsidRPr="00C1788B">
              <w:t>vé</w:t>
            </w:r>
            <w:r w:rsidRPr="00C1788B">
              <w:rPr>
                <w:spacing w:val="3"/>
              </w:rPr>
              <w:t xml:space="preserve"> </w:t>
            </w:r>
            <w:r w:rsidRPr="00C1788B">
              <w:rPr>
                <w:spacing w:val="1"/>
              </w:rPr>
              <w:t>d</w:t>
            </w:r>
            <w:r w:rsidRPr="00C1788B">
              <w:t>e</w:t>
            </w:r>
            <w:r w:rsidRPr="00C1788B">
              <w:rPr>
                <w:spacing w:val="3"/>
              </w:rPr>
              <w:t xml:space="preserve"> </w:t>
            </w:r>
            <w:r w:rsidRPr="00C1788B">
              <w:rPr>
                <w:spacing w:val="2"/>
              </w:rPr>
              <w:t>f</w:t>
            </w:r>
            <w:r w:rsidRPr="00C1788B">
              <w:t>ai</w:t>
            </w:r>
            <w:r w:rsidRPr="00C1788B">
              <w:rPr>
                <w:spacing w:val="-1"/>
              </w:rPr>
              <w:t>t</w:t>
            </w:r>
            <w:r w:rsidRPr="00C1788B">
              <w:t>s</w:t>
            </w:r>
            <w:r w:rsidRPr="00C1788B">
              <w:rPr>
                <w:spacing w:val="4"/>
              </w:rPr>
              <w:t xml:space="preserve"> </w:t>
            </w:r>
            <w:r w:rsidRPr="00C1788B">
              <w:rPr>
                <w:spacing w:val="1"/>
              </w:rPr>
              <w:t>q</w:t>
            </w:r>
            <w:r w:rsidRPr="00C1788B">
              <w:rPr>
                <w:spacing w:val="-1"/>
              </w:rPr>
              <w:t>u</w:t>
            </w:r>
            <w:r w:rsidRPr="00C1788B">
              <w:t>i</w:t>
            </w:r>
            <w:r w:rsidRPr="00C1788B">
              <w:rPr>
                <w:spacing w:val="4"/>
              </w:rPr>
              <w:t xml:space="preserve"> </w:t>
            </w:r>
            <w:r w:rsidRPr="00C1788B">
              <w:t>le laiss</w:t>
            </w:r>
            <w:r w:rsidRPr="00C1788B">
              <w:rPr>
                <w:spacing w:val="-1"/>
              </w:rPr>
              <w:t>e</w:t>
            </w:r>
            <w:r w:rsidRPr="00C1788B">
              <w:rPr>
                <w:spacing w:val="1"/>
              </w:rPr>
              <w:t>n</w:t>
            </w:r>
            <w:r w:rsidRPr="00C1788B">
              <w:t>t</w:t>
            </w:r>
            <w:r w:rsidRPr="00C1788B">
              <w:rPr>
                <w:spacing w:val="3"/>
              </w:rPr>
              <w:t xml:space="preserve"> </w:t>
            </w:r>
            <w:r w:rsidRPr="00C1788B">
              <w:t>à</w:t>
            </w:r>
            <w:r w:rsidRPr="00C1788B">
              <w:rPr>
                <w:spacing w:val="1"/>
              </w:rPr>
              <w:t xml:space="preserve"> p</w:t>
            </w:r>
            <w:r w:rsidRPr="00C1788B">
              <w:rPr>
                <w:spacing w:val="-1"/>
              </w:rPr>
              <w:t>e</w:t>
            </w:r>
            <w:r w:rsidRPr="00C1788B">
              <w:rPr>
                <w:spacing w:val="1"/>
              </w:rPr>
              <w:t>n</w:t>
            </w:r>
            <w:r w:rsidRPr="00C1788B">
              <w:t>s</w:t>
            </w:r>
            <w:r w:rsidRPr="00C1788B">
              <w:rPr>
                <w:spacing w:val="-1"/>
              </w:rPr>
              <w:t>e</w:t>
            </w:r>
            <w:r w:rsidRPr="00C1788B">
              <w:t>r</w:t>
            </w:r>
            <w:r w:rsidRPr="00C1788B">
              <w:rPr>
                <w:spacing w:val="3"/>
              </w:rPr>
              <w:t xml:space="preserve"> </w:t>
            </w:r>
            <w:r w:rsidRPr="00C1788B">
              <w:rPr>
                <w:spacing w:val="-1"/>
              </w:rPr>
              <w:t>q</w:t>
            </w:r>
            <w:r w:rsidRPr="00C1788B">
              <w:rPr>
                <w:spacing w:val="1"/>
              </w:rPr>
              <w:t>u</w:t>
            </w:r>
            <w:r w:rsidRPr="00C1788B">
              <w:t>e</w:t>
            </w:r>
            <w:r w:rsidRPr="00C1788B">
              <w:rPr>
                <w:spacing w:val="3"/>
              </w:rPr>
              <w:t xml:space="preserve"> </w:t>
            </w:r>
            <w:r w:rsidRPr="00C1788B">
              <w:t>l'i</w:t>
            </w:r>
            <w:r w:rsidRPr="00C1788B">
              <w:rPr>
                <w:spacing w:val="-1"/>
              </w:rPr>
              <w:t>n</w:t>
            </w:r>
            <w:r w:rsidRPr="00C1788B">
              <w:rPr>
                <w:spacing w:val="2"/>
              </w:rPr>
              <w:t>f</w:t>
            </w:r>
            <w:r w:rsidRPr="00C1788B">
              <w:t>o</w:t>
            </w:r>
            <w:r w:rsidRPr="00C1788B">
              <w:rPr>
                <w:spacing w:val="-1"/>
              </w:rPr>
              <w:t>r</w:t>
            </w:r>
            <w:r w:rsidRPr="00C1788B">
              <w:rPr>
                <w:spacing w:val="-3"/>
              </w:rPr>
              <w:t>m</w:t>
            </w:r>
            <w:r w:rsidRPr="00C1788B">
              <w:t>a</w:t>
            </w:r>
            <w:r w:rsidRPr="00C1788B">
              <w:rPr>
                <w:spacing w:val="-1"/>
              </w:rPr>
              <w:t>t</w:t>
            </w:r>
            <w:r w:rsidRPr="00C1788B">
              <w:t>ion</w:t>
            </w:r>
            <w:r w:rsidRPr="00C1788B">
              <w:rPr>
                <w:spacing w:val="5"/>
              </w:rPr>
              <w:t xml:space="preserve"> </w:t>
            </w:r>
            <w:r w:rsidRPr="00C1788B">
              <w:rPr>
                <w:spacing w:val="2"/>
              </w:rPr>
              <w:t>f</w:t>
            </w:r>
            <w:r w:rsidRPr="00C1788B">
              <w:t>i</w:t>
            </w:r>
            <w:r w:rsidRPr="00C1788B">
              <w:rPr>
                <w:spacing w:val="1"/>
              </w:rPr>
              <w:t>n</w:t>
            </w:r>
            <w:r w:rsidRPr="00C1788B">
              <w:rPr>
                <w:spacing w:val="-2"/>
              </w:rPr>
              <w:t>a</w:t>
            </w:r>
            <w:r w:rsidRPr="00C1788B">
              <w:rPr>
                <w:spacing w:val="-1"/>
              </w:rPr>
              <w:t>nc</w:t>
            </w:r>
            <w:r w:rsidRPr="00C1788B">
              <w:t>i</w:t>
            </w:r>
            <w:r w:rsidRPr="00C1788B">
              <w:rPr>
                <w:spacing w:val="-1"/>
              </w:rPr>
              <w:t>èr</w:t>
            </w:r>
            <w:r w:rsidRPr="00C1788B">
              <w:t>e i</w:t>
            </w:r>
            <w:r w:rsidRPr="00C1788B">
              <w:rPr>
                <w:spacing w:val="1"/>
              </w:rPr>
              <w:t>n</w:t>
            </w:r>
            <w:r w:rsidRPr="00C1788B">
              <w:rPr>
                <w:spacing w:val="-1"/>
              </w:rPr>
              <w:t>te</w:t>
            </w:r>
            <w:r w:rsidRPr="00C1788B">
              <w:rPr>
                <w:spacing w:val="1"/>
              </w:rPr>
              <w:t>r</w:t>
            </w:r>
            <w:r w:rsidRPr="00C1788B">
              <w:rPr>
                <w:spacing w:val="-3"/>
              </w:rPr>
              <w:t>m</w:t>
            </w:r>
            <w:r w:rsidRPr="00C1788B">
              <w:rPr>
                <w:spacing w:val="-1"/>
              </w:rPr>
              <w:t>é</w:t>
            </w:r>
            <w:r w:rsidRPr="00C1788B">
              <w:rPr>
                <w:spacing w:val="1"/>
              </w:rPr>
              <w:t>d</w:t>
            </w:r>
            <w:r w:rsidRPr="00C1788B">
              <w:t>iai</w:t>
            </w:r>
            <w:r w:rsidRPr="00C1788B">
              <w:rPr>
                <w:spacing w:val="-1"/>
              </w:rPr>
              <w:t>r</w:t>
            </w:r>
            <w:r w:rsidRPr="00C1788B">
              <w:t>e</w:t>
            </w:r>
            <w:r w:rsidRPr="00C1788B">
              <w:rPr>
                <w:spacing w:val="1"/>
              </w:rPr>
              <w:t xml:space="preserve"> n</w:t>
            </w:r>
            <w:r w:rsidRPr="00C1788B">
              <w:t>'</w:t>
            </w:r>
            <w:r w:rsidRPr="00C1788B">
              <w:rPr>
                <w:spacing w:val="-1"/>
              </w:rPr>
              <w:t>e</w:t>
            </w:r>
            <w:r w:rsidRPr="00C1788B">
              <w:t>st</w:t>
            </w:r>
            <w:r w:rsidRPr="00C1788B">
              <w:rPr>
                <w:spacing w:val="2"/>
              </w:rPr>
              <w:t xml:space="preserve"> </w:t>
            </w:r>
            <w:r w:rsidRPr="00C1788B">
              <w:rPr>
                <w:spacing w:val="1"/>
              </w:rPr>
              <w:t>p</w:t>
            </w:r>
            <w:r w:rsidRPr="00C1788B">
              <w:t xml:space="preserve">as </w:t>
            </w:r>
            <w:r w:rsidRPr="00C1788B">
              <w:rPr>
                <w:spacing w:val="-1"/>
              </w:rPr>
              <w:t>ét</w:t>
            </w:r>
            <w:r w:rsidRPr="00C1788B">
              <w:t>a</w:t>
            </w:r>
            <w:r w:rsidRPr="00C1788B">
              <w:rPr>
                <w:spacing w:val="1"/>
              </w:rPr>
              <w:t>b</w:t>
            </w:r>
            <w:r w:rsidRPr="00C1788B">
              <w:t>li</w:t>
            </w:r>
            <w:r w:rsidRPr="00C1788B">
              <w:rPr>
                <w:spacing w:val="-1"/>
              </w:rPr>
              <w:t>e</w:t>
            </w:r>
            <w:r w:rsidRPr="00C1788B">
              <w:t xml:space="preserve">, </w:t>
            </w:r>
            <w:r w:rsidRPr="00C1788B">
              <w:rPr>
                <w:spacing w:val="1"/>
              </w:rPr>
              <w:t>d</w:t>
            </w:r>
            <w:r w:rsidRPr="00C1788B">
              <w:t>a</w:t>
            </w:r>
            <w:r w:rsidRPr="00C1788B">
              <w:rPr>
                <w:spacing w:val="1"/>
              </w:rPr>
              <w:t>n</w:t>
            </w:r>
            <w:r w:rsidRPr="00C1788B">
              <w:t xml:space="preserve">s </w:t>
            </w:r>
            <w:r w:rsidRPr="00C1788B">
              <w:rPr>
                <w:spacing w:val="-1"/>
              </w:rPr>
              <w:t>t</w:t>
            </w:r>
            <w:r w:rsidRPr="00C1788B">
              <w:t>o</w:t>
            </w:r>
            <w:r w:rsidRPr="00C1788B">
              <w:rPr>
                <w:spacing w:val="1"/>
              </w:rPr>
              <w:t>u</w:t>
            </w:r>
            <w:r w:rsidRPr="00C1788B">
              <w:t>s</w:t>
            </w:r>
            <w:r w:rsidRPr="00C1788B">
              <w:rPr>
                <w:spacing w:val="2"/>
              </w:rPr>
              <w:t xml:space="preserve"> </w:t>
            </w:r>
            <w:r w:rsidRPr="00C1788B">
              <w:t>s</w:t>
            </w:r>
            <w:r w:rsidRPr="00C1788B">
              <w:rPr>
                <w:spacing w:val="-1"/>
              </w:rPr>
              <w:t>e</w:t>
            </w:r>
            <w:r w:rsidRPr="00C1788B">
              <w:t>s as</w:t>
            </w:r>
            <w:r w:rsidRPr="00C1788B">
              <w:rPr>
                <w:spacing w:val="1"/>
              </w:rPr>
              <w:t>pe</w:t>
            </w:r>
            <w:r w:rsidRPr="00C1788B">
              <w:rPr>
                <w:spacing w:val="-1"/>
              </w:rPr>
              <w:t>ct</w:t>
            </w:r>
            <w:r w:rsidRPr="00C1788B">
              <w:t>s s</w:t>
            </w:r>
            <w:r w:rsidRPr="00C1788B">
              <w:rPr>
                <w:spacing w:val="1"/>
              </w:rPr>
              <w:t>i</w:t>
            </w:r>
            <w:r w:rsidRPr="00C1788B">
              <w:t>g</w:t>
            </w:r>
            <w:r w:rsidRPr="00C1788B">
              <w:rPr>
                <w:spacing w:val="1"/>
              </w:rPr>
              <w:t>n</w:t>
            </w:r>
            <w:r w:rsidRPr="00C1788B">
              <w:t>i</w:t>
            </w:r>
            <w:r w:rsidRPr="00C1788B">
              <w:rPr>
                <w:spacing w:val="2"/>
              </w:rPr>
              <w:t>f</w:t>
            </w:r>
            <w:r w:rsidRPr="00C1788B">
              <w:t>i</w:t>
            </w:r>
            <w:r w:rsidRPr="00C1788B">
              <w:rPr>
                <w:spacing w:val="-1"/>
              </w:rPr>
              <w:t>c</w:t>
            </w:r>
            <w:r w:rsidRPr="00C1788B">
              <w:t>a</w:t>
            </w:r>
            <w:r w:rsidRPr="00C1788B">
              <w:rPr>
                <w:spacing w:val="-1"/>
              </w:rPr>
              <w:t>t</w:t>
            </w:r>
            <w:r w:rsidRPr="00C1788B">
              <w:t>i</w:t>
            </w:r>
            <w:r w:rsidRPr="00C1788B">
              <w:rPr>
                <w:spacing w:val="2"/>
              </w:rPr>
              <w:t>f</w:t>
            </w:r>
            <w:r w:rsidRPr="00C1788B">
              <w:rPr>
                <w:spacing w:val="-2"/>
              </w:rPr>
              <w:t>s</w:t>
            </w:r>
            <w:r w:rsidRPr="00C1788B">
              <w:t xml:space="preserve">, </w:t>
            </w:r>
            <w:r w:rsidRPr="00C1788B">
              <w:rPr>
                <w:spacing w:val="-1"/>
              </w:rPr>
              <w:t>c</w:t>
            </w:r>
            <w:r w:rsidRPr="00C1788B">
              <w:t>o</w:t>
            </w:r>
            <w:r w:rsidRPr="00C1788B">
              <w:rPr>
                <w:spacing w:val="1"/>
              </w:rPr>
              <w:t>n</w:t>
            </w:r>
            <w:r w:rsidRPr="00C1788B">
              <w:rPr>
                <w:spacing w:val="2"/>
              </w:rPr>
              <w:t>f</w:t>
            </w:r>
            <w:r w:rsidRPr="00C1788B">
              <w:t>o</w:t>
            </w:r>
            <w:r w:rsidRPr="00C1788B">
              <w:rPr>
                <w:spacing w:val="-1"/>
              </w:rPr>
              <w:t>r</w:t>
            </w:r>
            <w:r w:rsidRPr="00C1788B">
              <w:rPr>
                <w:spacing w:val="-3"/>
              </w:rPr>
              <w:t>m</w:t>
            </w:r>
            <w:r w:rsidRPr="00C1788B">
              <w:rPr>
                <w:spacing w:val="1"/>
              </w:rPr>
              <w:t>é</w:t>
            </w:r>
            <w:r w:rsidRPr="00C1788B">
              <w:rPr>
                <w:spacing w:val="-1"/>
              </w:rPr>
              <w:t>me</w:t>
            </w:r>
            <w:r w:rsidRPr="00C1788B">
              <w:rPr>
                <w:spacing w:val="1"/>
              </w:rPr>
              <w:t>n</w:t>
            </w:r>
            <w:r w:rsidRPr="00C1788B">
              <w:t>t</w:t>
            </w:r>
            <w:r w:rsidRPr="00C1788B">
              <w:rPr>
                <w:spacing w:val="1"/>
              </w:rPr>
              <w:t xml:space="preserve"> </w:t>
            </w:r>
            <w:r w:rsidRPr="00C1788B">
              <w:t>au</w:t>
            </w:r>
            <w:r w:rsidRPr="00C1788B">
              <w:rPr>
                <w:spacing w:val="3"/>
              </w:rPr>
              <w:t xml:space="preserve"> </w:t>
            </w:r>
            <w:r w:rsidRPr="00C1788B">
              <w:rPr>
                <w:spacing w:val="-1"/>
              </w:rPr>
              <w:t>ré</w:t>
            </w:r>
            <w:r w:rsidRPr="00C1788B">
              <w:rPr>
                <w:spacing w:val="2"/>
              </w:rPr>
              <w:t>f</w:t>
            </w:r>
            <w:r w:rsidRPr="00C1788B">
              <w:rPr>
                <w:spacing w:val="-1"/>
              </w:rPr>
              <w:t>é</w:t>
            </w:r>
            <w:r w:rsidRPr="00C1788B">
              <w:rPr>
                <w:spacing w:val="1"/>
              </w:rPr>
              <w:t>r</w:t>
            </w:r>
            <w:r w:rsidRPr="00C1788B">
              <w:rPr>
                <w:spacing w:val="-1"/>
              </w:rPr>
              <w:t>e</w:t>
            </w:r>
            <w:r w:rsidRPr="00C1788B">
              <w:rPr>
                <w:spacing w:val="1"/>
              </w:rPr>
              <w:t>n</w:t>
            </w:r>
            <w:r w:rsidRPr="00C1788B">
              <w:rPr>
                <w:spacing w:val="-1"/>
              </w:rPr>
              <w:t>t</w:t>
            </w:r>
            <w:r w:rsidRPr="00C1788B">
              <w:t>i</w:t>
            </w:r>
            <w:r w:rsidRPr="00C1788B">
              <w:rPr>
                <w:spacing w:val="-1"/>
              </w:rPr>
              <w:t>e</w:t>
            </w:r>
            <w:r w:rsidRPr="00C1788B">
              <w:t>l</w:t>
            </w:r>
            <w:r w:rsidRPr="00C1788B">
              <w:rPr>
                <w:spacing w:val="3"/>
              </w:rPr>
              <w:t xml:space="preserve"> </w:t>
            </w:r>
            <w:r w:rsidRPr="00C1788B">
              <w:rPr>
                <w:spacing w:val="-1"/>
              </w:rPr>
              <w:t>c</w:t>
            </w:r>
            <w:r w:rsidRPr="00C1788B">
              <w:rPr>
                <w:spacing w:val="2"/>
              </w:rPr>
              <w:t>o</w:t>
            </w:r>
            <w:r w:rsidRPr="00C1788B">
              <w:rPr>
                <w:spacing w:val="-3"/>
              </w:rPr>
              <w:t>m</w:t>
            </w:r>
            <w:r w:rsidRPr="00C1788B">
              <w:rPr>
                <w:spacing w:val="1"/>
              </w:rPr>
              <w:t>p</w:t>
            </w:r>
            <w:r w:rsidRPr="00C1788B">
              <w:rPr>
                <w:spacing w:val="-1"/>
              </w:rPr>
              <w:t>t</w:t>
            </w:r>
            <w:r w:rsidRPr="00C1788B">
              <w:t>a</w:t>
            </w:r>
            <w:r w:rsidRPr="00C1788B">
              <w:rPr>
                <w:spacing w:val="1"/>
              </w:rPr>
              <w:t>b</w:t>
            </w:r>
            <w:r w:rsidRPr="00C1788B">
              <w:t>le</w:t>
            </w:r>
            <w:r w:rsidRPr="00C1788B">
              <w:rPr>
                <w:spacing w:val="1"/>
              </w:rPr>
              <w:t xml:space="preserve"> </w:t>
            </w:r>
            <w:r w:rsidRPr="00C1788B">
              <w:t>a</w:t>
            </w:r>
            <w:r w:rsidRPr="00C1788B">
              <w:rPr>
                <w:spacing w:val="1"/>
              </w:rPr>
              <w:t>pp</w:t>
            </w:r>
            <w:r w:rsidRPr="00C1788B">
              <w:t>li</w:t>
            </w:r>
            <w:r w:rsidRPr="00C1788B">
              <w:rPr>
                <w:spacing w:val="-3"/>
              </w:rPr>
              <w:t>c</w:t>
            </w:r>
            <w:r w:rsidRPr="00C1788B">
              <w:t>a</w:t>
            </w:r>
            <w:r w:rsidRPr="00C1788B">
              <w:rPr>
                <w:spacing w:val="1"/>
              </w:rPr>
              <w:t>b</w:t>
            </w:r>
            <w:r w:rsidRPr="00C1788B">
              <w:t>le</w:t>
            </w:r>
            <w:r w:rsidRPr="00C1788B">
              <w:rPr>
                <w:spacing w:val="1"/>
              </w:rPr>
              <w:t xml:space="preserve"> </w:t>
            </w:r>
            <w:r w:rsidRPr="00C1788B">
              <w:rPr>
                <w:spacing w:val="-1"/>
              </w:rPr>
              <w:t>(</w:t>
            </w:r>
            <w:r w:rsidRPr="00C1788B">
              <w:t>i</w:t>
            </w:r>
            <w:r w:rsidRPr="00C1788B">
              <w:rPr>
                <w:spacing w:val="1"/>
              </w:rPr>
              <w:t>n</w:t>
            </w:r>
            <w:r w:rsidRPr="00C1788B">
              <w:rPr>
                <w:spacing w:val="-1"/>
              </w:rPr>
              <w:t>c</w:t>
            </w:r>
            <w:r w:rsidRPr="00C1788B">
              <w:t>l</w:t>
            </w:r>
            <w:r w:rsidRPr="00C1788B">
              <w:rPr>
                <w:spacing w:val="1"/>
              </w:rPr>
              <w:t>u</w:t>
            </w:r>
            <w:r w:rsidRPr="00C1788B">
              <w:t>a</w:t>
            </w:r>
            <w:r w:rsidRPr="00C1788B">
              <w:rPr>
                <w:spacing w:val="1"/>
              </w:rPr>
              <w:t>n</w:t>
            </w:r>
            <w:r w:rsidRPr="00C1788B">
              <w:t>t le</w:t>
            </w:r>
            <w:r w:rsidRPr="00C1788B">
              <w:rPr>
                <w:spacing w:val="1"/>
              </w:rPr>
              <w:t xml:space="preserve"> </w:t>
            </w:r>
            <w:r w:rsidRPr="00C1788B">
              <w:rPr>
                <w:spacing w:val="-1"/>
              </w:rPr>
              <w:t>r</w:t>
            </w:r>
            <w:r w:rsidRPr="00C1788B">
              <w:t>a</w:t>
            </w:r>
            <w:r w:rsidRPr="00C1788B">
              <w:rPr>
                <w:spacing w:val="1"/>
              </w:rPr>
              <w:t>pp</w:t>
            </w:r>
            <w:r w:rsidRPr="00C1788B">
              <w:rPr>
                <w:spacing w:val="-1"/>
              </w:rPr>
              <w:t>e</w:t>
            </w:r>
            <w:r w:rsidRPr="00C1788B">
              <w:t xml:space="preserve">l </w:t>
            </w:r>
            <w:r w:rsidRPr="00C1788B">
              <w:rPr>
                <w:spacing w:val="1"/>
              </w:rPr>
              <w:t>d</w:t>
            </w:r>
            <w:r w:rsidRPr="00C1788B">
              <w:t>e</w:t>
            </w:r>
            <w:r w:rsidRPr="00C1788B">
              <w:rPr>
                <w:spacing w:val="1"/>
              </w:rPr>
              <w:t xml:space="preserve"> </w:t>
            </w:r>
            <w:r w:rsidRPr="00C1788B">
              <w:t xml:space="preserve">la </w:t>
            </w:r>
            <w:r w:rsidRPr="00C1788B">
              <w:rPr>
                <w:spacing w:val="-1"/>
              </w:rPr>
              <w:t>j</w:t>
            </w:r>
            <w:r w:rsidRPr="00C1788B">
              <w:rPr>
                <w:spacing w:val="1"/>
              </w:rPr>
              <w:t>u</w:t>
            </w:r>
            <w:r w:rsidRPr="00C1788B">
              <w:rPr>
                <w:spacing w:val="-1"/>
              </w:rPr>
              <w:t>r</w:t>
            </w:r>
            <w:r w:rsidRPr="00C1788B">
              <w:t>i</w:t>
            </w:r>
            <w:r w:rsidRPr="00C1788B">
              <w:rPr>
                <w:spacing w:val="1"/>
              </w:rPr>
              <w:t>d</w:t>
            </w:r>
            <w:r w:rsidRPr="00C1788B">
              <w:t>i</w:t>
            </w:r>
            <w:r w:rsidRPr="00C1788B">
              <w:rPr>
                <w:spacing w:val="-1"/>
              </w:rPr>
              <w:t>ct</w:t>
            </w:r>
            <w:r w:rsidRPr="00C1788B">
              <w:t>ion</w:t>
            </w:r>
            <w:r w:rsidRPr="00C1788B">
              <w:rPr>
                <w:spacing w:val="3"/>
              </w:rPr>
              <w:t xml:space="preserve"> </w:t>
            </w:r>
            <w:r w:rsidRPr="00C1788B">
              <w:t>ou</w:t>
            </w:r>
            <w:r w:rsidRPr="00C1788B">
              <w:rPr>
                <w:spacing w:val="3"/>
              </w:rPr>
              <w:t xml:space="preserve"> </w:t>
            </w:r>
            <w:r w:rsidRPr="00C1788B">
              <w:rPr>
                <w:spacing w:val="-1"/>
              </w:rPr>
              <w:t>d</w:t>
            </w:r>
            <w:r w:rsidRPr="00C1788B">
              <w:t>u</w:t>
            </w:r>
            <w:r w:rsidRPr="00C1788B">
              <w:rPr>
                <w:spacing w:val="3"/>
              </w:rPr>
              <w:t xml:space="preserve"> </w:t>
            </w:r>
            <w:r w:rsidRPr="00C1788B">
              <w:rPr>
                <w:spacing w:val="1"/>
              </w:rPr>
              <w:t>p</w:t>
            </w:r>
            <w:r w:rsidRPr="00C1788B">
              <w:t xml:space="preserve">ays </w:t>
            </w:r>
            <w:r w:rsidRPr="00C1788B">
              <w:rPr>
                <w:spacing w:val="1"/>
              </w:rPr>
              <w:t>d</w:t>
            </w:r>
            <w:r w:rsidRPr="00C1788B">
              <w:t>'o</w:t>
            </w:r>
            <w:r w:rsidRPr="00C1788B">
              <w:rPr>
                <w:spacing w:val="-1"/>
              </w:rPr>
              <w:t>r</w:t>
            </w:r>
            <w:r w:rsidRPr="00C1788B">
              <w:t>igi</w:t>
            </w:r>
            <w:r w:rsidRPr="00C1788B">
              <w:rPr>
                <w:spacing w:val="1"/>
              </w:rPr>
              <w:t>n</w:t>
            </w:r>
            <w:r w:rsidRPr="00C1788B">
              <w:t>e</w:t>
            </w:r>
            <w:r w:rsidRPr="00C1788B">
              <w:rPr>
                <w:spacing w:val="1"/>
              </w:rPr>
              <w:t xml:space="preserve"> </w:t>
            </w:r>
            <w:r w:rsidRPr="00C1788B">
              <w:rPr>
                <w:spacing w:val="-1"/>
              </w:rPr>
              <w:t>d</w:t>
            </w:r>
            <w:r w:rsidRPr="00C1788B">
              <w:t>u</w:t>
            </w:r>
            <w:r w:rsidRPr="00C1788B">
              <w:rPr>
                <w:spacing w:val="3"/>
              </w:rPr>
              <w:t xml:space="preserve"> </w:t>
            </w:r>
            <w:r w:rsidRPr="00C1788B">
              <w:rPr>
                <w:spacing w:val="-1"/>
              </w:rPr>
              <w:t>ré</w:t>
            </w:r>
            <w:r w:rsidRPr="00C1788B">
              <w:rPr>
                <w:spacing w:val="2"/>
              </w:rPr>
              <w:t>f</w:t>
            </w:r>
            <w:r w:rsidRPr="00C1788B">
              <w:rPr>
                <w:spacing w:val="-1"/>
              </w:rPr>
              <w:t>ére</w:t>
            </w:r>
            <w:r w:rsidRPr="00C1788B">
              <w:rPr>
                <w:spacing w:val="1"/>
              </w:rPr>
              <w:t>n</w:t>
            </w:r>
            <w:r w:rsidRPr="00C1788B">
              <w:rPr>
                <w:spacing w:val="-1"/>
              </w:rPr>
              <w:t>t</w:t>
            </w:r>
            <w:r w:rsidRPr="00C1788B">
              <w:t>i</w:t>
            </w:r>
            <w:r w:rsidRPr="00C1788B">
              <w:rPr>
                <w:spacing w:val="-1"/>
              </w:rPr>
              <w:t>e</w:t>
            </w:r>
            <w:r w:rsidRPr="00C1788B">
              <w:t>l</w:t>
            </w:r>
            <w:r w:rsidRPr="00C1788B">
              <w:rPr>
                <w:spacing w:val="2"/>
              </w:rPr>
              <w:t xml:space="preserve"> </w:t>
            </w:r>
            <w:r w:rsidRPr="00C1788B">
              <w:rPr>
                <w:spacing w:val="-1"/>
              </w:rPr>
              <w:t>c</w:t>
            </w:r>
            <w:r w:rsidRPr="00C1788B">
              <w:rPr>
                <w:spacing w:val="2"/>
              </w:rPr>
              <w:t>o</w:t>
            </w:r>
            <w:r w:rsidRPr="00C1788B">
              <w:rPr>
                <w:spacing w:val="-3"/>
              </w:rPr>
              <w:t>m</w:t>
            </w:r>
            <w:r w:rsidRPr="00C1788B">
              <w:rPr>
                <w:spacing w:val="1"/>
              </w:rPr>
              <w:t>p</w:t>
            </w:r>
            <w:r w:rsidRPr="00C1788B">
              <w:rPr>
                <w:spacing w:val="-1"/>
              </w:rPr>
              <w:t>t</w:t>
            </w:r>
            <w:r w:rsidRPr="00C1788B">
              <w:t>a</w:t>
            </w:r>
            <w:r w:rsidRPr="00C1788B">
              <w:rPr>
                <w:spacing w:val="1"/>
              </w:rPr>
              <w:t>b</w:t>
            </w:r>
            <w:r w:rsidRPr="00C1788B">
              <w:t>le</w:t>
            </w:r>
            <w:r w:rsidRPr="00C1788B">
              <w:rPr>
                <w:spacing w:val="1"/>
              </w:rPr>
              <w:t xml:space="preserve"> </w:t>
            </w:r>
            <w:r w:rsidRPr="00C1788B">
              <w:t>lo</w:t>
            </w:r>
            <w:r w:rsidRPr="00C1788B">
              <w:rPr>
                <w:spacing w:val="-1"/>
              </w:rPr>
              <w:t>r</w:t>
            </w:r>
            <w:r w:rsidRPr="00C1788B">
              <w:t>s</w:t>
            </w:r>
            <w:r w:rsidRPr="00C1788B">
              <w:rPr>
                <w:spacing w:val="1"/>
              </w:rPr>
              <w:t>qu</w:t>
            </w:r>
            <w:r w:rsidRPr="00C1788B">
              <w:t>e</w:t>
            </w:r>
            <w:r w:rsidRPr="00C1788B">
              <w:rPr>
                <w:spacing w:val="1"/>
              </w:rPr>
              <w:t xml:space="preserve"> </w:t>
            </w:r>
            <w:r w:rsidRPr="00C1788B">
              <w:rPr>
                <w:spacing w:val="-1"/>
              </w:rPr>
              <w:t>ce</w:t>
            </w:r>
            <w:r w:rsidRPr="00C1788B">
              <w:t>l</w:t>
            </w:r>
            <w:r w:rsidRPr="00C1788B">
              <w:rPr>
                <w:spacing w:val="1"/>
              </w:rPr>
              <w:t>u</w:t>
            </w:r>
            <w:r w:rsidRPr="00C1788B">
              <w:t xml:space="preserve">i </w:t>
            </w:r>
            <w:r w:rsidRPr="00C1788B">
              <w:rPr>
                <w:spacing w:val="1"/>
              </w:rPr>
              <w:t>u</w:t>
            </w:r>
            <w:r w:rsidRPr="00C1788B">
              <w:rPr>
                <w:spacing w:val="-1"/>
              </w:rPr>
              <w:t>t</w:t>
            </w:r>
            <w:r w:rsidRPr="00C1788B">
              <w:t>ilisé</w:t>
            </w:r>
            <w:r w:rsidRPr="00C1788B">
              <w:rPr>
                <w:spacing w:val="-1"/>
              </w:rPr>
              <w:t xml:space="preserve"> e</w:t>
            </w:r>
            <w:r w:rsidRPr="00C1788B">
              <w:t xml:space="preserve">st </w:t>
            </w:r>
            <w:r w:rsidRPr="00C1788B">
              <w:rPr>
                <w:spacing w:val="1"/>
              </w:rPr>
              <w:t>d</w:t>
            </w:r>
            <w:r w:rsidRPr="00C1788B">
              <w:t>i</w:t>
            </w:r>
            <w:r w:rsidRPr="00C1788B">
              <w:rPr>
                <w:spacing w:val="-1"/>
              </w:rPr>
              <w:t>f</w:t>
            </w:r>
            <w:r w:rsidRPr="00C1788B">
              <w:rPr>
                <w:spacing w:val="2"/>
              </w:rPr>
              <w:t>f</w:t>
            </w:r>
            <w:r w:rsidRPr="00C1788B">
              <w:rPr>
                <w:spacing w:val="-1"/>
              </w:rPr>
              <w:t>ére</w:t>
            </w:r>
            <w:r w:rsidRPr="00C1788B">
              <w:rPr>
                <w:spacing w:val="1"/>
              </w:rPr>
              <w:t>n</w:t>
            </w:r>
            <w:r w:rsidRPr="00C1788B">
              <w:t>t</w:t>
            </w:r>
            <w:r w:rsidRPr="00C1788B">
              <w:rPr>
                <w:spacing w:val="-1"/>
              </w:rPr>
              <w:t xml:space="preserve"> </w:t>
            </w:r>
            <w:r w:rsidRPr="00C1788B">
              <w:rPr>
                <w:spacing w:val="1"/>
              </w:rPr>
              <w:t>d</w:t>
            </w:r>
            <w:r w:rsidRPr="00C1788B">
              <w:rPr>
                <w:spacing w:val="-1"/>
              </w:rPr>
              <w:t>e</w:t>
            </w:r>
            <w:r w:rsidRPr="00C1788B">
              <w:t>s No</w:t>
            </w:r>
            <w:r w:rsidRPr="00C1788B">
              <w:rPr>
                <w:spacing w:val="1"/>
              </w:rPr>
              <w:t>r</w:t>
            </w:r>
            <w:r w:rsidRPr="00C1788B">
              <w:rPr>
                <w:spacing w:val="-3"/>
              </w:rPr>
              <w:t>m</w:t>
            </w:r>
            <w:r w:rsidRPr="00C1788B">
              <w:rPr>
                <w:spacing w:val="-1"/>
              </w:rPr>
              <w:t>e</w:t>
            </w:r>
            <w:r w:rsidRPr="00C1788B">
              <w:t>s I</w:t>
            </w:r>
            <w:r w:rsidRPr="00C1788B">
              <w:rPr>
                <w:spacing w:val="1"/>
              </w:rPr>
              <w:t>n</w:t>
            </w:r>
            <w:r w:rsidRPr="00C1788B">
              <w:rPr>
                <w:spacing w:val="-1"/>
              </w:rPr>
              <w:t>t</w:t>
            </w:r>
            <w:r w:rsidRPr="00C1788B">
              <w:rPr>
                <w:spacing w:val="1"/>
              </w:rPr>
              <w:t>e</w:t>
            </w:r>
            <w:r w:rsidRPr="00C1788B">
              <w:rPr>
                <w:spacing w:val="-1"/>
              </w:rPr>
              <w:t>r</w:t>
            </w:r>
            <w:r w:rsidRPr="00C1788B">
              <w:rPr>
                <w:spacing w:val="1"/>
              </w:rPr>
              <w:t>n</w:t>
            </w:r>
            <w:r w:rsidRPr="00C1788B">
              <w:t>a</w:t>
            </w:r>
            <w:r w:rsidRPr="00C1788B">
              <w:rPr>
                <w:spacing w:val="-1"/>
              </w:rPr>
              <w:t>t</w:t>
            </w:r>
            <w:r w:rsidRPr="00C1788B">
              <w:t>io</w:t>
            </w:r>
            <w:r w:rsidRPr="00C1788B">
              <w:rPr>
                <w:spacing w:val="1"/>
              </w:rPr>
              <w:t>n</w:t>
            </w:r>
            <w:r w:rsidRPr="00C1788B">
              <w:t>al</w:t>
            </w:r>
            <w:r w:rsidRPr="00C1788B">
              <w:rPr>
                <w:spacing w:val="-1"/>
              </w:rPr>
              <w:t>e</w:t>
            </w:r>
            <w:r w:rsidRPr="00C1788B">
              <w:t xml:space="preserve">s </w:t>
            </w:r>
            <w:r w:rsidRPr="00C1788B">
              <w:rPr>
                <w:spacing w:val="1"/>
              </w:rPr>
              <w:t>d</w:t>
            </w:r>
            <w:r w:rsidRPr="00C1788B">
              <w:t>'I</w:t>
            </w:r>
            <w:r w:rsidRPr="00C1788B">
              <w:rPr>
                <w:spacing w:val="-1"/>
              </w:rPr>
              <w:t>n</w:t>
            </w:r>
            <w:r w:rsidRPr="00C1788B">
              <w:rPr>
                <w:spacing w:val="2"/>
              </w:rPr>
              <w:t>f</w:t>
            </w:r>
            <w:r w:rsidRPr="00C1788B">
              <w:t>o</w:t>
            </w:r>
            <w:r w:rsidRPr="00C1788B">
              <w:rPr>
                <w:spacing w:val="-1"/>
              </w:rPr>
              <w:t>r</w:t>
            </w:r>
            <w:r w:rsidRPr="00C1788B">
              <w:rPr>
                <w:spacing w:val="-3"/>
              </w:rPr>
              <w:t>m</w:t>
            </w:r>
            <w:r w:rsidRPr="00C1788B">
              <w:t>a</w:t>
            </w:r>
            <w:r w:rsidRPr="00C1788B">
              <w:rPr>
                <w:spacing w:val="-1"/>
              </w:rPr>
              <w:t>t</w:t>
            </w:r>
            <w:r w:rsidRPr="00C1788B">
              <w:t>ion</w:t>
            </w:r>
            <w:r w:rsidRPr="00C1788B">
              <w:rPr>
                <w:spacing w:val="3"/>
              </w:rPr>
              <w:t xml:space="preserve"> </w:t>
            </w:r>
            <w:r w:rsidRPr="00C1788B">
              <w:rPr>
                <w:spacing w:val="-3"/>
              </w:rPr>
              <w:t>F</w:t>
            </w:r>
            <w:r w:rsidRPr="00C1788B">
              <w:t>i</w:t>
            </w:r>
            <w:r w:rsidRPr="00C1788B">
              <w:rPr>
                <w:spacing w:val="1"/>
              </w:rPr>
              <w:t>n</w:t>
            </w:r>
            <w:r w:rsidRPr="00C1788B">
              <w:t>a</w:t>
            </w:r>
            <w:r w:rsidRPr="00C1788B">
              <w:rPr>
                <w:spacing w:val="1"/>
              </w:rPr>
              <w:t>n</w:t>
            </w:r>
            <w:r w:rsidRPr="00C1788B">
              <w:rPr>
                <w:spacing w:val="-1"/>
              </w:rPr>
              <w:t>c</w:t>
            </w:r>
            <w:r w:rsidRPr="00C1788B">
              <w:t>i</w:t>
            </w:r>
            <w:r w:rsidRPr="00C1788B">
              <w:rPr>
                <w:spacing w:val="-1"/>
              </w:rPr>
              <w:t>ère</w:t>
            </w:r>
            <w:r w:rsidRPr="00C1788B">
              <w:t>) ;</w:t>
            </w:r>
          </w:p>
          <w:p w:rsidR="00CB20D4" w:rsidRPr="00C715FE" w:rsidRDefault="00CB20D4" w:rsidP="00C64235">
            <w:pPr>
              <w:pStyle w:val="Paragraphedeliste"/>
              <w:numPr>
                <w:ilvl w:val="0"/>
                <w:numId w:val="9"/>
              </w:numPr>
              <w:ind w:left="851"/>
            </w:pPr>
            <w:r w:rsidRPr="00C1788B">
              <w:t xml:space="preserve">la </w:t>
            </w:r>
            <w:r w:rsidRPr="00C1788B">
              <w:rPr>
                <w:spacing w:val="1"/>
              </w:rPr>
              <w:t>d</w:t>
            </w:r>
            <w:r w:rsidRPr="00C1788B">
              <w:t>a</w:t>
            </w:r>
            <w:r w:rsidRPr="00C1788B">
              <w:rPr>
                <w:spacing w:val="-1"/>
              </w:rPr>
              <w:t>t</w:t>
            </w:r>
            <w:r w:rsidRPr="00C1788B">
              <w:t>e</w:t>
            </w:r>
            <w:r w:rsidRPr="00C1788B">
              <w:rPr>
                <w:spacing w:val="-1"/>
              </w:rPr>
              <w:t xml:space="preserve"> </w:t>
            </w:r>
            <w:r w:rsidRPr="00C1788B">
              <w:rPr>
                <w:spacing w:val="1"/>
              </w:rPr>
              <w:t>d</w:t>
            </w:r>
            <w:r w:rsidRPr="00C1788B">
              <w:t>u</w:t>
            </w:r>
            <w:r w:rsidRPr="00C1788B">
              <w:rPr>
                <w:spacing w:val="1"/>
              </w:rPr>
              <w:t xml:space="preserve"> </w:t>
            </w:r>
            <w:r w:rsidRPr="00C1788B">
              <w:rPr>
                <w:spacing w:val="-1"/>
              </w:rPr>
              <w:t>r</w:t>
            </w:r>
            <w:r w:rsidRPr="00C1788B">
              <w:t>a</w:t>
            </w:r>
            <w:r w:rsidRPr="00C1788B">
              <w:rPr>
                <w:spacing w:val="1"/>
              </w:rPr>
              <w:t>pp</w:t>
            </w:r>
            <w:r w:rsidRPr="00C1788B">
              <w:t>o</w:t>
            </w:r>
            <w:r w:rsidRPr="00C1788B">
              <w:rPr>
                <w:spacing w:val="-1"/>
              </w:rPr>
              <w:t>r</w:t>
            </w:r>
            <w:r w:rsidRPr="00C1788B">
              <w:t>t</w:t>
            </w:r>
            <w:r w:rsidRPr="00C1788B">
              <w:rPr>
                <w:spacing w:val="-1"/>
              </w:rPr>
              <w:t xml:space="preserve"> </w:t>
            </w:r>
            <w:r w:rsidRPr="00C1788B">
              <w:t>;</w:t>
            </w:r>
          </w:p>
          <w:p w:rsidR="00CB20D4" w:rsidRPr="00C715FE" w:rsidRDefault="00CB20D4" w:rsidP="00C64235">
            <w:pPr>
              <w:pStyle w:val="Paragraphedeliste"/>
              <w:numPr>
                <w:ilvl w:val="0"/>
                <w:numId w:val="9"/>
              </w:numPr>
              <w:ind w:left="851"/>
            </w:pPr>
            <w:r w:rsidRPr="00C1788B">
              <w:t>le</w:t>
            </w:r>
            <w:r w:rsidRPr="00C1788B">
              <w:rPr>
                <w:spacing w:val="-1"/>
              </w:rPr>
              <w:t xml:space="preserve"> </w:t>
            </w:r>
            <w:r w:rsidRPr="00C1788B">
              <w:t>li</w:t>
            </w:r>
            <w:r w:rsidRPr="00C1788B">
              <w:rPr>
                <w:spacing w:val="-1"/>
              </w:rPr>
              <w:t>e</w:t>
            </w:r>
            <w:r w:rsidRPr="00C1788B">
              <w:t>u</w:t>
            </w:r>
            <w:r w:rsidRPr="00C1788B">
              <w:rPr>
                <w:spacing w:val="1"/>
              </w:rPr>
              <w:t xml:space="preserve"> d</w:t>
            </w:r>
            <w:r w:rsidRPr="00C1788B">
              <w:t>a</w:t>
            </w:r>
            <w:r w:rsidRPr="00C1788B">
              <w:rPr>
                <w:spacing w:val="1"/>
              </w:rPr>
              <w:t>n</w:t>
            </w:r>
            <w:r w:rsidRPr="00C1788B">
              <w:t>s le</w:t>
            </w:r>
            <w:r w:rsidRPr="00C1788B">
              <w:rPr>
                <w:spacing w:val="-1"/>
              </w:rPr>
              <w:t xml:space="preserve"> </w:t>
            </w:r>
            <w:r w:rsidRPr="00C1788B">
              <w:rPr>
                <w:spacing w:val="1"/>
              </w:rPr>
              <w:t>p</w:t>
            </w:r>
            <w:r w:rsidRPr="00C1788B">
              <w:t xml:space="preserve">ays </w:t>
            </w:r>
            <w:r w:rsidRPr="00C1788B">
              <w:rPr>
                <w:spacing w:val="-2"/>
              </w:rPr>
              <w:t>o</w:t>
            </w:r>
            <w:r w:rsidRPr="00C1788B">
              <w:t>u</w:t>
            </w:r>
            <w:r w:rsidRPr="00C1788B">
              <w:rPr>
                <w:spacing w:val="1"/>
              </w:rPr>
              <w:t xml:space="preserve"> </w:t>
            </w:r>
            <w:r w:rsidRPr="00C1788B">
              <w:rPr>
                <w:spacing w:val="-2"/>
              </w:rPr>
              <w:t>l</w:t>
            </w:r>
            <w:r w:rsidRPr="00C1788B">
              <w:t xml:space="preserve">a </w:t>
            </w:r>
            <w:r w:rsidRPr="00C1788B">
              <w:rPr>
                <w:spacing w:val="-1"/>
              </w:rPr>
              <w:t>j</w:t>
            </w:r>
            <w:r w:rsidRPr="00C1788B">
              <w:rPr>
                <w:spacing w:val="1"/>
              </w:rPr>
              <w:t>u</w:t>
            </w:r>
            <w:r w:rsidRPr="00C1788B">
              <w:rPr>
                <w:spacing w:val="-1"/>
              </w:rPr>
              <w:t>r</w:t>
            </w:r>
            <w:r w:rsidRPr="00C1788B">
              <w:t>i</w:t>
            </w:r>
            <w:r w:rsidRPr="00C1788B">
              <w:rPr>
                <w:spacing w:val="1"/>
              </w:rPr>
              <w:t>d</w:t>
            </w:r>
            <w:r w:rsidRPr="00C1788B">
              <w:t>i</w:t>
            </w:r>
            <w:r w:rsidRPr="00C1788B">
              <w:rPr>
                <w:spacing w:val="-1"/>
              </w:rPr>
              <w:t>ct</w:t>
            </w:r>
            <w:r w:rsidRPr="00C1788B">
              <w:t>ion</w:t>
            </w:r>
            <w:r w:rsidRPr="00C1788B">
              <w:rPr>
                <w:spacing w:val="1"/>
              </w:rPr>
              <w:t xml:space="preserve"> </w:t>
            </w:r>
            <w:r w:rsidRPr="00C1788B">
              <w:t>où</w:t>
            </w:r>
            <w:r w:rsidRPr="00C1788B">
              <w:rPr>
                <w:spacing w:val="1"/>
              </w:rPr>
              <w:t xml:space="preserve"> </w:t>
            </w:r>
            <w:r w:rsidRPr="00C1788B">
              <w:t>l'</w:t>
            </w:r>
            <w:r w:rsidRPr="00C1788B">
              <w:rPr>
                <w:spacing w:val="-2"/>
              </w:rPr>
              <w:t>a</w:t>
            </w:r>
            <w:r w:rsidRPr="00C1788B">
              <w:rPr>
                <w:spacing w:val="1"/>
              </w:rPr>
              <w:t>ud</w:t>
            </w:r>
            <w:r w:rsidRPr="00C1788B">
              <w:t>i</w:t>
            </w:r>
            <w:r w:rsidRPr="00C1788B">
              <w:rPr>
                <w:spacing w:val="-1"/>
              </w:rPr>
              <w:t>te</w:t>
            </w:r>
            <w:r w:rsidRPr="00C1788B">
              <w:rPr>
                <w:spacing w:val="1"/>
              </w:rPr>
              <w:t>u</w:t>
            </w:r>
            <w:r w:rsidRPr="00C1788B">
              <w:t>r</w:t>
            </w:r>
            <w:r w:rsidRPr="00C1788B">
              <w:rPr>
                <w:spacing w:val="-1"/>
              </w:rPr>
              <w:t xml:space="preserve"> e</w:t>
            </w:r>
            <w:r w:rsidRPr="00C1788B">
              <w:t>x</w:t>
            </w:r>
            <w:r w:rsidRPr="00C1788B">
              <w:rPr>
                <w:spacing w:val="-1"/>
              </w:rPr>
              <w:t>e</w:t>
            </w:r>
            <w:r w:rsidRPr="00C1788B">
              <w:rPr>
                <w:spacing w:val="1"/>
              </w:rPr>
              <w:t>r</w:t>
            </w:r>
            <w:r w:rsidRPr="00C1788B">
              <w:rPr>
                <w:spacing w:val="-1"/>
              </w:rPr>
              <w:t>c</w:t>
            </w:r>
            <w:r w:rsidRPr="00C1788B">
              <w:t>e</w:t>
            </w:r>
            <w:r w:rsidRPr="00C1788B">
              <w:rPr>
                <w:spacing w:val="-1"/>
              </w:rPr>
              <w:t xml:space="preserve"> </w:t>
            </w:r>
            <w:r w:rsidRPr="00C1788B">
              <w:t>son</w:t>
            </w:r>
            <w:r w:rsidRPr="00C1788B">
              <w:rPr>
                <w:spacing w:val="1"/>
              </w:rPr>
              <w:t xml:space="preserve"> </w:t>
            </w:r>
            <w:r w:rsidRPr="00C1788B">
              <w:t>a</w:t>
            </w:r>
            <w:r w:rsidRPr="00C1788B">
              <w:rPr>
                <w:spacing w:val="-1"/>
              </w:rPr>
              <w:t>ct</w:t>
            </w:r>
            <w:r w:rsidRPr="00C1788B">
              <w:t>ivi</w:t>
            </w:r>
            <w:r w:rsidRPr="00C1788B">
              <w:rPr>
                <w:spacing w:val="-1"/>
              </w:rPr>
              <w:t>t</w:t>
            </w:r>
            <w:r w:rsidRPr="00C1788B">
              <w:t>é</w:t>
            </w:r>
            <w:r w:rsidRPr="00C1788B">
              <w:rPr>
                <w:spacing w:val="2"/>
              </w:rPr>
              <w:t xml:space="preserve"> </w:t>
            </w:r>
            <w:r w:rsidRPr="00C1788B">
              <w:t>;</w:t>
            </w:r>
          </w:p>
          <w:p w:rsidR="00CB20D4" w:rsidRPr="00C1788B" w:rsidRDefault="00CB20D4" w:rsidP="00C64235">
            <w:pPr>
              <w:pStyle w:val="Paragraphedeliste"/>
              <w:numPr>
                <w:ilvl w:val="0"/>
                <w:numId w:val="9"/>
              </w:numPr>
              <w:ind w:left="851"/>
            </w:pPr>
            <w:r w:rsidRPr="00C1788B">
              <w:t>la s</w:t>
            </w:r>
            <w:r w:rsidRPr="00C1788B">
              <w:rPr>
                <w:spacing w:val="1"/>
              </w:rPr>
              <w:t>i</w:t>
            </w:r>
            <w:r w:rsidRPr="00C1788B">
              <w:t>g</w:t>
            </w:r>
            <w:r w:rsidRPr="00C1788B">
              <w:rPr>
                <w:spacing w:val="1"/>
              </w:rPr>
              <w:t>n</w:t>
            </w:r>
            <w:r w:rsidRPr="00C1788B">
              <w:t>a</w:t>
            </w:r>
            <w:r w:rsidRPr="00C1788B">
              <w:rPr>
                <w:spacing w:val="-1"/>
              </w:rPr>
              <w:t>t</w:t>
            </w:r>
            <w:r w:rsidRPr="00C1788B">
              <w:rPr>
                <w:spacing w:val="1"/>
              </w:rPr>
              <w:t>u</w:t>
            </w:r>
            <w:r w:rsidRPr="00C1788B">
              <w:rPr>
                <w:spacing w:val="-1"/>
              </w:rPr>
              <w:t>r</w:t>
            </w:r>
            <w:r w:rsidRPr="00C1788B">
              <w:t>e</w:t>
            </w:r>
            <w:r w:rsidRPr="00C1788B">
              <w:rPr>
                <w:spacing w:val="-1"/>
              </w:rPr>
              <w:t xml:space="preserve"> </w:t>
            </w:r>
            <w:r w:rsidRPr="00C1788B">
              <w:rPr>
                <w:spacing w:val="1"/>
              </w:rPr>
              <w:t>d</w:t>
            </w:r>
            <w:r w:rsidRPr="00C1788B">
              <w:t>e</w:t>
            </w:r>
            <w:r w:rsidRPr="00C1788B">
              <w:rPr>
                <w:spacing w:val="-1"/>
              </w:rPr>
              <w:t xml:space="preserve"> </w:t>
            </w:r>
            <w:r w:rsidRPr="00C1788B">
              <w:t>l'a</w:t>
            </w:r>
            <w:r w:rsidRPr="00C1788B">
              <w:rPr>
                <w:spacing w:val="1"/>
              </w:rPr>
              <w:t>u</w:t>
            </w:r>
            <w:r w:rsidRPr="00C1788B">
              <w:rPr>
                <w:spacing w:val="-1"/>
              </w:rPr>
              <w:t>d</w:t>
            </w:r>
            <w:r w:rsidRPr="00C1788B">
              <w:t>i</w:t>
            </w:r>
            <w:r w:rsidRPr="00C1788B">
              <w:rPr>
                <w:spacing w:val="-1"/>
              </w:rPr>
              <w:t>te</w:t>
            </w:r>
            <w:r w:rsidRPr="00C1788B">
              <w:rPr>
                <w:spacing w:val="1"/>
              </w:rPr>
              <w:t>u</w:t>
            </w:r>
            <w:r w:rsidRPr="00C1788B">
              <w:rPr>
                <w:spacing w:val="-1"/>
              </w:rPr>
              <w:t>r</w:t>
            </w:r>
            <w:r w:rsidRPr="00C1788B">
              <w:t>.</w:t>
            </w:r>
          </w:p>
          <w:p w:rsidR="00CB20D4" w:rsidRPr="00C1788B" w:rsidRDefault="00CB20D4" w:rsidP="00CB20D4">
            <w:pPr>
              <w:spacing w:before="4" w:line="220" w:lineRule="exact"/>
            </w:pPr>
          </w:p>
          <w:p w:rsidR="00CB20D4" w:rsidRPr="00C715FE" w:rsidRDefault="00CB20D4" w:rsidP="00CB20D4">
            <w:pPr>
              <w:rPr>
                <w:i/>
              </w:rPr>
            </w:pPr>
            <w:r w:rsidRPr="00C715FE">
              <w:rPr>
                <w:i/>
              </w:rPr>
              <w:t>D</w:t>
            </w:r>
            <w:r w:rsidRPr="00C715FE">
              <w:rPr>
                <w:i/>
                <w:spacing w:val="-1"/>
              </w:rPr>
              <w:t>év</w:t>
            </w:r>
            <w:r w:rsidRPr="00C715FE">
              <w:rPr>
                <w:i/>
              </w:rPr>
              <w:t>iation</w:t>
            </w:r>
            <w:r w:rsidRPr="00C715FE">
              <w:rPr>
                <w:i/>
                <w:spacing w:val="1"/>
              </w:rPr>
              <w:t xml:space="preserve"> </w:t>
            </w:r>
            <w:r w:rsidRPr="00C715FE">
              <w:rPr>
                <w:i/>
              </w:rPr>
              <w:t>par rapport au</w:t>
            </w:r>
            <w:r w:rsidRPr="00C715FE">
              <w:rPr>
                <w:i/>
                <w:spacing w:val="1"/>
              </w:rPr>
              <w:t xml:space="preserve"> </w:t>
            </w:r>
            <w:r w:rsidRPr="00C715FE">
              <w:rPr>
                <w:i/>
              </w:rPr>
              <w:t>r</w:t>
            </w:r>
            <w:r w:rsidRPr="00C715FE">
              <w:rPr>
                <w:i/>
                <w:spacing w:val="-1"/>
              </w:rPr>
              <w:t>éfé</w:t>
            </w:r>
            <w:r w:rsidRPr="00C715FE">
              <w:rPr>
                <w:i/>
              </w:rPr>
              <w:t>r</w:t>
            </w:r>
            <w:r w:rsidRPr="00C715FE">
              <w:rPr>
                <w:i/>
                <w:spacing w:val="-1"/>
              </w:rPr>
              <w:t>e</w:t>
            </w:r>
            <w:r w:rsidRPr="00C715FE">
              <w:rPr>
                <w:i/>
                <w:spacing w:val="1"/>
              </w:rPr>
              <w:t>n</w:t>
            </w:r>
            <w:r w:rsidRPr="00C715FE">
              <w:rPr>
                <w:i/>
              </w:rPr>
              <w:t>ti</w:t>
            </w:r>
            <w:r w:rsidRPr="00C715FE">
              <w:rPr>
                <w:i/>
                <w:spacing w:val="-1"/>
              </w:rPr>
              <w:t>e</w:t>
            </w:r>
            <w:r w:rsidRPr="00C715FE">
              <w:rPr>
                <w:i/>
              </w:rPr>
              <w:t xml:space="preserve">l </w:t>
            </w:r>
            <w:r w:rsidRPr="00C715FE">
              <w:rPr>
                <w:i/>
                <w:spacing w:val="-1"/>
              </w:rPr>
              <w:t>c</w:t>
            </w:r>
            <w:r w:rsidRPr="00C715FE">
              <w:rPr>
                <w:i/>
              </w:rPr>
              <w:t>o</w:t>
            </w:r>
            <w:r w:rsidRPr="00C715FE">
              <w:rPr>
                <w:i/>
                <w:spacing w:val="3"/>
              </w:rPr>
              <w:t>m</w:t>
            </w:r>
            <w:r w:rsidRPr="00C715FE">
              <w:rPr>
                <w:i/>
              </w:rPr>
              <w:t>ptable</w:t>
            </w:r>
            <w:r w:rsidRPr="00C715FE">
              <w:rPr>
                <w:i/>
                <w:spacing w:val="-3"/>
              </w:rPr>
              <w:t xml:space="preserve"> </w:t>
            </w:r>
            <w:r w:rsidRPr="00C715FE">
              <w:rPr>
                <w:i/>
              </w:rPr>
              <w:t>appli</w:t>
            </w:r>
            <w:r w:rsidRPr="00C715FE">
              <w:rPr>
                <w:i/>
                <w:spacing w:val="-1"/>
              </w:rPr>
              <w:t>c</w:t>
            </w:r>
            <w:r w:rsidRPr="00C715FE">
              <w:rPr>
                <w:i/>
              </w:rPr>
              <w:t>able</w:t>
            </w:r>
          </w:p>
          <w:p w:rsidR="00CB20D4" w:rsidRPr="00C1788B" w:rsidRDefault="00CB20D4" w:rsidP="00CB20D4">
            <w:pPr>
              <w:spacing w:line="200" w:lineRule="exact"/>
              <w:rPr>
                <w:sz w:val="20"/>
                <w:szCs w:val="20"/>
              </w:rPr>
            </w:pPr>
          </w:p>
          <w:p w:rsidR="00CB20D4" w:rsidRPr="00C1788B" w:rsidRDefault="00CB20D4" w:rsidP="00C64235">
            <w:pPr>
              <w:pStyle w:val="Paragraphedeliste"/>
              <w:numPr>
                <w:ilvl w:val="0"/>
                <w:numId w:val="10"/>
              </w:numPr>
              <w:ind w:left="426"/>
            </w:pPr>
            <w:r>
              <w:t>{</w:t>
            </w:r>
            <w:r w:rsidRPr="00C63CBF">
              <w:t>ISRE</w:t>
            </w:r>
            <w:r>
              <w:t xml:space="preserve"> 2410 §45} </w:t>
            </w:r>
            <w:r w:rsidRPr="00C1788B">
              <w:rPr>
                <w:spacing w:val="1"/>
              </w:rPr>
              <w:t>L</w:t>
            </w:r>
            <w:r w:rsidRPr="00C1788B">
              <w:t>'a</w:t>
            </w:r>
            <w:r w:rsidRPr="00C1788B">
              <w:rPr>
                <w:spacing w:val="1"/>
              </w:rPr>
              <w:t>ud</w:t>
            </w:r>
            <w:r w:rsidRPr="00C1788B">
              <w:t>i</w:t>
            </w:r>
            <w:r w:rsidRPr="00C1788B">
              <w:rPr>
                <w:spacing w:val="-1"/>
              </w:rPr>
              <w:t>te</w:t>
            </w:r>
            <w:r w:rsidRPr="00C1788B">
              <w:rPr>
                <w:spacing w:val="1"/>
              </w:rPr>
              <w:t>u</w:t>
            </w:r>
            <w:r w:rsidRPr="00C1788B">
              <w:t xml:space="preserve">r </w:t>
            </w:r>
            <w:r w:rsidRPr="00C1788B">
              <w:rPr>
                <w:spacing w:val="1"/>
              </w:rPr>
              <w:t>d</w:t>
            </w:r>
            <w:r w:rsidRPr="00C1788B">
              <w:t>oit</w:t>
            </w:r>
            <w:r w:rsidRPr="00C1788B">
              <w:rPr>
                <w:spacing w:val="3"/>
              </w:rPr>
              <w:t xml:space="preserve"> </w:t>
            </w:r>
            <w:r w:rsidRPr="00C1788B">
              <w:rPr>
                <w:spacing w:val="-1"/>
              </w:rPr>
              <w:t>e</w:t>
            </w:r>
            <w:r w:rsidRPr="00C1788B">
              <w:t>x</w:t>
            </w:r>
            <w:r w:rsidRPr="00C1788B">
              <w:rPr>
                <w:spacing w:val="1"/>
              </w:rPr>
              <w:t>p</w:t>
            </w:r>
            <w:r w:rsidRPr="00C1788B">
              <w:rPr>
                <w:spacing w:val="-1"/>
              </w:rPr>
              <w:t>r</w:t>
            </w:r>
            <w:r w:rsidRPr="00C1788B">
              <w:rPr>
                <w:spacing w:val="-2"/>
              </w:rPr>
              <w:t>i</w:t>
            </w:r>
            <w:r w:rsidRPr="00C1788B">
              <w:rPr>
                <w:spacing w:val="-1"/>
              </w:rPr>
              <w:t>me</w:t>
            </w:r>
            <w:r w:rsidRPr="00C1788B">
              <w:t>r</w:t>
            </w:r>
            <w:r w:rsidRPr="00C1788B">
              <w:rPr>
                <w:spacing w:val="3"/>
              </w:rPr>
              <w:t xml:space="preserve"> </w:t>
            </w:r>
            <w:r w:rsidRPr="00C1788B">
              <w:rPr>
                <w:spacing w:val="1"/>
              </w:rPr>
              <w:t>un</w:t>
            </w:r>
            <w:r w:rsidRPr="00C1788B">
              <w:t>e</w:t>
            </w:r>
            <w:r w:rsidRPr="00C1788B">
              <w:rPr>
                <w:spacing w:val="3"/>
              </w:rPr>
              <w:t xml:space="preserve"> </w:t>
            </w:r>
            <w:r w:rsidRPr="00C1788B">
              <w:rPr>
                <w:spacing w:val="-1"/>
              </w:rPr>
              <w:t>c</w:t>
            </w:r>
            <w:r w:rsidRPr="00C1788B">
              <w:t>o</w:t>
            </w:r>
            <w:r w:rsidRPr="00C1788B">
              <w:rPr>
                <w:spacing w:val="1"/>
              </w:rPr>
              <w:t>n</w:t>
            </w:r>
            <w:r w:rsidRPr="00C1788B">
              <w:rPr>
                <w:spacing w:val="-1"/>
              </w:rPr>
              <w:t>c</w:t>
            </w:r>
            <w:r w:rsidRPr="00C1788B">
              <w:t>l</w:t>
            </w:r>
            <w:r w:rsidRPr="00C1788B">
              <w:rPr>
                <w:spacing w:val="1"/>
              </w:rPr>
              <w:t>u</w:t>
            </w:r>
            <w:r w:rsidRPr="00C1788B">
              <w:t>s</w:t>
            </w:r>
            <w:r w:rsidRPr="00C1788B">
              <w:rPr>
                <w:spacing w:val="1"/>
              </w:rPr>
              <w:t>i</w:t>
            </w:r>
            <w:r w:rsidRPr="00C1788B">
              <w:t>on</w:t>
            </w:r>
            <w:r w:rsidRPr="00C1788B">
              <w:rPr>
                <w:spacing w:val="2"/>
              </w:rPr>
              <w:t xml:space="preserve"> </w:t>
            </w:r>
            <w:r w:rsidRPr="00C1788B">
              <w:rPr>
                <w:spacing w:val="-2"/>
              </w:rPr>
              <w:t>a</w:t>
            </w:r>
            <w:r w:rsidRPr="00C1788B">
              <w:t>v</w:t>
            </w:r>
            <w:r w:rsidRPr="00C1788B">
              <w:rPr>
                <w:spacing w:val="-1"/>
              </w:rPr>
              <w:t>e</w:t>
            </w:r>
            <w:r w:rsidRPr="00C1788B">
              <w:t>c</w:t>
            </w:r>
            <w:r w:rsidRPr="00C1788B">
              <w:rPr>
                <w:spacing w:val="3"/>
              </w:rPr>
              <w:t xml:space="preserve"> </w:t>
            </w:r>
            <w:r w:rsidRPr="00C1788B">
              <w:rPr>
                <w:spacing w:val="-1"/>
              </w:rPr>
              <w:t>ré</w:t>
            </w:r>
            <w:r w:rsidRPr="00C1788B">
              <w:t>s</w:t>
            </w:r>
            <w:r w:rsidRPr="00C1788B">
              <w:rPr>
                <w:spacing w:val="2"/>
              </w:rPr>
              <w:t>e</w:t>
            </w:r>
            <w:r w:rsidRPr="00C1788B">
              <w:rPr>
                <w:spacing w:val="-1"/>
              </w:rPr>
              <w:t>r</w:t>
            </w:r>
            <w:r w:rsidRPr="00C1788B">
              <w:t>ve</w:t>
            </w:r>
            <w:r w:rsidRPr="00C1788B">
              <w:rPr>
                <w:spacing w:val="3"/>
              </w:rPr>
              <w:t xml:space="preserve"> </w:t>
            </w:r>
            <w:r w:rsidRPr="00C1788B">
              <w:t>ou</w:t>
            </w:r>
            <w:r w:rsidRPr="00C1788B">
              <w:rPr>
                <w:spacing w:val="5"/>
              </w:rPr>
              <w:t xml:space="preserve"> </w:t>
            </w:r>
            <w:r w:rsidRPr="00C1788B">
              <w:rPr>
                <w:spacing w:val="1"/>
              </w:rPr>
              <w:t>un</w:t>
            </w:r>
            <w:r w:rsidRPr="00C1788B">
              <w:t>e</w:t>
            </w:r>
            <w:r w:rsidRPr="00C1788B">
              <w:rPr>
                <w:spacing w:val="3"/>
              </w:rPr>
              <w:t xml:space="preserve"> </w:t>
            </w:r>
            <w:r w:rsidRPr="00C1788B">
              <w:rPr>
                <w:spacing w:val="-3"/>
              </w:rPr>
              <w:t>c</w:t>
            </w:r>
            <w:r w:rsidRPr="00C1788B">
              <w:t>o</w:t>
            </w:r>
            <w:r w:rsidRPr="00C1788B">
              <w:rPr>
                <w:spacing w:val="1"/>
              </w:rPr>
              <w:t>n</w:t>
            </w:r>
            <w:r w:rsidRPr="00C1788B">
              <w:rPr>
                <w:spacing w:val="-1"/>
              </w:rPr>
              <w:t>c</w:t>
            </w:r>
            <w:r w:rsidRPr="00C1788B">
              <w:t>l</w:t>
            </w:r>
            <w:r w:rsidRPr="00C1788B">
              <w:rPr>
                <w:spacing w:val="1"/>
              </w:rPr>
              <w:t>u</w:t>
            </w:r>
            <w:r w:rsidRPr="00C1788B">
              <w:t>s</w:t>
            </w:r>
            <w:r w:rsidRPr="00C1788B">
              <w:rPr>
                <w:spacing w:val="1"/>
              </w:rPr>
              <w:t>i</w:t>
            </w:r>
            <w:r w:rsidRPr="00C1788B">
              <w:t xml:space="preserve">on </w:t>
            </w:r>
            <w:r w:rsidRPr="00C1788B">
              <w:rPr>
                <w:spacing w:val="1"/>
              </w:rPr>
              <w:t>d</w:t>
            </w:r>
            <w:r w:rsidRPr="00C1788B">
              <w:rPr>
                <w:spacing w:val="-1"/>
              </w:rPr>
              <w:t>é</w:t>
            </w:r>
            <w:r w:rsidRPr="00C1788B">
              <w:rPr>
                <w:spacing w:val="2"/>
              </w:rPr>
              <w:t>f</w:t>
            </w:r>
            <w:r w:rsidRPr="00C1788B">
              <w:t>avo</w:t>
            </w:r>
            <w:r w:rsidRPr="00C1788B">
              <w:rPr>
                <w:spacing w:val="-1"/>
              </w:rPr>
              <w:t>r</w:t>
            </w:r>
            <w:r w:rsidRPr="00C1788B">
              <w:t>a</w:t>
            </w:r>
            <w:r w:rsidRPr="00C1788B">
              <w:rPr>
                <w:spacing w:val="1"/>
              </w:rPr>
              <w:t>b</w:t>
            </w:r>
            <w:r w:rsidRPr="00C1788B">
              <w:t>le</w:t>
            </w:r>
            <w:r w:rsidRPr="00C1788B">
              <w:rPr>
                <w:spacing w:val="1"/>
              </w:rPr>
              <w:t xml:space="preserve"> </w:t>
            </w:r>
            <w:r w:rsidRPr="00C1788B">
              <w:t>lo</w:t>
            </w:r>
            <w:r w:rsidRPr="00C1788B">
              <w:rPr>
                <w:spacing w:val="-1"/>
              </w:rPr>
              <w:t>r</w:t>
            </w:r>
            <w:r w:rsidRPr="00C1788B">
              <w:t>s</w:t>
            </w:r>
            <w:r w:rsidRPr="00C1788B">
              <w:rPr>
                <w:spacing w:val="1"/>
              </w:rPr>
              <w:t>qu</w:t>
            </w:r>
            <w:r w:rsidRPr="00C1788B">
              <w:t>'il a</w:t>
            </w:r>
            <w:r w:rsidRPr="00C1788B">
              <w:rPr>
                <w:spacing w:val="2"/>
              </w:rPr>
              <w:t xml:space="preserve"> </w:t>
            </w:r>
            <w:r w:rsidRPr="00C1788B">
              <w:rPr>
                <w:spacing w:val="-1"/>
              </w:rPr>
              <w:t>e</w:t>
            </w:r>
            <w:r w:rsidRPr="00C1788B">
              <w:t>u</w:t>
            </w:r>
            <w:r w:rsidRPr="00C1788B">
              <w:rPr>
                <w:spacing w:val="3"/>
              </w:rPr>
              <w:t xml:space="preserve"> </w:t>
            </w:r>
            <w:r w:rsidRPr="00C1788B">
              <w:rPr>
                <w:spacing w:val="-1"/>
              </w:rPr>
              <w:t>c</w:t>
            </w:r>
            <w:r w:rsidRPr="00C1788B">
              <w:t>o</w:t>
            </w:r>
            <w:r w:rsidRPr="00C1788B">
              <w:rPr>
                <w:spacing w:val="1"/>
              </w:rPr>
              <w:t>nn</w:t>
            </w:r>
            <w:r w:rsidRPr="00C1788B">
              <w:t>aissa</w:t>
            </w:r>
            <w:r w:rsidRPr="00C1788B">
              <w:rPr>
                <w:spacing w:val="1"/>
              </w:rPr>
              <w:t>n</w:t>
            </w:r>
            <w:r w:rsidRPr="00C1788B">
              <w:rPr>
                <w:spacing w:val="-1"/>
              </w:rPr>
              <w:t>c</w:t>
            </w:r>
            <w:r w:rsidRPr="00C1788B">
              <w:t>e</w:t>
            </w:r>
            <w:r w:rsidRPr="00C1788B">
              <w:rPr>
                <w:spacing w:val="1"/>
              </w:rPr>
              <w:t xml:space="preserve"> d</w:t>
            </w:r>
            <w:r w:rsidRPr="00C1788B">
              <w:t>'</w:t>
            </w:r>
            <w:r w:rsidRPr="00C1788B">
              <w:rPr>
                <w:spacing w:val="1"/>
              </w:rPr>
              <w:t>u</w:t>
            </w:r>
            <w:r w:rsidRPr="00C1788B">
              <w:t>n</w:t>
            </w:r>
            <w:r w:rsidRPr="00C1788B">
              <w:rPr>
                <w:spacing w:val="3"/>
              </w:rPr>
              <w:t xml:space="preserve"> </w:t>
            </w:r>
            <w:r w:rsidRPr="00C1788B">
              <w:rPr>
                <w:spacing w:val="2"/>
              </w:rPr>
              <w:t>f</w:t>
            </w:r>
            <w:r w:rsidRPr="00C1788B">
              <w:t>ait</w:t>
            </w:r>
            <w:r w:rsidRPr="00C1788B">
              <w:rPr>
                <w:spacing w:val="2"/>
              </w:rPr>
              <w:t xml:space="preserve"> </w:t>
            </w:r>
            <w:r w:rsidRPr="00C1788B">
              <w:rPr>
                <w:spacing w:val="1"/>
              </w:rPr>
              <w:t>qu</w:t>
            </w:r>
            <w:r w:rsidRPr="00C1788B">
              <w:t>i</w:t>
            </w:r>
            <w:r w:rsidRPr="00C1788B">
              <w:rPr>
                <w:spacing w:val="3"/>
              </w:rPr>
              <w:t xml:space="preserve"> </w:t>
            </w:r>
            <w:r w:rsidRPr="00C1788B">
              <w:t>le</w:t>
            </w:r>
            <w:r w:rsidRPr="00C1788B">
              <w:rPr>
                <w:spacing w:val="1"/>
              </w:rPr>
              <w:t xml:space="preserve"> </w:t>
            </w:r>
            <w:r w:rsidRPr="00C1788B">
              <w:t>laisse</w:t>
            </w:r>
            <w:r w:rsidRPr="00C1788B">
              <w:rPr>
                <w:spacing w:val="1"/>
              </w:rPr>
              <w:t xml:space="preserve"> </w:t>
            </w:r>
            <w:r w:rsidRPr="00C1788B">
              <w:t>à</w:t>
            </w:r>
            <w:r w:rsidRPr="00C1788B">
              <w:rPr>
                <w:spacing w:val="2"/>
              </w:rPr>
              <w:t xml:space="preserve"> </w:t>
            </w:r>
            <w:r w:rsidRPr="00C1788B">
              <w:rPr>
                <w:spacing w:val="1"/>
              </w:rPr>
              <w:t>p</w:t>
            </w:r>
            <w:r w:rsidRPr="00C1788B">
              <w:rPr>
                <w:spacing w:val="-1"/>
              </w:rPr>
              <w:t>e</w:t>
            </w:r>
            <w:r w:rsidRPr="00C1788B">
              <w:rPr>
                <w:spacing w:val="1"/>
              </w:rPr>
              <w:t>n</w:t>
            </w:r>
            <w:r w:rsidRPr="00C1788B">
              <w:t>s</w:t>
            </w:r>
            <w:r w:rsidRPr="00C1788B">
              <w:rPr>
                <w:spacing w:val="-1"/>
              </w:rPr>
              <w:t>e</w:t>
            </w:r>
            <w:r w:rsidRPr="00C1788B">
              <w:t>r</w:t>
            </w:r>
            <w:r w:rsidRPr="00C1788B">
              <w:rPr>
                <w:spacing w:val="1"/>
              </w:rPr>
              <w:t xml:space="preserve"> qu</w:t>
            </w:r>
            <w:r w:rsidRPr="00C1788B">
              <w:t>'</w:t>
            </w:r>
            <w:r w:rsidRPr="00C1788B">
              <w:rPr>
                <w:spacing w:val="1"/>
              </w:rPr>
              <w:t>u</w:t>
            </w:r>
            <w:r w:rsidRPr="00C1788B">
              <w:t>n a</w:t>
            </w:r>
            <w:r w:rsidRPr="00C1788B">
              <w:rPr>
                <w:spacing w:val="-1"/>
              </w:rPr>
              <w:t>j</w:t>
            </w:r>
            <w:r w:rsidRPr="00C1788B">
              <w:rPr>
                <w:spacing w:val="1"/>
              </w:rPr>
              <w:t>u</w:t>
            </w:r>
            <w:r w:rsidRPr="00C1788B">
              <w:t>st</w:t>
            </w:r>
            <w:r w:rsidRPr="00C1788B">
              <w:rPr>
                <w:spacing w:val="1"/>
              </w:rPr>
              <w:t>e</w:t>
            </w:r>
            <w:r w:rsidRPr="00C1788B">
              <w:rPr>
                <w:spacing w:val="-3"/>
              </w:rPr>
              <w:t>m</w:t>
            </w:r>
            <w:r w:rsidRPr="00C1788B">
              <w:rPr>
                <w:spacing w:val="-1"/>
              </w:rPr>
              <w:t>e</w:t>
            </w:r>
            <w:r w:rsidRPr="00C1788B">
              <w:rPr>
                <w:spacing w:val="1"/>
              </w:rPr>
              <w:t>n</w:t>
            </w:r>
            <w:r w:rsidRPr="00C1788B">
              <w:t>t s</w:t>
            </w:r>
            <w:r w:rsidRPr="00C1788B">
              <w:rPr>
                <w:spacing w:val="1"/>
              </w:rPr>
              <w:t>i</w:t>
            </w:r>
            <w:r w:rsidRPr="00C1788B">
              <w:t>g</w:t>
            </w:r>
            <w:r w:rsidRPr="00C1788B">
              <w:rPr>
                <w:spacing w:val="1"/>
              </w:rPr>
              <w:t>ni</w:t>
            </w:r>
            <w:r w:rsidRPr="00C1788B">
              <w:rPr>
                <w:spacing w:val="2"/>
              </w:rPr>
              <w:t>f</w:t>
            </w:r>
            <w:r w:rsidRPr="00C1788B">
              <w:t>i</w:t>
            </w:r>
            <w:r w:rsidRPr="00C1788B">
              <w:rPr>
                <w:spacing w:val="-1"/>
              </w:rPr>
              <w:t>c</w:t>
            </w:r>
            <w:r w:rsidRPr="00C1788B">
              <w:t>a</w:t>
            </w:r>
            <w:r w:rsidRPr="00C1788B">
              <w:rPr>
                <w:spacing w:val="-1"/>
              </w:rPr>
              <w:t>t</w:t>
            </w:r>
            <w:r w:rsidRPr="00C1788B">
              <w:t xml:space="preserve">if </w:t>
            </w:r>
            <w:r w:rsidRPr="00C1788B">
              <w:rPr>
                <w:spacing w:val="1"/>
              </w:rPr>
              <w:t>d</w:t>
            </w:r>
            <w:r w:rsidRPr="00C1788B">
              <w:t xml:space="preserve">oit </w:t>
            </w:r>
            <w:r w:rsidRPr="00C1788B">
              <w:rPr>
                <w:spacing w:val="-1"/>
              </w:rPr>
              <w:t>êtr</w:t>
            </w:r>
            <w:r w:rsidRPr="00C1788B">
              <w:t>e a</w:t>
            </w:r>
            <w:r w:rsidRPr="00C1788B">
              <w:rPr>
                <w:spacing w:val="1"/>
              </w:rPr>
              <w:t>pp</w:t>
            </w:r>
            <w:r w:rsidRPr="00C1788B">
              <w:t>o</w:t>
            </w:r>
            <w:r w:rsidRPr="00C1788B">
              <w:rPr>
                <w:spacing w:val="-1"/>
              </w:rPr>
              <w:t>r</w:t>
            </w:r>
            <w:r w:rsidRPr="00C1788B">
              <w:rPr>
                <w:spacing w:val="2"/>
              </w:rPr>
              <w:t>t</w:t>
            </w:r>
            <w:r w:rsidRPr="00C1788B">
              <w:t>é à</w:t>
            </w:r>
            <w:r w:rsidRPr="00C1788B">
              <w:rPr>
                <w:spacing w:val="1"/>
              </w:rPr>
              <w:t xml:space="preserve"> </w:t>
            </w:r>
            <w:r w:rsidRPr="00C1788B">
              <w:t>l'i</w:t>
            </w:r>
            <w:r w:rsidRPr="00C1788B">
              <w:rPr>
                <w:spacing w:val="1"/>
              </w:rPr>
              <w:t>n</w:t>
            </w:r>
            <w:r w:rsidRPr="00C1788B">
              <w:rPr>
                <w:spacing w:val="-1"/>
              </w:rPr>
              <w:t>f</w:t>
            </w:r>
            <w:r w:rsidRPr="00C1788B">
              <w:t>o</w:t>
            </w:r>
            <w:r w:rsidRPr="00C1788B">
              <w:rPr>
                <w:spacing w:val="1"/>
              </w:rPr>
              <w:t>r</w:t>
            </w:r>
            <w:r w:rsidRPr="00C1788B">
              <w:rPr>
                <w:spacing w:val="-3"/>
              </w:rPr>
              <w:t>m</w:t>
            </w:r>
            <w:r w:rsidRPr="00C1788B">
              <w:t>a</w:t>
            </w:r>
            <w:r w:rsidRPr="00C1788B">
              <w:rPr>
                <w:spacing w:val="-1"/>
              </w:rPr>
              <w:t>t</w:t>
            </w:r>
            <w:r w:rsidRPr="00C1788B">
              <w:t>ion</w:t>
            </w:r>
            <w:r w:rsidRPr="00C1788B">
              <w:rPr>
                <w:spacing w:val="2"/>
              </w:rPr>
              <w:t xml:space="preserve"> f</w:t>
            </w:r>
            <w:r w:rsidRPr="00C1788B">
              <w:t>i</w:t>
            </w:r>
            <w:r w:rsidRPr="00C1788B">
              <w:rPr>
                <w:spacing w:val="1"/>
              </w:rPr>
              <w:t>n</w:t>
            </w:r>
            <w:r w:rsidRPr="00C1788B">
              <w:t>a</w:t>
            </w:r>
            <w:r w:rsidRPr="00C1788B">
              <w:rPr>
                <w:spacing w:val="1"/>
              </w:rPr>
              <w:t>n</w:t>
            </w:r>
            <w:r w:rsidRPr="00C1788B">
              <w:rPr>
                <w:spacing w:val="-1"/>
              </w:rPr>
              <w:t>c</w:t>
            </w:r>
            <w:r w:rsidRPr="00C1788B">
              <w:t>i</w:t>
            </w:r>
            <w:r w:rsidRPr="00C1788B">
              <w:rPr>
                <w:spacing w:val="-1"/>
              </w:rPr>
              <w:t>èr</w:t>
            </w:r>
            <w:r w:rsidRPr="00C1788B">
              <w:t>e i</w:t>
            </w:r>
            <w:r w:rsidRPr="00C1788B">
              <w:rPr>
                <w:spacing w:val="1"/>
              </w:rPr>
              <w:t>n</w:t>
            </w:r>
            <w:r w:rsidRPr="00C1788B">
              <w:rPr>
                <w:spacing w:val="-1"/>
              </w:rPr>
              <w:t>te</w:t>
            </w:r>
            <w:r w:rsidRPr="00C1788B">
              <w:rPr>
                <w:spacing w:val="1"/>
              </w:rPr>
              <w:t>r</w:t>
            </w:r>
            <w:r w:rsidRPr="00C1788B">
              <w:rPr>
                <w:spacing w:val="-3"/>
              </w:rPr>
              <w:t>m</w:t>
            </w:r>
            <w:r w:rsidRPr="00C1788B">
              <w:rPr>
                <w:spacing w:val="-1"/>
              </w:rPr>
              <w:t>é</w:t>
            </w:r>
            <w:r w:rsidRPr="00C1788B">
              <w:rPr>
                <w:spacing w:val="1"/>
              </w:rPr>
              <w:t>d</w:t>
            </w:r>
            <w:r w:rsidRPr="00C1788B">
              <w:t>iai</w:t>
            </w:r>
            <w:r w:rsidRPr="00C1788B">
              <w:rPr>
                <w:spacing w:val="-1"/>
              </w:rPr>
              <w:t>r</w:t>
            </w:r>
            <w:r w:rsidRPr="00C1788B">
              <w:t>e</w:t>
            </w:r>
            <w:r w:rsidRPr="00C1788B">
              <w:rPr>
                <w:spacing w:val="2"/>
              </w:rPr>
              <w:t xml:space="preserve"> </w:t>
            </w:r>
            <w:r w:rsidRPr="00C1788B">
              <w:rPr>
                <w:spacing w:val="1"/>
              </w:rPr>
              <w:t>p</w:t>
            </w:r>
            <w:r w:rsidRPr="00C1788B">
              <w:t>o</w:t>
            </w:r>
            <w:r w:rsidRPr="00C1788B">
              <w:rPr>
                <w:spacing w:val="1"/>
              </w:rPr>
              <w:t>u</w:t>
            </w:r>
            <w:r w:rsidRPr="00C1788B">
              <w:t xml:space="preserve">r </w:t>
            </w:r>
            <w:r w:rsidRPr="00C1788B">
              <w:rPr>
                <w:spacing w:val="1"/>
              </w:rPr>
              <w:t>qu</w:t>
            </w:r>
            <w:r w:rsidRPr="00C1788B">
              <w:t>e</w:t>
            </w:r>
            <w:r w:rsidR="00BE302D">
              <w:t xml:space="preserve"> </w:t>
            </w:r>
            <w:r w:rsidRPr="00C1788B">
              <w:rPr>
                <w:spacing w:val="-1"/>
              </w:rPr>
              <w:t>ce</w:t>
            </w:r>
            <w:r w:rsidRPr="00C1788B">
              <w:t>ll</w:t>
            </w:r>
            <w:r w:rsidRPr="00C1788B">
              <w:rPr>
                <w:spacing w:val="-1"/>
              </w:rPr>
              <w:t>e-c</w:t>
            </w:r>
            <w:r w:rsidRPr="00C1788B">
              <w:t>i</w:t>
            </w:r>
            <w:r w:rsidR="00BE302D">
              <w:t xml:space="preserve"> </w:t>
            </w:r>
            <w:r w:rsidRPr="00C1788B">
              <w:t>so</w:t>
            </w:r>
            <w:r w:rsidRPr="00C1788B">
              <w:rPr>
                <w:spacing w:val="1"/>
              </w:rPr>
              <w:t>i</w:t>
            </w:r>
            <w:r w:rsidRPr="00C1788B">
              <w:t>t</w:t>
            </w:r>
            <w:r w:rsidR="00BE302D">
              <w:t xml:space="preserve"> </w:t>
            </w:r>
            <w:r w:rsidRPr="00C1788B">
              <w:rPr>
                <w:spacing w:val="1"/>
              </w:rPr>
              <w:t>é</w:t>
            </w:r>
            <w:r w:rsidRPr="00C1788B">
              <w:rPr>
                <w:spacing w:val="-1"/>
              </w:rPr>
              <w:t>t</w:t>
            </w:r>
            <w:r w:rsidRPr="00C1788B">
              <w:t>a</w:t>
            </w:r>
            <w:r w:rsidRPr="00C1788B">
              <w:rPr>
                <w:spacing w:val="1"/>
              </w:rPr>
              <w:t>b</w:t>
            </w:r>
            <w:r w:rsidRPr="00C1788B">
              <w:t>li</w:t>
            </w:r>
            <w:r w:rsidRPr="00C1788B">
              <w:rPr>
                <w:spacing w:val="-1"/>
              </w:rPr>
              <w:t>e</w:t>
            </w:r>
            <w:r w:rsidRPr="00C1788B">
              <w:t>,</w:t>
            </w:r>
            <w:r w:rsidR="00BE302D">
              <w:t xml:space="preserve"> </w:t>
            </w:r>
            <w:r w:rsidRPr="00C1788B">
              <w:rPr>
                <w:spacing w:val="1"/>
              </w:rPr>
              <w:t>d</w:t>
            </w:r>
            <w:r w:rsidRPr="00C1788B">
              <w:t>a</w:t>
            </w:r>
            <w:r w:rsidRPr="00C1788B">
              <w:rPr>
                <w:spacing w:val="1"/>
              </w:rPr>
              <w:t>n</w:t>
            </w:r>
            <w:r w:rsidRPr="00C1788B">
              <w:t>s</w:t>
            </w:r>
            <w:r w:rsidR="00BE302D">
              <w:t xml:space="preserve"> </w:t>
            </w:r>
            <w:r w:rsidRPr="00C1788B">
              <w:rPr>
                <w:spacing w:val="-1"/>
              </w:rPr>
              <w:t>t</w:t>
            </w:r>
            <w:r w:rsidRPr="00C1788B">
              <w:t>o</w:t>
            </w:r>
            <w:r w:rsidRPr="00C1788B">
              <w:rPr>
                <w:spacing w:val="1"/>
              </w:rPr>
              <w:t>u</w:t>
            </w:r>
            <w:r w:rsidRPr="00C1788B">
              <w:t>s</w:t>
            </w:r>
            <w:r w:rsidR="00BE302D">
              <w:t xml:space="preserve"> </w:t>
            </w:r>
            <w:r w:rsidRPr="00C1788B">
              <w:t>s</w:t>
            </w:r>
            <w:r w:rsidRPr="00C1788B">
              <w:rPr>
                <w:spacing w:val="-1"/>
              </w:rPr>
              <w:t>e</w:t>
            </w:r>
            <w:r w:rsidRPr="00C1788B">
              <w:t>s</w:t>
            </w:r>
            <w:r w:rsidR="00BE302D">
              <w:t xml:space="preserve"> </w:t>
            </w:r>
            <w:r w:rsidRPr="00C1788B">
              <w:t>a</w:t>
            </w:r>
            <w:r w:rsidRPr="00C1788B">
              <w:rPr>
                <w:spacing w:val="-2"/>
              </w:rPr>
              <w:t>s</w:t>
            </w:r>
            <w:r w:rsidRPr="00C1788B">
              <w:rPr>
                <w:spacing w:val="1"/>
              </w:rPr>
              <w:t>p</w:t>
            </w:r>
            <w:r w:rsidRPr="00C1788B">
              <w:rPr>
                <w:spacing w:val="-1"/>
              </w:rPr>
              <w:t>ect</w:t>
            </w:r>
            <w:r w:rsidRPr="00C1788B">
              <w:t>s</w:t>
            </w:r>
            <w:r w:rsidR="00BE302D">
              <w:t xml:space="preserve"> </w:t>
            </w:r>
            <w:r w:rsidRPr="00C1788B">
              <w:t>s</w:t>
            </w:r>
            <w:r w:rsidRPr="00C1788B">
              <w:rPr>
                <w:spacing w:val="1"/>
              </w:rPr>
              <w:t>i</w:t>
            </w:r>
            <w:r w:rsidRPr="00C1788B">
              <w:t>g</w:t>
            </w:r>
            <w:r w:rsidRPr="00C1788B">
              <w:rPr>
                <w:spacing w:val="1"/>
              </w:rPr>
              <w:t>n</w:t>
            </w:r>
            <w:r w:rsidRPr="00C1788B">
              <w:t>i</w:t>
            </w:r>
            <w:r w:rsidRPr="00C1788B">
              <w:rPr>
                <w:spacing w:val="2"/>
              </w:rPr>
              <w:t>f</w:t>
            </w:r>
            <w:r w:rsidRPr="00C1788B">
              <w:t>i</w:t>
            </w:r>
            <w:r w:rsidRPr="00C1788B">
              <w:rPr>
                <w:spacing w:val="-1"/>
              </w:rPr>
              <w:t>c</w:t>
            </w:r>
            <w:r w:rsidRPr="00C1788B">
              <w:t>a</w:t>
            </w:r>
            <w:r w:rsidRPr="00C1788B">
              <w:rPr>
                <w:spacing w:val="-1"/>
              </w:rPr>
              <w:t>t</w:t>
            </w:r>
            <w:r w:rsidRPr="00C1788B">
              <w:t>i</w:t>
            </w:r>
            <w:r w:rsidRPr="00C1788B">
              <w:rPr>
                <w:spacing w:val="2"/>
              </w:rPr>
              <w:t>f</w:t>
            </w:r>
            <w:r w:rsidRPr="00C1788B">
              <w:t>s,</w:t>
            </w:r>
            <w:r w:rsidR="00BE302D">
              <w:t xml:space="preserve"> </w:t>
            </w:r>
            <w:r w:rsidRPr="00C1788B">
              <w:rPr>
                <w:spacing w:val="-1"/>
              </w:rPr>
              <w:t>c</w:t>
            </w:r>
            <w:r w:rsidRPr="00C1788B">
              <w:t>o</w:t>
            </w:r>
            <w:r w:rsidRPr="00C1788B">
              <w:rPr>
                <w:spacing w:val="-1"/>
              </w:rPr>
              <w:t>n</w:t>
            </w:r>
            <w:r w:rsidRPr="00C1788B">
              <w:rPr>
                <w:spacing w:val="2"/>
              </w:rPr>
              <w:t>f</w:t>
            </w:r>
            <w:r w:rsidRPr="00C1788B">
              <w:t>o</w:t>
            </w:r>
            <w:r w:rsidRPr="00C1788B">
              <w:rPr>
                <w:spacing w:val="-1"/>
              </w:rPr>
              <w:t>r</w:t>
            </w:r>
            <w:r w:rsidRPr="00C1788B">
              <w:rPr>
                <w:spacing w:val="-3"/>
              </w:rPr>
              <w:t>m</w:t>
            </w:r>
            <w:r w:rsidRPr="00C1788B">
              <w:rPr>
                <w:spacing w:val="1"/>
              </w:rPr>
              <w:t>é</w:t>
            </w:r>
            <w:r w:rsidRPr="00C1788B">
              <w:rPr>
                <w:spacing w:val="-1"/>
              </w:rPr>
              <w:t>me</w:t>
            </w:r>
            <w:r w:rsidRPr="00C1788B">
              <w:rPr>
                <w:spacing w:val="1"/>
              </w:rPr>
              <w:t>n</w:t>
            </w:r>
            <w:r w:rsidRPr="00C1788B">
              <w:t>t</w:t>
            </w:r>
            <w:r w:rsidR="00BE302D">
              <w:t xml:space="preserve"> </w:t>
            </w:r>
            <w:r w:rsidRPr="00C1788B">
              <w:t xml:space="preserve">au </w:t>
            </w:r>
            <w:r w:rsidRPr="00C1788B">
              <w:rPr>
                <w:spacing w:val="-1"/>
              </w:rPr>
              <w:t>ré</w:t>
            </w:r>
            <w:r w:rsidRPr="00C1788B">
              <w:rPr>
                <w:spacing w:val="2"/>
              </w:rPr>
              <w:t>f</w:t>
            </w:r>
            <w:r w:rsidRPr="00C1788B">
              <w:rPr>
                <w:spacing w:val="-1"/>
              </w:rPr>
              <w:t>ére</w:t>
            </w:r>
            <w:r w:rsidRPr="00C1788B">
              <w:rPr>
                <w:spacing w:val="1"/>
              </w:rPr>
              <w:t>n</w:t>
            </w:r>
            <w:r w:rsidRPr="00C1788B">
              <w:rPr>
                <w:spacing w:val="-1"/>
              </w:rPr>
              <w:t>t</w:t>
            </w:r>
            <w:r w:rsidRPr="00C1788B">
              <w:t>i</w:t>
            </w:r>
            <w:r w:rsidRPr="00C1788B">
              <w:rPr>
                <w:spacing w:val="-1"/>
              </w:rPr>
              <w:t>e</w:t>
            </w:r>
            <w:r w:rsidRPr="00C1788B">
              <w:t>l</w:t>
            </w:r>
            <w:r w:rsidRPr="00C1788B">
              <w:rPr>
                <w:spacing w:val="3"/>
              </w:rPr>
              <w:t xml:space="preserve"> </w:t>
            </w:r>
            <w:r w:rsidRPr="00C1788B">
              <w:rPr>
                <w:spacing w:val="-1"/>
              </w:rPr>
              <w:t>c</w:t>
            </w:r>
            <w:r w:rsidRPr="00C1788B">
              <w:rPr>
                <w:spacing w:val="2"/>
              </w:rPr>
              <w:t>o</w:t>
            </w:r>
            <w:r w:rsidRPr="00C1788B">
              <w:rPr>
                <w:spacing w:val="-3"/>
              </w:rPr>
              <w:t>m</w:t>
            </w:r>
            <w:r w:rsidRPr="00C1788B">
              <w:rPr>
                <w:spacing w:val="1"/>
              </w:rPr>
              <w:t>p</w:t>
            </w:r>
            <w:r w:rsidRPr="00C1788B">
              <w:rPr>
                <w:spacing w:val="-1"/>
              </w:rPr>
              <w:t>t</w:t>
            </w:r>
            <w:r w:rsidRPr="00C1788B">
              <w:t>a</w:t>
            </w:r>
            <w:r w:rsidRPr="00C1788B">
              <w:rPr>
                <w:spacing w:val="1"/>
              </w:rPr>
              <w:t>b</w:t>
            </w:r>
            <w:r w:rsidRPr="00C1788B">
              <w:t>le</w:t>
            </w:r>
            <w:r w:rsidRPr="00C1788B">
              <w:rPr>
                <w:spacing w:val="-1"/>
              </w:rPr>
              <w:t xml:space="preserve"> </w:t>
            </w:r>
            <w:r w:rsidRPr="00C1788B">
              <w:rPr>
                <w:spacing w:val="2"/>
              </w:rPr>
              <w:t>a</w:t>
            </w:r>
            <w:r w:rsidRPr="00C1788B">
              <w:rPr>
                <w:spacing w:val="1"/>
              </w:rPr>
              <w:t>pp</w:t>
            </w:r>
            <w:r w:rsidRPr="00C1788B">
              <w:t>li</w:t>
            </w:r>
            <w:r w:rsidRPr="00C1788B">
              <w:rPr>
                <w:spacing w:val="-1"/>
              </w:rPr>
              <w:t>c</w:t>
            </w:r>
            <w:r w:rsidRPr="00C1788B">
              <w:t>a</w:t>
            </w:r>
            <w:r w:rsidRPr="00C1788B">
              <w:rPr>
                <w:spacing w:val="1"/>
              </w:rPr>
              <w:t>b</w:t>
            </w:r>
            <w:r w:rsidRPr="00C1788B">
              <w:t>l</w:t>
            </w:r>
            <w:r w:rsidRPr="00C1788B">
              <w:rPr>
                <w:spacing w:val="-1"/>
              </w:rPr>
              <w:t>e</w:t>
            </w:r>
            <w:r w:rsidRPr="00C1788B">
              <w:t>.</w:t>
            </w:r>
          </w:p>
          <w:p w:rsidR="00CB20D4" w:rsidRPr="00C1788B" w:rsidRDefault="00CB20D4" w:rsidP="00CB20D4">
            <w:pPr>
              <w:spacing w:before="4" w:line="220" w:lineRule="exact"/>
            </w:pPr>
          </w:p>
          <w:p w:rsidR="00CB20D4" w:rsidRPr="00C715FE" w:rsidRDefault="00CB20D4" w:rsidP="00CB20D4">
            <w:pPr>
              <w:rPr>
                <w:i/>
              </w:rPr>
            </w:pPr>
            <w:r w:rsidRPr="00C715FE">
              <w:rPr>
                <w:i/>
              </w:rPr>
              <w:t>Limitati</w:t>
            </w:r>
            <w:r w:rsidRPr="00C715FE">
              <w:rPr>
                <w:i/>
                <w:spacing w:val="-2"/>
              </w:rPr>
              <w:t>o</w:t>
            </w:r>
            <w:r w:rsidRPr="00C715FE">
              <w:rPr>
                <w:i/>
              </w:rPr>
              <w:t>n</w:t>
            </w:r>
            <w:r w:rsidRPr="00C715FE">
              <w:rPr>
                <w:i/>
                <w:spacing w:val="1"/>
              </w:rPr>
              <w:t xml:space="preserve"> </w:t>
            </w:r>
            <w:r w:rsidRPr="00C715FE">
              <w:rPr>
                <w:i/>
              </w:rPr>
              <w:t>de</w:t>
            </w:r>
            <w:r w:rsidRPr="00C715FE">
              <w:rPr>
                <w:i/>
                <w:spacing w:val="-1"/>
              </w:rPr>
              <w:t xml:space="preserve"> </w:t>
            </w:r>
            <w:r w:rsidRPr="00C715FE">
              <w:rPr>
                <w:i/>
              </w:rPr>
              <w:t>l'</w:t>
            </w:r>
            <w:r w:rsidRPr="00C715FE">
              <w:rPr>
                <w:i/>
                <w:spacing w:val="-1"/>
              </w:rPr>
              <w:t>é</w:t>
            </w:r>
            <w:r w:rsidRPr="00C715FE">
              <w:rPr>
                <w:i/>
              </w:rPr>
              <w:t>t</w:t>
            </w:r>
            <w:r w:rsidRPr="00C715FE">
              <w:rPr>
                <w:i/>
                <w:spacing w:val="-1"/>
              </w:rPr>
              <w:t>e</w:t>
            </w:r>
            <w:r w:rsidRPr="00C715FE">
              <w:rPr>
                <w:i/>
                <w:spacing w:val="1"/>
              </w:rPr>
              <w:t>n</w:t>
            </w:r>
            <w:r w:rsidRPr="00C715FE">
              <w:rPr>
                <w:i/>
              </w:rPr>
              <w:t>d</w:t>
            </w:r>
            <w:r w:rsidRPr="00C715FE">
              <w:rPr>
                <w:i/>
                <w:spacing w:val="1"/>
              </w:rPr>
              <w:t>u</w:t>
            </w:r>
            <w:r w:rsidRPr="00C715FE">
              <w:rPr>
                <w:i/>
              </w:rPr>
              <w:t>e</w:t>
            </w:r>
            <w:r w:rsidRPr="00C715FE">
              <w:rPr>
                <w:i/>
                <w:spacing w:val="-1"/>
              </w:rPr>
              <w:t xml:space="preserve"> </w:t>
            </w:r>
            <w:r w:rsidRPr="00C715FE">
              <w:rPr>
                <w:i/>
              </w:rPr>
              <w:t>d</w:t>
            </w:r>
            <w:r w:rsidRPr="00C715FE">
              <w:rPr>
                <w:i/>
                <w:spacing w:val="-1"/>
              </w:rPr>
              <w:t>e</w:t>
            </w:r>
            <w:r w:rsidRPr="00C715FE">
              <w:rPr>
                <w:i/>
              </w:rPr>
              <w:t>s tra</w:t>
            </w:r>
            <w:r w:rsidRPr="00C715FE">
              <w:rPr>
                <w:i/>
                <w:spacing w:val="-1"/>
              </w:rPr>
              <w:t>v</w:t>
            </w:r>
            <w:r w:rsidRPr="00C715FE">
              <w:rPr>
                <w:i/>
              </w:rPr>
              <w:t>a</w:t>
            </w:r>
            <w:r w:rsidRPr="00C715FE">
              <w:rPr>
                <w:i/>
                <w:spacing w:val="1"/>
              </w:rPr>
              <w:t>u</w:t>
            </w:r>
            <w:r w:rsidRPr="00C715FE">
              <w:rPr>
                <w:i/>
              </w:rPr>
              <w:t>x de</w:t>
            </w:r>
            <w:r w:rsidRPr="00C715FE">
              <w:rPr>
                <w:i/>
                <w:spacing w:val="-1"/>
              </w:rPr>
              <w:t xml:space="preserve"> </w:t>
            </w:r>
            <w:r w:rsidRPr="00C715FE">
              <w:rPr>
                <w:i/>
              </w:rPr>
              <w:t>l</w:t>
            </w:r>
            <w:r w:rsidRPr="00C715FE">
              <w:rPr>
                <w:i/>
                <w:spacing w:val="-1"/>
              </w:rPr>
              <w:t>’e</w:t>
            </w:r>
            <w:r w:rsidRPr="00C715FE">
              <w:rPr>
                <w:i/>
              </w:rPr>
              <w:t>xa</w:t>
            </w:r>
            <w:r w:rsidRPr="00C715FE">
              <w:rPr>
                <w:i/>
                <w:spacing w:val="3"/>
              </w:rPr>
              <w:t>m</w:t>
            </w:r>
            <w:r w:rsidRPr="00C715FE">
              <w:rPr>
                <w:i/>
                <w:spacing w:val="-1"/>
              </w:rPr>
              <w:t>e</w:t>
            </w:r>
            <w:r w:rsidRPr="00C715FE">
              <w:rPr>
                <w:i/>
              </w:rPr>
              <w:t>n</w:t>
            </w:r>
            <w:r w:rsidRPr="00C715FE">
              <w:rPr>
                <w:i/>
                <w:spacing w:val="1"/>
              </w:rPr>
              <w:t xml:space="preserve"> </w:t>
            </w:r>
            <w:r w:rsidRPr="00C715FE">
              <w:rPr>
                <w:i/>
              </w:rPr>
              <w:t>l</w:t>
            </w:r>
            <w:r w:rsidRPr="00C715FE">
              <w:rPr>
                <w:i/>
                <w:spacing w:val="-2"/>
              </w:rPr>
              <w:t>i</w:t>
            </w:r>
            <w:r w:rsidRPr="00C715FE">
              <w:rPr>
                <w:i/>
                <w:spacing w:val="3"/>
              </w:rPr>
              <w:t>m</w:t>
            </w:r>
            <w:r w:rsidRPr="00C715FE">
              <w:rPr>
                <w:i/>
              </w:rPr>
              <w:t>ité</w:t>
            </w:r>
          </w:p>
          <w:p w:rsidR="00CB20D4" w:rsidRPr="00C1788B" w:rsidRDefault="00CB20D4" w:rsidP="00C63CBF">
            <w:pPr>
              <w:pStyle w:val="Paragraphedeliste"/>
              <w:ind w:left="426"/>
            </w:pPr>
          </w:p>
          <w:p w:rsidR="00CB20D4" w:rsidRPr="00C1788B" w:rsidRDefault="00CB20D4" w:rsidP="00C64235">
            <w:pPr>
              <w:pStyle w:val="Paragraphedeliste"/>
              <w:numPr>
                <w:ilvl w:val="0"/>
                <w:numId w:val="10"/>
              </w:numPr>
              <w:ind w:left="426"/>
            </w:pPr>
            <w:r>
              <w:t xml:space="preserve">{ISRE 2410 §49} </w:t>
            </w:r>
            <w:r w:rsidRPr="00C1788B">
              <w:rPr>
                <w:spacing w:val="1"/>
              </w:rPr>
              <w:t>L</w:t>
            </w:r>
            <w:r w:rsidRPr="00C1788B">
              <w:t>o</w:t>
            </w:r>
            <w:r w:rsidRPr="00C1788B">
              <w:rPr>
                <w:spacing w:val="-1"/>
              </w:rPr>
              <w:t>r</w:t>
            </w:r>
            <w:r w:rsidRPr="00C1788B">
              <w:t>s</w:t>
            </w:r>
            <w:r w:rsidRPr="00C1788B">
              <w:rPr>
                <w:spacing w:val="1"/>
              </w:rPr>
              <w:t>qu</w:t>
            </w:r>
            <w:r w:rsidRPr="00C1788B">
              <w:t>e l'a</w:t>
            </w:r>
            <w:r w:rsidRPr="00C1788B">
              <w:rPr>
                <w:spacing w:val="1"/>
              </w:rPr>
              <w:t>u</w:t>
            </w:r>
            <w:r w:rsidRPr="00C1788B">
              <w:rPr>
                <w:spacing w:val="-1"/>
              </w:rPr>
              <w:t>d</w:t>
            </w:r>
            <w:r w:rsidRPr="00C1788B">
              <w:t>i</w:t>
            </w:r>
            <w:r w:rsidRPr="00C1788B">
              <w:rPr>
                <w:spacing w:val="-1"/>
              </w:rPr>
              <w:t>te</w:t>
            </w:r>
            <w:r w:rsidRPr="00C1788B">
              <w:rPr>
                <w:spacing w:val="1"/>
              </w:rPr>
              <w:t>u</w:t>
            </w:r>
            <w:r w:rsidRPr="00C1788B">
              <w:t xml:space="preserve">r </w:t>
            </w:r>
            <w:r w:rsidRPr="00C1788B">
              <w:rPr>
                <w:spacing w:val="1"/>
              </w:rPr>
              <w:t>n</w:t>
            </w:r>
            <w:r w:rsidRPr="00C1788B">
              <w:t>'</w:t>
            </w:r>
            <w:r w:rsidRPr="00C1788B">
              <w:rPr>
                <w:spacing w:val="-1"/>
              </w:rPr>
              <w:t>e</w:t>
            </w:r>
            <w:r w:rsidRPr="00C1788B">
              <w:t xml:space="preserve">st </w:t>
            </w:r>
            <w:r w:rsidRPr="00C1788B">
              <w:rPr>
                <w:spacing w:val="1"/>
              </w:rPr>
              <w:t>p</w:t>
            </w:r>
            <w:r w:rsidRPr="00C1788B">
              <w:t>as</w:t>
            </w:r>
            <w:r w:rsidRPr="00C1788B">
              <w:rPr>
                <w:spacing w:val="1"/>
              </w:rPr>
              <w:t xml:space="preserve"> </w:t>
            </w:r>
            <w:r w:rsidRPr="00C1788B">
              <w:rPr>
                <w:spacing w:val="-1"/>
              </w:rPr>
              <w:t>e</w:t>
            </w:r>
            <w:r w:rsidRPr="00C1788B">
              <w:t>n</w:t>
            </w:r>
            <w:r w:rsidRPr="00C1788B">
              <w:rPr>
                <w:spacing w:val="2"/>
              </w:rPr>
              <w:t xml:space="preserve"> </w:t>
            </w:r>
            <w:r w:rsidRPr="00C1788B">
              <w:rPr>
                <w:spacing w:val="-1"/>
              </w:rPr>
              <w:t>me</w:t>
            </w:r>
            <w:r w:rsidRPr="00C1788B">
              <w:t>s</w:t>
            </w:r>
            <w:r w:rsidRPr="00C1788B">
              <w:rPr>
                <w:spacing w:val="1"/>
              </w:rPr>
              <w:t>u</w:t>
            </w:r>
            <w:r w:rsidRPr="00C1788B">
              <w:rPr>
                <w:spacing w:val="-1"/>
              </w:rPr>
              <w:t>r</w:t>
            </w:r>
            <w:r w:rsidRPr="00C1788B">
              <w:t xml:space="preserve">e </w:t>
            </w:r>
            <w:r w:rsidRPr="00C1788B">
              <w:rPr>
                <w:spacing w:val="1"/>
              </w:rPr>
              <w:t>d</w:t>
            </w:r>
            <w:r w:rsidRPr="00C1788B">
              <w:t>e</w:t>
            </w:r>
            <w:r w:rsidRPr="00C1788B">
              <w:rPr>
                <w:spacing w:val="2"/>
              </w:rPr>
              <w:t xml:space="preserve"> </w:t>
            </w:r>
            <w:r w:rsidRPr="00C1788B">
              <w:rPr>
                <w:spacing w:val="-1"/>
              </w:rPr>
              <w:t>c</w:t>
            </w:r>
            <w:r w:rsidRPr="00C1788B">
              <w:rPr>
                <w:spacing w:val="2"/>
              </w:rPr>
              <w:t>o</w:t>
            </w:r>
            <w:r w:rsidRPr="00C1788B">
              <w:rPr>
                <w:spacing w:val="-3"/>
              </w:rPr>
              <w:t>m</w:t>
            </w:r>
            <w:r w:rsidRPr="00C1788B">
              <w:rPr>
                <w:spacing w:val="1"/>
              </w:rPr>
              <w:t>p</w:t>
            </w:r>
            <w:r w:rsidRPr="00C1788B">
              <w:t>l</w:t>
            </w:r>
            <w:r w:rsidRPr="00C1788B">
              <w:rPr>
                <w:spacing w:val="-1"/>
              </w:rPr>
              <w:t>é</w:t>
            </w:r>
            <w:r w:rsidRPr="00C1788B">
              <w:rPr>
                <w:spacing w:val="2"/>
              </w:rPr>
              <w:t>t</w:t>
            </w:r>
            <w:r w:rsidRPr="00C1788B">
              <w:rPr>
                <w:spacing w:val="-1"/>
              </w:rPr>
              <w:t>e</w:t>
            </w:r>
            <w:r w:rsidRPr="00C1788B">
              <w:t>r l'</w:t>
            </w:r>
            <w:r w:rsidRPr="00C1788B">
              <w:rPr>
                <w:spacing w:val="-1"/>
              </w:rPr>
              <w:t>e</w:t>
            </w:r>
            <w:r w:rsidRPr="00C1788B">
              <w:t>x</w:t>
            </w:r>
            <w:r w:rsidRPr="00C1788B">
              <w:rPr>
                <w:spacing w:val="2"/>
              </w:rPr>
              <w:t>a</w:t>
            </w:r>
            <w:r w:rsidRPr="00C1788B">
              <w:rPr>
                <w:spacing w:val="-1"/>
              </w:rPr>
              <w:t>me</w:t>
            </w:r>
            <w:r w:rsidRPr="00C1788B">
              <w:t>n</w:t>
            </w:r>
            <w:r w:rsidRPr="00C1788B">
              <w:rPr>
                <w:spacing w:val="2"/>
              </w:rPr>
              <w:t xml:space="preserve"> </w:t>
            </w:r>
            <w:r w:rsidRPr="00C1788B">
              <w:t>li</w:t>
            </w:r>
            <w:r w:rsidRPr="00C1788B">
              <w:rPr>
                <w:spacing w:val="-3"/>
              </w:rPr>
              <w:t>m</w:t>
            </w:r>
            <w:r w:rsidRPr="00C1788B">
              <w:rPr>
                <w:spacing w:val="3"/>
              </w:rPr>
              <w:t>i</w:t>
            </w:r>
            <w:r w:rsidRPr="00C1788B">
              <w:rPr>
                <w:spacing w:val="2"/>
              </w:rPr>
              <w:t>t</w:t>
            </w:r>
            <w:r w:rsidRPr="00C1788B">
              <w:t>é,</w:t>
            </w:r>
            <w:r w:rsidRPr="00C1788B">
              <w:rPr>
                <w:spacing w:val="1"/>
              </w:rPr>
              <w:t xml:space="preserve"> </w:t>
            </w:r>
            <w:r w:rsidRPr="00C1788B">
              <w:t>il</w:t>
            </w:r>
            <w:r w:rsidRPr="00C1788B">
              <w:rPr>
                <w:spacing w:val="1"/>
              </w:rPr>
              <w:t xml:space="preserve"> d</w:t>
            </w:r>
            <w:r w:rsidRPr="00C1788B">
              <w:t>o</w:t>
            </w:r>
            <w:r w:rsidRPr="00C1788B">
              <w:rPr>
                <w:spacing w:val="-2"/>
              </w:rPr>
              <w:t>i</w:t>
            </w:r>
            <w:r w:rsidRPr="00C1788B">
              <w:t>t i</w:t>
            </w:r>
            <w:r w:rsidRPr="00C1788B">
              <w:rPr>
                <w:spacing w:val="1"/>
              </w:rPr>
              <w:t>n</w:t>
            </w:r>
            <w:r w:rsidRPr="00C1788B">
              <w:rPr>
                <w:spacing w:val="2"/>
              </w:rPr>
              <w:t>f</w:t>
            </w:r>
            <w:r w:rsidRPr="00C1788B">
              <w:t>o</w:t>
            </w:r>
            <w:r w:rsidRPr="00C1788B">
              <w:rPr>
                <w:spacing w:val="-1"/>
              </w:rPr>
              <w:t>r</w:t>
            </w:r>
            <w:r w:rsidRPr="00C1788B">
              <w:rPr>
                <w:spacing w:val="-3"/>
              </w:rPr>
              <w:t>m</w:t>
            </w:r>
            <w:r w:rsidRPr="00C1788B">
              <w:rPr>
                <w:spacing w:val="-1"/>
              </w:rPr>
              <w:t>e</w:t>
            </w:r>
            <w:r w:rsidRPr="00C1788B">
              <w:t>r</w:t>
            </w:r>
            <w:r w:rsidRPr="00C1788B">
              <w:rPr>
                <w:spacing w:val="1"/>
              </w:rPr>
              <w:t xml:space="preserve"> p</w:t>
            </w:r>
            <w:r w:rsidRPr="00C1788B">
              <w:t>ar</w:t>
            </w:r>
            <w:r w:rsidRPr="00C1788B">
              <w:rPr>
                <w:spacing w:val="1"/>
              </w:rPr>
              <w:t xml:space="preserve"> </w:t>
            </w:r>
            <w:r w:rsidRPr="00C1788B">
              <w:rPr>
                <w:spacing w:val="-1"/>
              </w:rPr>
              <w:t>é</w:t>
            </w:r>
            <w:r w:rsidRPr="00C1788B">
              <w:rPr>
                <w:spacing w:val="1"/>
              </w:rPr>
              <w:t>c</w:t>
            </w:r>
            <w:r w:rsidRPr="00C1788B">
              <w:rPr>
                <w:spacing w:val="-1"/>
              </w:rPr>
              <w:t>r</w:t>
            </w:r>
            <w:r w:rsidRPr="00C1788B">
              <w:t>it</w:t>
            </w:r>
            <w:r w:rsidRPr="00C1788B">
              <w:rPr>
                <w:spacing w:val="1"/>
              </w:rPr>
              <w:t xml:space="preserve"> </w:t>
            </w:r>
            <w:r w:rsidRPr="00C1788B">
              <w:t>la</w:t>
            </w:r>
            <w:r w:rsidRPr="00C1788B">
              <w:rPr>
                <w:spacing w:val="2"/>
              </w:rPr>
              <w:t xml:space="preserve"> </w:t>
            </w:r>
            <w:r w:rsidRPr="00C1788B">
              <w:rPr>
                <w:spacing w:val="1"/>
              </w:rPr>
              <w:t>d</w:t>
            </w:r>
            <w:r w:rsidRPr="00C1788B">
              <w:rPr>
                <w:spacing w:val="-2"/>
              </w:rPr>
              <w:t>i</w:t>
            </w:r>
            <w:r w:rsidRPr="00C1788B">
              <w:rPr>
                <w:spacing w:val="-1"/>
              </w:rPr>
              <w:t>rect</w:t>
            </w:r>
            <w:r w:rsidRPr="00C1788B">
              <w:t>ion</w:t>
            </w:r>
            <w:r w:rsidRPr="00C1788B">
              <w:rPr>
                <w:spacing w:val="3"/>
              </w:rPr>
              <w:t xml:space="preserve"> </w:t>
            </w:r>
            <w:r w:rsidRPr="00C1788B">
              <w:t>à</w:t>
            </w:r>
            <w:r w:rsidRPr="00C1788B">
              <w:rPr>
                <w:spacing w:val="2"/>
              </w:rPr>
              <w:t xml:space="preserve"> </w:t>
            </w:r>
            <w:r w:rsidRPr="00C1788B">
              <w:rPr>
                <w:spacing w:val="1"/>
              </w:rPr>
              <w:t>u</w:t>
            </w:r>
            <w:r w:rsidRPr="00C1788B">
              <w:t>n</w:t>
            </w:r>
            <w:r w:rsidRPr="00C1788B">
              <w:rPr>
                <w:spacing w:val="3"/>
              </w:rPr>
              <w:t xml:space="preserve"> </w:t>
            </w:r>
            <w:r w:rsidRPr="00C1788B">
              <w:rPr>
                <w:spacing w:val="1"/>
              </w:rPr>
              <w:t>n</w:t>
            </w:r>
            <w:r w:rsidRPr="00C1788B">
              <w:t>iv</w:t>
            </w:r>
            <w:r w:rsidRPr="00C1788B">
              <w:rPr>
                <w:spacing w:val="-1"/>
              </w:rPr>
              <w:t>e</w:t>
            </w:r>
            <w:r w:rsidRPr="00C1788B">
              <w:t>au a</w:t>
            </w:r>
            <w:r w:rsidRPr="00C1788B">
              <w:rPr>
                <w:spacing w:val="-1"/>
              </w:rPr>
              <w:t>p</w:t>
            </w:r>
            <w:r w:rsidRPr="00C1788B">
              <w:rPr>
                <w:spacing w:val="1"/>
              </w:rPr>
              <w:t>p</w:t>
            </w:r>
            <w:r w:rsidRPr="00C1788B">
              <w:rPr>
                <w:spacing w:val="-1"/>
              </w:rPr>
              <w:t>r</w:t>
            </w:r>
            <w:r w:rsidRPr="00C1788B">
              <w:t>o</w:t>
            </w:r>
            <w:r w:rsidRPr="00C1788B">
              <w:rPr>
                <w:spacing w:val="1"/>
              </w:rPr>
              <w:t>p</w:t>
            </w:r>
            <w:r w:rsidRPr="00C1788B">
              <w:rPr>
                <w:spacing w:val="-1"/>
              </w:rPr>
              <w:t>r</w:t>
            </w:r>
            <w:r w:rsidRPr="00C1788B">
              <w:t>ié</w:t>
            </w:r>
            <w:r w:rsidRPr="00C1788B">
              <w:rPr>
                <w:spacing w:val="1"/>
              </w:rPr>
              <w:t xml:space="preserve"> </w:t>
            </w:r>
            <w:r w:rsidRPr="00C1788B">
              <w:rPr>
                <w:spacing w:val="-1"/>
              </w:rPr>
              <w:t>e</w:t>
            </w:r>
            <w:r w:rsidRPr="00C1788B">
              <w:t>t</w:t>
            </w:r>
            <w:r w:rsidRPr="00C1788B">
              <w:rPr>
                <w:spacing w:val="1"/>
              </w:rPr>
              <w:t xml:space="preserve"> </w:t>
            </w:r>
            <w:r w:rsidRPr="00C1788B">
              <w:t>l</w:t>
            </w:r>
            <w:r w:rsidRPr="00C1788B">
              <w:rPr>
                <w:spacing w:val="-1"/>
              </w:rPr>
              <w:t>e</w:t>
            </w:r>
            <w:r w:rsidRPr="00C1788B">
              <w:t>s</w:t>
            </w:r>
            <w:r w:rsidRPr="00C1788B">
              <w:rPr>
                <w:spacing w:val="2"/>
              </w:rPr>
              <w:t xml:space="preserve"> </w:t>
            </w:r>
            <w:r w:rsidRPr="00C1788B">
              <w:rPr>
                <w:spacing w:val="1"/>
              </w:rPr>
              <w:t>p</w:t>
            </w:r>
            <w:r w:rsidRPr="00C1788B">
              <w:rPr>
                <w:spacing w:val="-1"/>
              </w:rPr>
              <w:t>er</w:t>
            </w:r>
            <w:r w:rsidRPr="00C1788B">
              <w:t>so</w:t>
            </w:r>
            <w:r w:rsidRPr="00C1788B">
              <w:rPr>
                <w:spacing w:val="1"/>
              </w:rPr>
              <w:t>nn</w:t>
            </w:r>
            <w:r w:rsidRPr="00C1788B">
              <w:rPr>
                <w:spacing w:val="-1"/>
              </w:rPr>
              <w:t>e</w:t>
            </w:r>
            <w:r w:rsidRPr="00C1788B">
              <w:t>s</w:t>
            </w:r>
            <w:r w:rsidRPr="00C1788B">
              <w:rPr>
                <w:spacing w:val="2"/>
              </w:rPr>
              <w:t xml:space="preserve"> </w:t>
            </w:r>
            <w:r w:rsidRPr="00C1788B">
              <w:rPr>
                <w:spacing w:val="-1"/>
              </w:rPr>
              <w:t>c</w:t>
            </w:r>
            <w:r w:rsidRPr="00C1788B">
              <w:t>o</w:t>
            </w:r>
            <w:r w:rsidRPr="00C1788B">
              <w:rPr>
                <w:spacing w:val="1"/>
              </w:rPr>
              <w:t>n</w:t>
            </w:r>
            <w:r w:rsidRPr="00C1788B">
              <w:t>sti</w:t>
            </w:r>
            <w:r w:rsidRPr="00C1788B">
              <w:rPr>
                <w:spacing w:val="-1"/>
              </w:rPr>
              <w:t>t</w:t>
            </w:r>
            <w:r w:rsidRPr="00C1788B">
              <w:rPr>
                <w:spacing w:val="1"/>
              </w:rPr>
              <w:t>u</w:t>
            </w:r>
            <w:r w:rsidRPr="00C1788B">
              <w:t>a</w:t>
            </w:r>
            <w:r w:rsidRPr="00C1788B">
              <w:rPr>
                <w:spacing w:val="1"/>
              </w:rPr>
              <w:t>n</w:t>
            </w:r>
            <w:r w:rsidRPr="00C1788B">
              <w:t>t</w:t>
            </w:r>
            <w:r w:rsidRPr="00C1788B">
              <w:rPr>
                <w:spacing w:val="1"/>
              </w:rPr>
              <w:t xml:space="preserve"> </w:t>
            </w:r>
            <w:r w:rsidRPr="00C1788B">
              <w:t>le go</w:t>
            </w:r>
            <w:r w:rsidRPr="00C1788B">
              <w:rPr>
                <w:spacing w:val="1"/>
              </w:rPr>
              <w:t>u</w:t>
            </w:r>
            <w:r w:rsidRPr="00C1788B">
              <w:t>v</w:t>
            </w:r>
            <w:r w:rsidRPr="00C1788B">
              <w:rPr>
                <w:spacing w:val="-1"/>
              </w:rPr>
              <w:t>er</w:t>
            </w:r>
            <w:r w:rsidRPr="00C1788B">
              <w:rPr>
                <w:spacing w:val="1"/>
              </w:rPr>
              <w:t>ne</w:t>
            </w:r>
            <w:r w:rsidRPr="00C1788B">
              <w:rPr>
                <w:spacing w:val="-3"/>
              </w:rPr>
              <w:t>m</w:t>
            </w:r>
            <w:r w:rsidRPr="00C1788B">
              <w:rPr>
                <w:spacing w:val="-1"/>
              </w:rPr>
              <w:t>e</w:t>
            </w:r>
            <w:r w:rsidRPr="00C1788B">
              <w:rPr>
                <w:spacing w:val="1"/>
              </w:rPr>
              <w:t>n</w:t>
            </w:r>
            <w:r w:rsidRPr="00C1788B">
              <w:t>t</w:t>
            </w:r>
            <w:r w:rsidRPr="00C1788B">
              <w:rPr>
                <w:spacing w:val="52"/>
              </w:rPr>
              <w:t xml:space="preserve"> </w:t>
            </w:r>
            <w:r w:rsidRPr="00C1788B">
              <w:rPr>
                <w:spacing w:val="1"/>
              </w:rPr>
              <w:t>d</w:t>
            </w:r>
            <w:r w:rsidRPr="00C1788B">
              <w:t>'</w:t>
            </w:r>
            <w:r w:rsidRPr="00C1788B">
              <w:rPr>
                <w:spacing w:val="-1"/>
              </w:rPr>
              <w:t>e</w:t>
            </w:r>
            <w:r w:rsidRPr="00C1788B">
              <w:rPr>
                <w:spacing w:val="1"/>
              </w:rPr>
              <w:t>n</w:t>
            </w:r>
            <w:r w:rsidRPr="00C1788B">
              <w:rPr>
                <w:spacing w:val="-1"/>
              </w:rPr>
              <w:t>t</w:t>
            </w:r>
            <w:r w:rsidRPr="00C1788B">
              <w:rPr>
                <w:spacing w:val="1"/>
              </w:rPr>
              <w:t>r</w:t>
            </w:r>
            <w:r w:rsidRPr="00C1788B">
              <w:rPr>
                <w:spacing w:val="-1"/>
              </w:rPr>
              <w:t>e</w:t>
            </w:r>
            <w:r w:rsidRPr="00C1788B">
              <w:rPr>
                <w:spacing w:val="1"/>
              </w:rPr>
              <w:t>p</w:t>
            </w:r>
            <w:r w:rsidRPr="00C1788B">
              <w:rPr>
                <w:spacing w:val="-1"/>
              </w:rPr>
              <w:t>r</w:t>
            </w:r>
            <w:r w:rsidRPr="00C1788B">
              <w:t>is</w:t>
            </w:r>
            <w:r w:rsidRPr="00C1788B">
              <w:rPr>
                <w:spacing w:val="-1"/>
              </w:rPr>
              <w:t>e</w:t>
            </w:r>
            <w:r w:rsidRPr="00C1788B">
              <w:t>,</w:t>
            </w:r>
            <w:r w:rsidRPr="00C1788B">
              <w:rPr>
                <w:spacing w:val="53"/>
              </w:rPr>
              <w:t xml:space="preserve"> </w:t>
            </w:r>
            <w:r w:rsidRPr="00C1788B">
              <w:rPr>
                <w:spacing w:val="1"/>
              </w:rPr>
              <w:t>d</w:t>
            </w:r>
            <w:r w:rsidRPr="00C1788B">
              <w:rPr>
                <w:spacing w:val="-1"/>
              </w:rPr>
              <w:t>e</w:t>
            </w:r>
            <w:r w:rsidRPr="00C1788B">
              <w:t>s</w:t>
            </w:r>
            <w:r w:rsidRPr="00C1788B">
              <w:rPr>
                <w:spacing w:val="53"/>
              </w:rPr>
              <w:t xml:space="preserve"> </w:t>
            </w:r>
            <w:r w:rsidRPr="00C1788B">
              <w:rPr>
                <w:spacing w:val="-1"/>
              </w:rPr>
              <w:t>r</w:t>
            </w:r>
            <w:r w:rsidRPr="00C1788B">
              <w:t>aiso</w:t>
            </w:r>
            <w:r w:rsidRPr="00C1788B">
              <w:rPr>
                <w:spacing w:val="1"/>
              </w:rPr>
              <w:t>n</w:t>
            </w:r>
            <w:r w:rsidRPr="00C1788B">
              <w:t>s</w:t>
            </w:r>
            <w:r w:rsidRPr="00C1788B">
              <w:rPr>
                <w:spacing w:val="53"/>
              </w:rPr>
              <w:t xml:space="preserve"> </w:t>
            </w:r>
            <w:r w:rsidRPr="00C1788B">
              <w:rPr>
                <w:spacing w:val="1"/>
              </w:rPr>
              <w:t>qu</w:t>
            </w:r>
            <w:r w:rsidRPr="00C1788B">
              <w:t>i</w:t>
            </w:r>
            <w:r w:rsidRPr="00C1788B">
              <w:rPr>
                <w:spacing w:val="53"/>
              </w:rPr>
              <w:t xml:space="preserve"> </w:t>
            </w:r>
            <w:r w:rsidRPr="00C1788B">
              <w:rPr>
                <w:spacing w:val="-1"/>
              </w:rPr>
              <w:t>f</w:t>
            </w:r>
            <w:r w:rsidRPr="00C1788B">
              <w:t>o</w:t>
            </w:r>
            <w:r w:rsidRPr="00C1788B">
              <w:rPr>
                <w:spacing w:val="1"/>
              </w:rPr>
              <w:t>n</w:t>
            </w:r>
            <w:r w:rsidRPr="00C1788B">
              <w:t>t</w:t>
            </w:r>
            <w:r w:rsidRPr="00C1788B">
              <w:rPr>
                <w:spacing w:val="52"/>
              </w:rPr>
              <w:t xml:space="preserve"> </w:t>
            </w:r>
            <w:r w:rsidRPr="00C1788B">
              <w:rPr>
                <w:spacing w:val="1"/>
              </w:rPr>
              <w:t>qu</w:t>
            </w:r>
            <w:r w:rsidRPr="00C1788B">
              <w:t>e</w:t>
            </w:r>
            <w:r w:rsidRPr="00C1788B">
              <w:rPr>
                <w:spacing w:val="52"/>
              </w:rPr>
              <w:t xml:space="preserve"> </w:t>
            </w:r>
            <w:r w:rsidRPr="00C1788B">
              <w:t>l'</w:t>
            </w:r>
            <w:r w:rsidRPr="00C1788B">
              <w:rPr>
                <w:spacing w:val="-1"/>
              </w:rPr>
              <w:t>e</w:t>
            </w:r>
            <w:r w:rsidRPr="00C1788B">
              <w:t>xa</w:t>
            </w:r>
            <w:r w:rsidRPr="00C1788B">
              <w:rPr>
                <w:spacing w:val="-1"/>
              </w:rPr>
              <w:t>me</w:t>
            </w:r>
            <w:r w:rsidRPr="00C1788B">
              <w:t>n</w:t>
            </w:r>
            <w:r w:rsidRPr="00C1788B">
              <w:rPr>
                <w:spacing w:val="54"/>
              </w:rPr>
              <w:t xml:space="preserve"> </w:t>
            </w:r>
            <w:r w:rsidRPr="00C1788B">
              <w:t>li</w:t>
            </w:r>
            <w:r w:rsidRPr="00C1788B">
              <w:rPr>
                <w:spacing w:val="-3"/>
              </w:rPr>
              <w:t>m</w:t>
            </w:r>
            <w:r w:rsidRPr="00C1788B">
              <w:t>i</w:t>
            </w:r>
            <w:r w:rsidRPr="00C1788B">
              <w:rPr>
                <w:spacing w:val="2"/>
              </w:rPr>
              <w:t>t</w:t>
            </w:r>
            <w:r w:rsidRPr="00C1788B">
              <w:t>é</w:t>
            </w:r>
            <w:r w:rsidRPr="00C1788B">
              <w:rPr>
                <w:spacing w:val="52"/>
              </w:rPr>
              <w:t xml:space="preserve"> </w:t>
            </w:r>
            <w:r w:rsidRPr="00C1788B">
              <w:rPr>
                <w:spacing w:val="1"/>
              </w:rPr>
              <w:t>n</w:t>
            </w:r>
            <w:r w:rsidRPr="00C1788B">
              <w:t>e</w:t>
            </w:r>
            <w:r w:rsidRPr="00C1788B">
              <w:rPr>
                <w:spacing w:val="52"/>
              </w:rPr>
              <w:t xml:space="preserve"> </w:t>
            </w:r>
            <w:r w:rsidRPr="00C1788B">
              <w:rPr>
                <w:spacing w:val="1"/>
              </w:rPr>
              <w:t>p</w:t>
            </w:r>
            <w:r w:rsidRPr="00C1788B">
              <w:rPr>
                <w:spacing w:val="-1"/>
              </w:rPr>
              <w:t>e</w:t>
            </w:r>
            <w:r w:rsidRPr="00C1788B">
              <w:rPr>
                <w:spacing w:val="1"/>
              </w:rPr>
              <w:t>u</w:t>
            </w:r>
            <w:r w:rsidRPr="00C1788B">
              <w:t>t</w:t>
            </w:r>
            <w:r w:rsidRPr="00C1788B">
              <w:rPr>
                <w:spacing w:val="52"/>
              </w:rPr>
              <w:t xml:space="preserve"> </w:t>
            </w:r>
            <w:r w:rsidRPr="00C1788B">
              <w:rPr>
                <w:spacing w:val="-1"/>
              </w:rPr>
              <w:t>ê</w:t>
            </w:r>
            <w:r w:rsidRPr="00C1788B">
              <w:rPr>
                <w:spacing w:val="2"/>
              </w:rPr>
              <w:t>t</w:t>
            </w:r>
            <w:r w:rsidRPr="00C1788B">
              <w:rPr>
                <w:spacing w:val="-1"/>
              </w:rPr>
              <w:t>r</w:t>
            </w:r>
            <w:r w:rsidRPr="00C1788B">
              <w:t xml:space="preserve">e </w:t>
            </w:r>
            <w:r w:rsidRPr="00C1788B">
              <w:rPr>
                <w:spacing w:val="-1"/>
              </w:rPr>
              <w:t>me</w:t>
            </w:r>
            <w:r w:rsidRPr="00C1788B">
              <w:rPr>
                <w:spacing w:val="1"/>
              </w:rPr>
              <w:t>n</w:t>
            </w:r>
            <w:r w:rsidRPr="00C1788B">
              <w:t>é</w:t>
            </w:r>
            <w:r w:rsidRPr="00C1788B">
              <w:rPr>
                <w:spacing w:val="-1"/>
              </w:rPr>
              <w:t xml:space="preserve"> </w:t>
            </w:r>
            <w:r w:rsidRPr="00C1788B">
              <w:t>à son</w:t>
            </w:r>
            <w:r w:rsidRPr="00C1788B">
              <w:rPr>
                <w:spacing w:val="1"/>
              </w:rPr>
              <w:t xml:space="preserve"> </w:t>
            </w:r>
            <w:r w:rsidRPr="00C1788B">
              <w:rPr>
                <w:spacing w:val="-1"/>
              </w:rPr>
              <w:t>te</w:t>
            </w:r>
            <w:r w:rsidRPr="00C1788B">
              <w:rPr>
                <w:spacing w:val="1"/>
              </w:rPr>
              <w:t>r</w:t>
            </w:r>
            <w:r w:rsidRPr="00C1788B">
              <w:rPr>
                <w:spacing w:val="-1"/>
              </w:rPr>
              <w:t>me</w:t>
            </w:r>
            <w:r w:rsidRPr="00C1788B">
              <w:t xml:space="preserve">, </w:t>
            </w:r>
            <w:r w:rsidRPr="00C1788B">
              <w:rPr>
                <w:spacing w:val="1"/>
              </w:rPr>
              <w:t>e</w:t>
            </w:r>
            <w:r w:rsidRPr="00C1788B">
              <w:t>t</w:t>
            </w:r>
            <w:r w:rsidRPr="00C1788B">
              <w:rPr>
                <w:spacing w:val="-1"/>
              </w:rPr>
              <w:t xml:space="preserve"> </w:t>
            </w:r>
            <w:r w:rsidRPr="00C1788B">
              <w:t>s’</w:t>
            </w:r>
            <w:r w:rsidRPr="00C1788B">
              <w:rPr>
                <w:spacing w:val="3"/>
              </w:rPr>
              <w:t>i</w:t>
            </w:r>
            <w:r w:rsidRPr="00C1788B">
              <w:rPr>
                <w:spacing w:val="1"/>
              </w:rPr>
              <w:t>n</w:t>
            </w:r>
            <w:r w:rsidRPr="00C1788B">
              <w:rPr>
                <w:spacing w:val="-1"/>
              </w:rPr>
              <w:t>terr</w:t>
            </w:r>
            <w:r w:rsidRPr="00C1788B">
              <w:t>og</w:t>
            </w:r>
            <w:r w:rsidRPr="00C1788B">
              <w:rPr>
                <w:spacing w:val="1"/>
              </w:rPr>
              <w:t>e</w:t>
            </w:r>
            <w:r w:rsidRPr="00C1788B">
              <w:t>r</w:t>
            </w:r>
            <w:r w:rsidRPr="00C1788B">
              <w:rPr>
                <w:spacing w:val="-1"/>
              </w:rPr>
              <w:t xml:space="preserve"> </w:t>
            </w:r>
            <w:r w:rsidRPr="00C1788B">
              <w:rPr>
                <w:spacing w:val="1"/>
              </w:rPr>
              <w:t>p</w:t>
            </w:r>
            <w:r w:rsidRPr="00C1788B">
              <w:t>o</w:t>
            </w:r>
            <w:r w:rsidRPr="00C1788B">
              <w:rPr>
                <w:spacing w:val="1"/>
              </w:rPr>
              <w:t>u</w:t>
            </w:r>
            <w:r w:rsidRPr="00C1788B">
              <w:t>r</w:t>
            </w:r>
            <w:r w:rsidRPr="00C1788B">
              <w:rPr>
                <w:spacing w:val="-1"/>
              </w:rPr>
              <w:t xml:space="preserve"> </w:t>
            </w:r>
            <w:r w:rsidRPr="00C1788B">
              <w:t>savo</w:t>
            </w:r>
            <w:r w:rsidRPr="00C1788B">
              <w:rPr>
                <w:spacing w:val="1"/>
              </w:rPr>
              <w:t>i</w:t>
            </w:r>
            <w:r w:rsidRPr="00C1788B">
              <w:t>r</w:t>
            </w:r>
            <w:r w:rsidRPr="00C1788B">
              <w:rPr>
                <w:spacing w:val="-1"/>
              </w:rPr>
              <w:t xml:space="preserve"> </w:t>
            </w:r>
            <w:r w:rsidRPr="00C1788B">
              <w:t>s</w:t>
            </w:r>
            <w:r w:rsidRPr="00C1788B">
              <w:rPr>
                <w:spacing w:val="1"/>
              </w:rPr>
              <w:t>'</w:t>
            </w:r>
            <w:r w:rsidRPr="00C1788B">
              <w:t xml:space="preserve">il </w:t>
            </w:r>
            <w:r w:rsidRPr="00C1788B">
              <w:rPr>
                <w:spacing w:val="-1"/>
              </w:rPr>
              <w:t>e</w:t>
            </w:r>
            <w:r w:rsidRPr="00C1788B">
              <w:t>st a</w:t>
            </w:r>
            <w:r w:rsidRPr="00C1788B">
              <w:rPr>
                <w:spacing w:val="1"/>
              </w:rPr>
              <w:t>pp</w:t>
            </w:r>
            <w:r w:rsidRPr="00C1788B">
              <w:rPr>
                <w:spacing w:val="-1"/>
              </w:rPr>
              <w:t>r</w:t>
            </w:r>
            <w:r w:rsidRPr="00C1788B">
              <w:t>o</w:t>
            </w:r>
            <w:r w:rsidRPr="00C1788B">
              <w:rPr>
                <w:spacing w:val="1"/>
              </w:rPr>
              <w:t>p</w:t>
            </w:r>
            <w:r w:rsidRPr="00C1788B">
              <w:rPr>
                <w:spacing w:val="-1"/>
              </w:rPr>
              <w:t>r</w:t>
            </w:r>
            <w:r w:rsidRPr="00C1788B">
              <w:t>ié</w:t>
            </w:r>
            <w:r w:rsidRPr="00C1788B">
              <w:rPr>
                <w:spacing w:val="-1"/>
              </w:rPr>
              <w:t xml:space="preserve"> </w:t>
            </w:r>
            <w:r w:rsidRPr="00C1788B">
              <w:rPr>
                <w:spacing w:val="1"/>
              </w:rPr>
              <w:t>d</w:t>
            </w:r>
            <w:r w:rsidRPr="00C1788B">
              <w:t>'</w:t>
            </w:r>
            <w:r w:rsidRPr="00C1788B">
              <w:rPr>
                <w:spacing w:val="-1"/>
              </w:rPr>
              <w:t>é</w:t>
            </w:r>
            <w:r w:rsidRPr="00C1788B">
              <w:rPr>
                <w:spacing w:val="-3"/>
              </w:rPr>
              <w:t>m</w:t>
            </w:r>
            <w:r w:rsidRPr="00C1788B">
              <w:rPr>
                <w:spacing w:val="1"/>
              </w:rPr>
              <w:t>e</w:t>
            </w:r>
            <w:r w:rsidRPr="00C1788B">
              <w:rPr>
                <w:spacing w:val="-1"/>
              </w:rPr>
              <w:t>t</w:t>
            </w:r>
            <w:r w:rsidRPr="00C1788B">
              <w:rPr>
                <w:spacing w:val="2"/>
              </w:rPr>
              <w:t>t</w:t>
            </w:r>
            <w:r w:rsidRPr="00C1788B">
              <w:rPr>
                <w:spacing w:val="-1"/>
              </w:rPr>
              <w:t>r</w:t>
            </w:r>
            <w:r w:rsidRPr="00C1788B">
              <w:t>e</w:t>
            </w:r>
            <w:r w:rsidRPr="00C1788B">
              <w:rPr>
                <w:spacing w:val="-1"/>
              </w:rPr>
              <w:t xml:space="preserve"> </w:t>
            </w:r>
            <w:r w:rsidRPr="00C1788B">
              <w:rPr>
                <w:spacing w:val="1"/>
              </w:rPr>
              <w:t>u</w:t>
            </w:r>
            <w:r w:rsidRPr="00C1788B">
              <w:t>n</w:t>
            </w:r>
            <w:r w:rsidRPr="00C1788B">
              <w:rPr>
                <w:spacing w:val="1"/>
              </w:rPr>
              <w:t xml:space="preserve"> </w:t>
            </w:r>
            <w:r w:rsidRPr="00C1788B">
              <w:rPr>
                <w:spacing w:val="-1"/>
              </w:rPr>
              <w:t>r</w:t>
            </w:r>
            <w:r w:rsidRPr="00C1788B">
              <w:t>a</w:t>
            </w:r>
            <w:r w:rsidRPr="00C1788B">
              <w:rPr>
                <w:spacing w:val="1"/>
              </w:rPr>
              <w:t>pp</w:t>
            </w:r>
            <w:r w:rsidRPr="00C1788B">
              <w:t>o</w:t>
            </w:r>
            <w:r w:rsidRPr="00C1788B">
              <w:rPr>
                <w:spacing w:val="-1"/>
              </w:rPr>
              <w:t>rt</w:t>
            </w:r>
            <w:r w:rsidRPr="00C1788B">
              <w:t>.</w:t>
            </w:r>
          </w:p>
          <w:p w:rsidR="00C63CBF" w:rsidRDefault="00C63CBF" w:rsidP="00C63CBF">
            <w:pPr>
              <w:ind w:right="3845"/>
            </w:pPr>
          </w:p>
          <w:p w:rsidR="00CB20D4" w:rsidRPr="00C1788B" w:rsidRDefault="00CB20D4" w:rsidP="00C63CBF">
            <w:pPr>
              <w:ind w:right="3845"/>
              <w:rPr>
                <w:rFonts w:ascii="Times New Roman" w:eastAsia="Times New Roman" w:hAnsi="Times New Roman" w:cs="Times New Roman"/>
                <w:sz w:val="24"/>
                <w:szCs w:val="24"/>
              </w:rPr>
            </w:pPr>
            <w:r w:rsidRPr="00C715FE">
              <w:rPr>
                <w:i/>
              </w:rPr>
              <w:t>Continuité d'exploitation et incertitudes</w:t>
            </w:r>
            <w:r w:rsidRPr="00C1788B">
              <w:rPr>
                <w:rFonts w:ascii="Times New Roman" w:eastAsia="Times New Roman" w:hAnsi="Times New Roman" w:cs="Times New Roman"/>
                <w:bCs/>
                <w:i/>
                <w:sz w:val="24"/>
                <w:szCs w:val="24"/>
              </w:rPr>
              <w:t xml:space="preserve"> </w:t>
            </w:r>
            <w:r w:rsidRPr="00C63CBF">
              <w:rPr>
                <w:i/>
              </w:rPr>
              <w:t>s</w:t>
            </w:r>
            <w:r w:rsidRPr="00C63CBF">
              <w:rPr>
                <w:i/>
                <w:spacing w:val="1"/>
              </w:rPr>
              <w:t>i</w:t>
            </w:r>
            <w:r w:rsidRPr="00C63CBF">
              <w:rPr>
                <w:i/>
              </w:rPr>
              <w:t>g</w:t>
            </w:r>
            <w:r w:rsidRPr="00C63CBF">
              <w:rPr>
                <w:i/>
                <w:spacing w:val="-1"/>
              </w:rPr>
              <w:t>n</w:t>
            </w:r>
            <w:r w:rsidRPr="00C63CBF">
              <w:rPr>
                <w:i/>
              </w:rPr>
              <w:t>i</w:t>
            </w:r>
            <w:r w:rsidRPr="00C63CBF">
              <w:rPr>
                <w:i/>
                <w:spacing w:val="-1"/>
              </w:rPr>
              <w:t>f</w:t>
            </w:r>
            <w:r w:rsidRPr="00C63CBF">
              <w:rPr>
                <w:i/>
              </w:rPr>
              <w:t>i</w:t>
            </w:r>
            <w:r w:rsidRPr="00C63CBF">
              <w:rPr>
                <w:i/>
                <w:spacing w:val="-1"/>
              </w:rPr>
              <w:t>c</w:t>
            </w:r>
            <w:r w:rsidRPr="00C63CBF">
              <w:rPr>
                <w:i/>
              </w:rPr>
              <w:t>ati</w:t>
            </w:r>
            <w:r w:rsidRPr="00C63CBF">
              <w:rPr>
                <w:i/>
                <w:spacing w:val="-1"/>
              </w:rPr>
              <w:t>ve</w:t>
            </w:r>
            <w:r w:rsidRPr="00C63CBF">
              <w:rPr>
                <w:i/>
              </w:rPr>
              <w:t>s</w:t>
            </w:r>
          </w:p>
          <w:p w:rsidR="00CB20D4" w:rsidRPr="00C1788B" w:rsidRDefault="00CB20D4" w:rsidP="00CB20D4">
            <w:pPr>
              <w:spacing w:before="4" w:line="220" w:lineRule="exact"/>
            </w:pPr>
          </w:p>
          <w:p w:rsidR="00CB20D4" w:rsidRPr="00C1788B" w:rsidRDefault="00CB20D4" w:rsidP="00C64235">
            <w:pPr>
              <w:pStyle w:val="Paragraphedeliste"/>
              <w:numPr>
                <w:ilvl w:val="0"/>
                <w:numId w:val="10"/>
              </w:numPr>
              <w:ind w:left="426"/>
            </w:pPr>
            <w:r>
              <w:t>{</w:t>
            </w:r>
            <w:r w:rsidRPr="00C63CBF">
              <w:rPr>
                <w:spacing w:val="-1"/>
              </w:rPr>
              <w:t>ISRE</w:t>
            </w:r>
            <w:r>
              <w:t xml:space="preserve"> 2410 §56} </w:t>
            </w:r>
            <w:r w:rsidRPr="00C1788B">
              <w:rPr>
                <w:spacing w:val="1"/>
              </w:rPr>
              <w:t>S</w:t>
            </w:r>
            <w:r w:rsidRPr="00C1788B">
              <w:t>i</w:t>
            </w:r>
            <w:r w:rsidRPr="00C1788B">
              <w:rPr>
                <w:spacing w:val="1"/>
              </w:rPr>
              <w:t xml:space="preserve"> un</w:t>
            </w:r>
            <w:r w:rsidRPr="00C1788B">
              <w:t xml:space="preserve">e </w:t>
            </w:r>
            <w:r w:rsidRPr="00C1788B">
              <w:rPr>
                <w:spacing w:val="-2"/>
              </w:rPr>
              <w:t>i</w:t>
            </w:r>
            <w:r w:rsidRPr="00C1788B">
              <w:rPr>
                <w:spacing w:val="1"/>
              </w:rPr>
              <w:t>n</w:t>
            </w:r>
            <w:r w:rsidRPr="00C1788B">
              <w:rPr>
                <w:spacing w:val="2"/>
              </w:rPr>
              <w:t>f</w:t>
            </w:r>
            <w:r w:rsidRPr="00C1788B">
              <w:t>o</w:t>
            </w:r>
            <w:r w:rsidRPr="00C1788B">
              <w:rPr>
                <w:spacing w:val="-1"/>
              </w:rPr>
              <w:t>r</w:t>
            </w:r>
            <w:r w:rsidRPr="00C1788B">
              <w:rPr>
                <w:spacing w:val="-3"/>
              </w:rPr>
              <w:t>m</w:t>
            </w:r>
            <w:r w:rsidRPr="00C1788B">
              <w:t>a</w:t>
            </w:r>
            <w:r w:rsidRPr="00C1788B">
              <w:rPr>
                <w:spacing w:val="-1"/>
              </w:rPr>
              <w:t>t</w:t>
            </w:r>
            <w:r w:rsidRPr="00C1788B">
              <w:t>ion</w:t>
            </w:r>
            <w:r w:rsidRPr="00C1788B">
              <w:rPr>
                <w:spacing w:val="2"/>
              </w:rPr>
              <w:t xml:space="preserve"> </w:t>
            </w:r>
            <w:r w:rsidRPr="00C1788B">
              <w:t>a</w:t>
            </w:r>
            <w:r w:rsidRPr="00C1788B">
              <w:rPr>
                <w:spacing w:val="1"/>
              </w:rPr>
              <w:t>d</w:t>
            </w:r>
            <w:r w:rsidRPr="00C1788B">
              <w:rPr>
                <w:spacing w:val="-1"/>
              </w:rPr>
              <w:t>é</w:t>
            </w:r>
            <w:r w:rsidRPr="00C1788B">
              <w:rPr>
                <w:spacing w:val="1"/>
              </w:rPr>
              <w:t>qu</w:t>
            </w:r>
            <w:r w:rsidRPr="00C1788B">
              <w:t>a</w:t>
            </w:r>
            <w:r w:rsidRPr="00C1788B">
              <w:rPr>
                <w:spacing w:val="-1"/>
              </w:rPr>
              <w:t>t</w:t>
            </w:r>
            <w:r w:rsidRPr="00C1788B">
              <w:t xml:space="preserve">e </w:t>
            </w:r>
            <w:r w:rsidRPr="00C1788B">
              <w:rPr>
                <w:spacing w:val="-1"/>
              </w:rPr>
              <w:t>e</w:t>
            </w:r>
            <w:r w:rsidRPr="00C1788B">
              <w:t xml:space="preserve">st </w:t>
            </w:r>
            <w:r w:rsidRPr="00C1788B">
              <w:rPr>
                <w:spacing w:val="2"/>
              </w:rPr>
              <w:t>f</w:t>
            </w:r>
            <w:r w:rsidRPr="00C1788B">
              <w:t>o</w:t>
            </w:r>
            <w:r w:rsidRPr="00C1788B">
              <w:rPr>
                <w:spacing w:val="1"/>
              </w:rPr>
              <w:t>u</w:t>
            </w:r>
            <w:r w:rsidRPr="00C1788B">
              <w:rPr>
                <w:spacing w:val="-1"/>
              </w:rPr>
              <w:t>r</w:t>
            </w:r>
            <w:r w:rsidRPr="00C1788B">
              <w:rPr>
                <w:spacing w:val="1"/>
              </w:rPr>
              <w:t>n</w:t>
            </w:r>
            <w:r w:rsidRPr="00C1788B">
              <w:t>ie av</w:t>
            </w:r>
            <w:r w:rsidRPr="00C1788B">
              <w:rPr>
                <w:spacing w:val="-1"/>
              </w:rPr>
              <w:t>e</w:t>
            </w:r>
            <w:r w:rsidRPr="00C1788B">
              <w:t>c l'i</w:t>
            </w:r>
            <w:r w:rsidRPr="00C1788B">
              <w:rPr>
                <w:spacing w:val="1"/>
              </w:rPr>
              <w:t>n</w:t>
            </w:r>
            <w:r w:rsidRPr="00C1788B">
              <w:rPr>
                <w:spacing w:val="2"/>
              </w:rPr>
              <w:t>f</w:t>
            </w:r>
            <w:r w:rsidRPr="00C1788B">
              <w:t>o</w:t>
            </w:r>
            <w:r w:rsidRPr="00C1788B">
              <w:rPr>
                <w:spacing w:val="-1"/>
              </w:rPr>
              <w:t>r</w:t>
            </w:r>
            <w:r w:rsidRPr="00C1788B">
              <w:rPr>
                <w:spacing w:val="-3"/>
              </w:rPr>
              <w:t>m</w:t>
            </w:r>
            <w:r w:rsidRPr="00C1788B">
              <w:t>a</w:t>
            </w:r>
            <w:r w:rsidRPr="00C1788B">
              <w:rPr>
                <w:spacing w:val="-1"/>
              </w:rPr>
              <w:t>t</w:t>
            </w:r>
            <w:r w:rsidRPr="00C1788B">
              <w:t>ion</w:t>
            </w:r>
            <w:r w:rsidRPr="00C1788B">
              <w:rPr>
                <w:spacing w:val="2"/>
              </w:rPr>
              <w:t xml:space="preserve"> f</w:t>
            </w:r>
            <w:r w:rsidRPr="00C1788B">
              <w:t>i</w:t>
            </w:r>
            <w:r w:rsidRPr="00C1788B">
              <w:rPr>
                <w:spacing w:val="1"/>
              </w:rPr>
              <w:t>n</w:t>
            </w:r>
            <w:r w:rsidRPr="00C1788B">
              <w:t>a</w:t>
            </w:r>
            <w:r w:rsidRPr="00C1788B">
              <w:rPr>
                <w:spacing w:val="1"/>
              </w:rPr>
              <w:t>n</w:t>
            </w:r>
            <w:r w:rsidRPr="00C1788B">
              <w:rPr>
                <w:spacing w:val="-1"/>
              </w:rPr>
              <w:t>c</w:t>
            </w:r>
            <w:r w:rsidRPr="00C1788B">
              <w:t>i</w:t>
            </w:r>
            <w:r w:rsidRPr="00C1788B">
              <w:rPr>
                <w:spacing w:val="-1"/>
              </w:rPr>
              <w:t>èr</w:t>
            </w:r>
            <w:r w:rsidRPr="00C1788B">
              <w:t>e i</w:t>
            </w:r>
            <w:r w:rsidRPr="00C1788B">
              <w:rPr>
                <w:spacing w:val="1"/>
              </w:rPr>
              <w:t>n</w:t>
            </w:r>
            <w:r w:rsidRPr="00C1788B">
              <w:rPr>
                <w:spacing w:val="-1"/>
              </w:rPr>
              <w:t>te</w:t>
            </w:r>
            <w:r w:rsidRPr="00C1788B">
              <w:rPr>
                <w:spacing w:val="1"/>
              </w:rPr>
              <w:t>r</w:t>
            </w:r>
            <w:r w:rsidRPr="00C1788B">
              <w:rPr>
                <w:spacing w:val="-3"/>
              </w:rPr>
              <w:t>m</w:t>
            </w:r>
            <w:r w:rsidRPr="00C1788B">
              <w:rPr>
                <w:spacing w:val="-1"/>
              </w:rPr>
              <w:t>é</w:t>
            </w:r>
            <w:r w:rsidRPr="00C1788B">
              <w:rPr>
                <w:spacing w:val="1"/>
              </w:rPr>
              <w:t>d</w:t>
            </w:r>
            <w:r w:rsidRPr="00C1788B">
              <w:t>iai</w:t>
            </w:r>
            <w:r w:rsidRPr="00C1788B">
              <w:rPr>
                <w:spacing w:val="-1"/>
              </w:rPr>
              <w:t>re</w:t>
            </w:r>
            <w:r w:rsidRPr="00C1788B">
              <w:t>,</w:t>
            </w:r>
            <w:r w:rsidRPr="00C1788B">
              <w:rPr>
                <w:spacing w:val="1"/>
              </w:rPr>
              <w:t xml:space="preserve"> </w:t>
            </w:r>
            <w:r w:rsidRPr="00C1788B">
              <w:t>l'a</w:t>
            </w:r>
            <w:r w:rsidRPr="00C1788B">
              <w:rPr>
                <w:spacing w:val="1"/>
              </w:rPr>
              <w:t>ud</w:t>
            </w:r>
            <w:r w:rsidRPr="00C1788B">
              <w:t>i</w:t>
            </w:r>
            <w:r w:rsidRPr="00C1788B">
              <w:rPr>
                <w:spacing w:val="-1"/>
              </w:rPr>
              <w:t>te</w:t>
            </w:r>
            <w:r w:rsidRPr="00C1788B">
              <w:rPr>
                <w:spacing w:val="1"/>
              </w:rPr>
              <w:t>u</w:t>
            </w:r>
            <w:r w:rsidRPr="00C1788B">
              <w:t xml:space="preserve">r </w:t>
            </w:r>
            <w:r w:rsidRPr="00C1788B">
              <w:rPr>
                <w:spacing w:val="1"/>
              </w:rPr>
              <w:t>d</w:t>
            </w:r>
            <w:r w:rsidRPr="00C1788B">
              <w:t>oit a</w:t>
            </w:r>
            <w:r w:rsidRPr="00C1788B">
              <w:rPr>
                <w:spacing w:val="-1"/>
              </w:rPr>
              <w:t>j</w:t>
            </w:r>
            <w:r w:rsidRPr="00C1788B">
              <w:t>o</w:t>
            </w:r>
            <w:r w:rsidRPr="00C1788B">
              <w:rPr>
                <w:spacing w:val="1"/>
              </w:rPr>
              <w:t>u</w:t>
            </w:r>
            <w:r w:rsidRPr="00C1788B">
              <w:rPr>
                <w:spacing w:val="-1"/>
              </w:rPr>
              <w:t>te</w:t>
            </w:r>
            <w:r w:rsidRPr="00C1788B">
              <w:t xml:space="preserve">r </w:t>
            </w:r>
            <w:r w:rsidRPr="00C1788B">
              <w:rPr>
                <w:spacing w:val="1"/>
              </w:rPr>
              <w:t>u</w:t>
            </w:r>
            <w:r w:rsidRPr="00C1788B">
              <w:t xml:space="preserve">n </w:t>
            </w:r>
            <w:r w:rsidRPr="00C1788B">
              <w:rPr>
                <w:spacing w:val="1"/>
              </w:rPr>
              <w:t>p</w:t>
            </w:r>
            <w:r w:rsidRPr="00C1788B">
              <w:t>a</w:t>
            </w:r>
            <w:r w:rsidRPr="00C1788B">
              <w:rPr>
                <w:spacing w:val="-1"/>
              </w:rPr>
              <w:t>r</w:t>
            </w:r>
            <w:r w:rsidRPr="00C1788B">
              <w:t>ag</w:t>
            </w:r>
            <w:r w:rsidRPr="00C1788B">
              <w:rPr>
                <w:spacing w:val="-1"/>
              </w:rPr>
              <w:t>r</w:t>
            </w:r>
            <w:r w:rsidRPr="00C1788B">
              <w:t>a</w:t>
            </w:r>
            <w:r w:rsidRPr="00C1788B">
              <w:rPr>
                <w:spacing w:val="1"/>
              </w:rPr>
              <w:t>ph</w:t>
            </w:r>
            <w:r w:rsidRPr="00C1788B">
              <w:t xml:space="preserve">e </w:t>
            </w:r>
            <w:r w:rsidRPr="00C1788B">
              <w:rPr>
                <w:spacing w:val="1"/>
              </w:rPr>
              <w:t>d</w:t>
            </w:r>
            <w:r w:rsidRPr="00C1788B">
              <w:t>'o</w:t>
            </w:r>
            <w:r w:rsidRPr="00C1788B">
              <w:rPr>
                <w:spacing w:val="1"/>
              </w:rPr>
              <w:t>b</w:t>
            </w:r>
            <w:r w:rsidRPr="00C1788B">
              <w:t>s</w:t>
            </w:r>
            <w:r w:rsidRPr="00C1788B">
              <w:rPr>
                <w:spacing w:val="-1"/>
              </w:rPr>
              <w:t>er</w:t>
            </w:r>
            <w:r w:rsidRPr="00C1788B">
              <w:t>va</w:t>
            </w:r>
            <w:r w:rsidRPr="00C1788B">
              <w:rPr>
                <w:spacing w:val="-1"/>
              </w:rPr>
              <w:t>t</w:t>
            </w:r>
            <w:r w:rsidRPr="00C1788B">
              <w:t xml:space="preserve">ion </w:t>
            </w:r>
            <w:r w:rsidRPr="00C1788B">
              <w:rPr>
                <w:spacing w:val="1"/>
              </w:rPr>
              <w:t>d</w:t>
            </w:r>
            <w:r w:rsidRPr="00C1788B">
              <w:t>a</w:t>
            </w:r>
            <w:r w:rsidRPr="00C1788B">
              <w:rPr>
                <w:spacing w:val="1"/>
              </w:rPr>
              <w:t>n</w:t>
            </w:r>
            <w:r w:rsidRPr="00C1788B">
              <w:t>s</w:t>
            </w:r>
            <w:r w:rsidRPr="00C1788B">
              <w:rPr>
                <w:spacing w:val="1"/>
              </w:rPr>
              <w:t xml:space="preserve"> </w:t>
            </w:r>
            <w:r w:rsidRPr="00C1788B">
              <w:t xml:space="preserve">le </w:t>
            </w:r>
            <w:r w:rsidRPr="00C1788B">
              <w:rPr>
                <w:spacing w:val="-1"/>
              </w:rPr>
              <w:t>r</w:t>
            </w:r>
            <w:r w:rsidRPr="00C1788B">
              <w:t>a</w:t>
            </w:r>
            <w:r w:rsidRPr="00C1788B">
              <w:rPr>
                <w:spacing w:val="-1"/>
              </w:rPr>
              <w:t>p</w:t>
            </w:r>
            <w:r w:rsidRPr="00C1788B">
              <w:rPr>
                <w:spacing w:val="1"/>
              </w:rPr>
              <w:t>p</w:t>
            </w:r>
            <w:r w:rsidRPr="00C1788B">
              <w:t>o</w:t>
            </w:r>
            <w:r w:rsidRPr="00C1788B">
              <w:rPr>
                <w:spacing w:val="-1"/>
              </w:rPr>
              <w:t>r</w:t>
            </w:r>
            <w:r w:rsidRPr="00C1788B">
              <w:t xml:space="preserve">t </w:t>
            </w:r>
            <w:r w:rsidRPr="00C1788B">
              <w:rPr>
                <w:spacing w:val="1"/>
              </w:rPr>
              <w:t>d'</w:t>
            </w:r>
            <w:r w:rsidRPr="00C1788B">
              <w:rPr>
                <w:spacing w:val="-1"/>
              </w:rPr>
              <w:t>e</w:t>
            </w:r>
            <w:r w:rsidRPr="00C1788B">
              <w:t>xa</w:t>
            </w:r>
            <w:r w:rsidRPr="00C1788B">
              <w:rPr>
                <w:spacing w:val="-3"/>
              </w:rPr>
              <w:t>m</w:t>
            </w:r>
            <w:r w:rsidRPr="00C1788B">
              <w:rPr>
                <w:spacing w:val="-1"/>
              </w:rPr>
              <w:t>e</w:t>
            </w:r>
            <w:r w:rsidRPr="00C1788B">
              <w:t>n</w:t>
            </w:r>
            <w:r w:rsidRPr="00C1788B">
              <w:rPr>
                <w:spacing w:val="4"/>
              </w:rPr>
              <w:t xml:space="preserve"> </w:t>
            </w:r>
            <w:r w:rsidRPr="00C1788B">
              <w:t>li</w:t>
            </w:r>
            <w:r w:rsidRPr="00C1788B">
              <w:rPr>
                <w:spacing w:val="-3"/>
              </w:rPr>
              <w:t>m</w:t>
            </w:r>
            <w:r w:rsidRPr="00C1788B">
              <w:rPr>
                <w:spacing w:val="3"/>
              </w:rPr>
              <w:t>i</w:t>
            </w:r>
            <w:r w:rsidRPr="00C1788B">
              <w:rPr>
                <w:spacing w:val="-1"/>
              </w:rPr>
              <w:t>t</w:t>
            </w:r>
            <w:r w:rsidRPr="00C1788B">
              <w:t xml:space="preserve">é </w:t>
            </w:r>
            <w:r w:rsidRPr="00C1788B">
              <w:rPr>
                <w:spacing w:val="1"/>
              </w:rPr>
              <w:t>p</w:t>
            </w:r>
            <w:r w:rsidRPr="00C1788B">
              <w:t>o</w:t>
            </w:r>
            <w:r w:rsidRPr="00C1788B">
              <w:rPr>
                <w:spacing w:val="1"/>
              </w:rPr>
              <w:t>u</w:t>
            </w:r>
            <w:r w:rsidRPr="00C1788B">
              <w:t xml:space="preserve">r </w:t>
            </w:r>
            <w:r w:rsidRPr="00C1788B">
              <w:rPr>
                <w:spacing w:val="3"/>
              </w:rPr>
              <w:t>s</w:t>
            </w:r>
            <w:r w:rsidRPr="00C1788B">
              <w:t>o</w:t>
            </w:r>
            <w:r w:rsidRPr="00C1788B">
              <w:rPr>
                <w:spacing w:val="1"/>
              </w:rPr>
              <w:t>u</w:t>
            </w:r>
            <w:r w:rsidRPr="00C1788B">
              <w:t>lig</w:t>
            </w:r>
            <w:r w:rsidRPr="00C1788B">
              <w:rPr>
                <w:spacing w:val="1"/>
              </w:rPr>
              <w:t>n</w:t>
            </w:r>
            <w:r w:rsidRPr="00C1788B">
              <w:rPr>
                <w:spacing w:val="-1"/>
              </w:rPr>
              <w:t>e</w:t>
            </w:r>
            <w:r w:rsidRPr="00C1788B">
              <w:t>r l'</w:t>
            </w:r>
            <w:r w:rsidRPr="00C1788B">
              <w:rPr>
                <w:spacing w:val="-1"/>
              </w:rPr>
              <w:t>e</w:t>
            </w:r>
            <w:r w:rsidRPr="00C1788B">
              <w:t>xist</w:t>
            </w:r>
            <w:r w:rsidRPr="00C1788B">
              <w:rPr>
                <w:spacing w:val="-1"/>
              </w:rPr>
              <w:t>e</w:t>
            </w:r>
            <w:r w:rsidRPr="00C1788B">
              <w:rPr>
                <w:spacing w:val="1"/>
              </w:rPr>
              <w:t>n</w:t>
            </w:r>
            <w:r w:rsidRPr="00C1788B">
              <w:rPr>
                <w:spacing w:val="-1"/>
              </w:rPr>
              <w:t>c</w:t>
            </w:r>
            <w:r w:rsidRPr="00C1788B">
              <w:t xml:space="preserve">e </w:t>
            </w:r>
            <w:r w:rsidRPr="00C1788B">
              <w:rPr>
                <w:spacing w:val="1"/>
              </w:rPr>
              <w:t>d</w:t>
            </w:r>
            <w:r w:rsidRPr="00C1788B">
              <w:t>'</w:t>
            </w:r>
            <w:r w:rsidRPr="00C1788B">
              <w:rPr>
                <w:spacing w:val="1"/>
              </w:rPr>
              <w:t>un</w:t>
            </w:r>
            <w:r w:rsidRPr="00C1788B">
              <w:t>e i</w:t>
            </w:r>
            <w:r w:rsidRPr="00C1788B">
              <w:rPr>
                <w:spacing w:val="1"/>
              </w:rPr>
              <w:t>n</w:t>
            </w:r>
            <w:r w:rsidRPr="00C1788B">
              <w:rPr>
                <w:spacing w:val="-1"/>
              </w:rPr>
              <w:t>cert</w:t>
            </w:r>
            <w:r w:rsidRPr="00C1788B">
              <w:t>i</w:t>
            </w:r>
            <w:r w:rsidRPr="00C1788B">
              <w:rPr>
                <w:spacing w:val="-1"/>
              </w:rPr>
              <w:t>t</w:t>
            </w:r>
            <w:r w:rsidRPr="00C1788B">
              <w:rPr>
                <w:spacing w:val="1"/>
              </w:rPr>
              <w:t>ud</w:t>
            </w:r>
            <w:r w:rsidRPr="00C1788B">
              <w:t>e</w:t>
            </w:r>
            <w:r w:rsidRPr="00C1788B">
              <w:rPr>
                <w:spacing w:val="2"/>
              </w:rPr>
              <w:t xml:space="preserve"> </w:t>
            </w:r>
            <w:r w:rsidRPr="00C1788B">
              <w:t>s</w:t>
            </w:r>
            <w:r w:rsidRPr="00C1788B">
              <w:rPr>
                <w:spacing w:val="1"/>
              </w:rPr>
              <w:t>i</w:t>
            </w:r>
            <w:r w:rsidRPr="00C1788B">
              <w:t>g</w:t>
            </w:r>
            <w:r w:rsidRPr="00C1788B">
              <w:rPr>
                <w:spacing w:val="1"/>
              </w:rPr>
              <w:t>n</w:t>
            </w:r>
            <w:r w:rsidRPr="00C1788B">
              <w:t>i</w:t>
            </w:r>
            <w:r w:rsidRPr="00C1788B">
              <w:rPr>
                <w:spacing w:val="2"/>
              </w:rPr>
              <w:t>f</w:t>
            </w:r>
            <w:r w:rsidRPr="00C1788B">
              <w:t>i</w:t>
            </w:r>
            <w:r w:rsidRPr="00C1788B">
              <w:rPr>
                <w:spacing w:val="-1"/>
              </w:rPr>
              <w:t>c</w:t>
            </w:r>
            <w:r w:rsidRPr="00C1788B">
              <w:rPr>
                <w:spacing w:val="-2"/>
              </w:rPr>
              <w:t>a</w:t>
            </w:r>
            <w:r w:rsidRPr="00C1788B">
              <w:rPr>
                <w:spacing w:val="-1"/>
              </w:rPr>
              <w:t>t</w:t>
            </w:r>
            <w:r w:rsidRPr="00C1788B">
              <w:t xml:space="preserve">ive </w:t>
            </w:r>
            <w:r w:rsidRPr="00C1788B">
              <w:rPr>
                <w:spacing w:val="1"/>
              </w:rPr>
              <w:t>p</w:t>
            </w:r>
            <w:r w:rsidRPr="00C1788B">
              <w:rPr>
                <w:spacing w:val="-1"/>
              </w:rPr>
              <w:t>r</w:t>
            </w:r>
            <w:r w:rsidRPr="00C1788B">
              <w:t>ov</w:t>
            </w:r>
            <w:r w:rsidRPr="00C1788B">
              <w:rPr>
                <w:spacing w:val="-1"/>
              </w:rPr>
              <w:t>e</w:t>
            </w:r>
            <w:r w:rsidRPr="00C1788B">
              <w:rPr>
                <w:spacing w:val="1"/>
              </w:rPr>
              <w:t>n</w:t>
            </w:r>
            <w:r w:rsidRPr="00C1788B">
              <w:t>a</w:t>
            </w:r>
            <w:r w:rsidRPr="00C1788B">
              <w:rPr>
                <w:spacing w:val="1"/>
              </w:rPr>
              <w:t>n</w:t>
            </w:r>
            <w:r w:rsidRPr="00C1788B">
              <w:t xml:space="preserve">t </w:t>
            </w:r>
            <w:r w:rsidRPr="00C1788B">
              <w:rPr>
                <w:spacing w:val="1"/>
              </w:rPr>
              <w:t>d'</w:t>
            </w:r>
            <w:r w:rsidRPr="00C1788B">
              <w:rPr>
                <w:spacing w:val="-1"/>
              </w:rPr>
              <w:t>é</w:t>
            </w:r>
            <w:r w:rsidRPr="00C1788B">
              <w:t>v</w:t>
            </w:r>
            <w:r w:rsidRPr="00C1788B">
              <w:rPr>
                <w:spacing w:val="-1"/>
              </w:rPr>
              <w:t>é</w:t>
            </w:r>
            <w:r w:rsidRPr="00C1788B">
              <w:rPr>
                <w:spacing w:val="1"/>
              </w:rPr>
              <w:t>ne</w:t>
            </w:r>
            <w:r w:rsidRPr="00C1788B">
              <w:rPr>
                <w:spacing w:val="-3"/>
              </w:rPr>
              <w:t>m</w:t>
            </w:r>
            <w:r w:rsidRPr="00C1788B">
              <w:rPr>
                <w:spacing w:val="-1"/>
              </w:rPr>
              <w:t>e</w:t>
            </w:r>
            <w:r w:rsidRPr="00C1788B">
              <w:rPr>
                <w:spacing w:val="1"/>
              </w:rPr>
              <w:t>n</w:t>
            </w:r>
            <w:r w:rsidRPr="00C1788B">
              <w:rPr>
                <w:spacing w:val="-1"/>
              </w:rPr>
              <w:t>t</w:t>
            </w:r>
            <w:r w:rsidRPr="00C1788B">
              <w:t>s</w:t>
            </w:r>
            <w:r w:rsidR="00BE302D">
              <w:t xml:space="preserve"> </w:t>
            </w:r>
            <w:r w:rsidRPr="00C1788B">
              <w:t>ou</w:t>
            </w:r>
            <w:r w:rsidR="00BE302D">
              <w:t xml:space="preserve"> </w:t>
            </w:r>
            <w:r w:rsidRPr="00C1788B">
              <w:rPr>
                <w:spacing w:val="1"/>
              </w:rPr>
              <w:t>d</w:t>
            </w:r>
            <w:r w:rsidRPr="00C1788B">
              <w:t>e</w:t>
            </w:r>
            <w:r w:rsidR="00BE302D">
              <w:t xml:space="preserve"> </w:t>
            </w:r>
            <w:r w:rsidRPr="00C1788B">
              <w:rPr>
                <w:spacing w:val="1"/>
              </w:rPr>
              <w:t>c</w:t>
            </w:r>
            <w:r w:rsidRPr="00C1788B">
              <w:t>o</w:t>
            </w:r>
            <w:r w:rsidRPr="00C1788B">
              <w:rPr>
                <w:spacing w:val="1"/>
              </w:rPr>
              <w:t>nd</w:t>
            </w:r>
            <w:r w:rsidRPr="00C1788B">
              <w:t>i</w:t>
            </w:r>
            <w:r w:rsidRPr="00C1788B">
              <w:rPr>
                <w:spacing w:val="-1"/>
              </w:rPr>
              <w:t>t</w:t>
            </w:r>
            <w:r w:rsidRPr="00C1788B">
              <w:t>io</w:t>
            </w:r>
            <w:r w:rsidRPr="00C1788B">
              <w:rPr>
                <w:spacing w:val="1"/>
              </w:rPr>
              <w:t>n</w:t>
            </w:r>
            <w:r w:rsidRPr="00C1788B">
              <w:t>s</w:t>
            </w:r>
            <w:r w:rsidR="00BE302D">
              <w:t xml:space="preserve"> </w:t>
            </w:r>
            <w:r w:rsidRPr="00C1788B">
              <w:rPr>
                <w:spacing w:val="-2"/>
              </w:rPr>
              <w:t>s</w:t>
            </w:r>
            <w:r w:rsidRPr="00C1788B">
              <w:rPr>
                <w:spacing w:val="1"/>
              </w:rPr>
              <w:t>u</w:t>
            </w:r>
            <w:r w:rsidRPr="00C1788B">
              <w:t>s</w:t>
            </w:r>
            <w:r w:rsidRPr="00C1788B">
              <w:rPr>
                <w:spacing w:val="-1"/>
              </w:rPr>
              <w:t>ce</w:t>
            </w:r>
            <w:r w:rsidRPr="00C1788B">
              <w:rPr>
                <w:spacing w:val="1"/>
              </w:rPr>
              <w:t>p</w:t>
            </w:r>
            <w:r w:rsidRPr="00C1788B">
              <w:rPr>
                <w:spacing w:val="-1"/>
              </w:rPr>
              <w:t>t</w:t>
            </w:r>
            <w:r w:rsidRPr="00C1788B">
              <w:t>i</w:t>
            </w:r>
            <w:r w:rsidRPr="00C1788B">
              <w:rPr>
                <w:spacing w:val="1"/>
              </w:rPr>
              <w:t>b</w:t>
            </w:r>
            <w:r w:rsidRPr="00C1788B">
              <w:t>l</w:t>
            </w:r>
            <w:r w:rsidRPr="00C1788B">
              <w:rPr>
                <w:spacing w:val="-1"/>
              </w:rPr>
              <w:t>e</w:t>
            </w:r>
            <w:r w:rsidRPr="00C1788B">
              <w:t>s</w:t>
            </w:r>
            <w:r w:rsidR="00BE302D">
              <w:t xml:space="preserve"> </w:t>
            </w:r>
            <w:r w:rsidRPr="00C1788B">
              <w:rPr>
                <w:spacing w:val="1"/>
              </w:rPr>
              <w:t>d</w:t>
            </w:r>
            <w:r w:rsidRPr="00C1788B">
              <w:t>e</w:t>
            </w:r>
            <w:r w:rsidR="00BE302D">
              <w:t xml:space="preserve"> </w:t>
            </w:r>
            <w:r w:rsidRPr="00C1788B">
              <w:rPr>
                <w:spacing w:val="-1"/>
              </w:rPr>
              <w:t>jet</w:t>
            </w:r>
            <w:r w:rsidRPr="00C1788B">
              <w:rPr>
                <w:spacing w:val="1"/>
              </w:rPr>
              <w:t>e</w:t>
            </w:r>
            <w:r w:rsidRPr="00C1788B">
              <w:t>r</w:t>
            </w:r>
            <w:r w:rsidR="00BE302D">
              <w:t xml:space="preserve"> </w:t>
            </w:r>
            <w:r w:rsidRPr="00C1788B">
              <w:rPr>
                <w:spacing w:val="1"/>
              </w:rPr>
              <w:t>u</w:t>
            </w:r>
            <w:r w:rsidRPr="00C1788B">
              <w:t>n</w:t>
            </w:r>
            <w:r w:rsidR="00BE302D">
              <w:t xml:space="preserve"> </w:t>
            </w:r>
            <w:r w:rsidRPr="00C1788B">
              <w:rPr>
                <w:spacing w:val="1"/>
              </w:rPr>
              <w:t>d</w:t>
            </w:r>
            <w:r w:rsidRPr="00C1788B">
              <w:t>o</w:t>
            </w:r>
            <w:r w:rsidRPr="00C1788B">
              <w:rPr>
                <w:spacing w:val="1"/>
              </w:rPr>
              <w:t>u</w:t>
            </w:r>
            <w:r w:rsidRPr="00C1788B">
              <w:rPr>
                <w:spacing w:val="-1"/>
              </w:rPr>
              <w:t>t</w:t>
            </w:r>
            <w:r w:rsidRPr="00C1788B">
              <w:t>e</w:t>
            </w:r>
            <w:r w:rsidR="00BE302D">
              <w:t xml:space="preserve"> </w:t>
            </w:r>
            <w:r w:rsidRPr="00C1788B">
              <w:t>i</w:t>
            </w:r>
            <w:r w:rsidRPr="00C1788B">
              <w:rPr>
                <w:spacing w:val="-1"/>
              </w:rPr>
              <w:t>m</w:t>
            </w:r>
            <w:r w:rsidRPr="00C1788B">
              <w:rPr>
                <w:spacing w:val="1"/>
              </w:rPr>
              <w:t>p</w:t>
            </w:r>
            <w:r w:rsidRPr="00C1788B">
              <w:t>o</w:t>
            </w:r>
            <w:r w:rsidRPr="00C1788B">
              <w:rPr>
                <w:spacing w:val="-1"/>
              </w:rPr>
              <w:t>rt</w:t>
            </w:r>
            <w:r w:rsidRPr="00C1788B">
              <w:t>a</w:t>
            </w:r>
            <w:r w:rsidRPr="00C1788B">
              <w:rPr>
                <w:spacing w:val="1"/>
              </w:rPr>
              <w:t>n</w:t>
            </w:r>
            <w:r w:rsidRPr="00C1788B">
              <w:t>t</w:t>
            </w:r>
            <w:r w:rsidR="00BE302D">
              <w:t xml:space="preserve"> </w:t>
            </w:r>
            <w:r w:rsidRPr="00C1788B">
              <w:t>s</w:t>
            </w:r>
            <w:r w:rsidRPr="00C1788B">
              <w:rPr>
                <w:spacing w:val="1"/>
              </w:rPr>
              <w:t>u</w:t>
            </w:r>
            <w:r w:rsidRPr="00C1788B">
              <w:t>r</w:t>
            </w:r>
            <w:r w:rsidR="00BE302D">
              <w:t xml:space="preserve"> </w:t>
            </w:r>
            <w:r w:rsidRPr="00C1788B">
              <w:t xml:space="preserve">la </w:t>
            </w:r>
            <w:r w:rsidRPr="00C1788B">
              <w:rPr>
                <w:spacing w:val="-1"/>
              </w:rPr>
              <w:t>c</w:t>
            </w:r>
            <w:r w:rsidRPr="00C1788B">
              <w:t>a</w:t>
            </w:r>
            <w:r w:rsidRPr="00C1788B">
              <w:rPr>
                <w:spacing w:val="1"/>
              </w:rPr>
              <w:t>p</w:t>
            </w:r>
            <w:r w:rsidRPr="00C1788B">
              <w:t>a</w:t>
            </w:r>
            <w:r w:rsidRPr="00C1788B">
              <w:rPr>
                <w:spacing w:val="-1"/>
              </w:rPr>
              <w:t>c</w:t>
            </w:r>
            <w:r w:rsidRPr="00C1788B">
              <w:t>i</w:t>
            </w:r>
            <w:r w:rsidRPr="00C1788B">
              <w:rPr>
                <w:spacing w:val="-1"/>
              </w:rPr>
              <w:t>t</w:t>
            </w:r>
            <w:r w:rsidRPr="00C1788B">
              <w:t>é</w:t>
            </w:r>
            <w:r w:rsidRPr="00C1788B">
              <w:rPr>
                <w:spacing w:val="59"/>
              </w:rPr>
              <w:t xml:space="preserve"> </w:t>
            </w:r>
            <w:r w:rsidRPr="00C1788B">
              <w:rPr>
                <w:spacing w:val="1"/>
              </w:rPr>
              <w:t>d</w:t>
            </w:r>
            <w:r w:rsidRPr="00C1788B">
              <w:t>e</w:t>
            </w:r>
            <w:r w:rsidRPr="00C1788B">
              <w:rPr>
                <w:spacing w:val="-1"/>
              </w:rPr>
              <w:t xml:space="preserve"> </w:t>
            </w:r>
            <w:r w:rsidRPr="00C1788B">
              <w:t>l'</w:t>
            </w:r>
            <w:r w:rsidRPr="00C1788B">
              <w:rPr>
                <w:spacing w:val="-1"/>
              </w:rPr>
              <w:t>e</w:t>
            </w:r>
            <w:r w:rsidRPr="00C1788B">
              <w:rPr>
                <w:spacing w:val="1"/>
              </w:rPr>
              <w:t>n</w:t>
            </w:r>
            <w:r w:rsidRPr="00C1788B">
              <w:rPr>
                <w:spacing w:val="-1"/>
              </w:rPr>
              <w:t>t</w:t>
            </w:r>
            <w:r w:rsidRPr="00C1788B">
              <w:t>i</w:t>
            </w:r>
            <w:r w:rsidRPr="00C1788B">
              <w:rPr>
                <w:spacing w:val="-1"/>
              </w:rPr>
              <w:t>t</w:t>
            </w:r>
            <w:r w:rsidRPr="00C1788B">
              <w:t>é</w:t>
            </w:r>
            <w:r w:rsidRPr="00C1788B">
              <w:rPr>
                <w:spacing w:val="-1"/>
              </w:rPr>
              <w:t xml:space="preserve"> </w:t>
            </w:r>
            <w:r w:rsidRPr="00C1788B">
              <w:t xml:space="preserve">à </w:t>
            </w:r>
            <w:r w:rsidRPr="00C1788B">
              <w:rPr>
                <w:spacing w:val="3"/>
              </w:rPr>
              <w:t>p</w:t>
            </w:r>
            <w:r w:rsidRPr="00C1788B">
              <w:t>o</w:t>
            </w:r>
            <w:r w:rsidRPr="00C1788B">
              <w:rPr>
                <w:spacing w:val="1"/>
              </w:rPr>
              <w:t>u</w:t>
            </w:r>
            <w:r w:rsidRPr="00C1788B">
              <w:rPr>
                <w:spacing w:val="-1"/>
              </w:rPr>
              <w:t>r</w:t>
            </w:r>
            <w:r w:rsidRPr="00C1788B">
              <w:t>s</w:t>
            </w:r>
            <w:r w:rsidRPr="00C1788B">
              <w:rPr>
                <w:spacing w:val="1"/>
              </w:rPr>
              <w:t>u</w:t>
            </w:r>
            <w:r w:rsidRPr="00C1788B">
              <w:t>iv</w:t>
            </w:r>
            <w:r w:rsidRPr="00C1788B">
              <w:rPr>
                <w:spacing w:val="-1"/>
              </w:rPr>
              <w:t>r</w:t>
            </w:r>
            <w:r w:rsidRPr="00C1788B">
              <w:t>e</w:t>
            </w:r>
            <w:r w:rsidRPr="00C1788B">
              <w:rPr>
                <w:spacing w:val="-1"/>
              </w:rPr>
              <w:t xml:space="preserve"> </w:t>
            </w:r>
            <w:r w:rsidRPr="00C1788B">
              <w:t>son</w:t>
            </w:r>
            <w:r w:rsidRPr="00C1788B">
              <w:rPr>
                <w:spacing w:val="1"/>
              </w:rPr>
              <w:t xml:space="preserve"> </w:t>
            </w:r>
            <w:r w:rsidRPr="00C1788B">
              <w:t>a</w:t>
            </w:r>
            <w:r w:rsidRPr="00C1788B">
              <w:rPr>
                <w:spacing w:val="-1"/>
              </w:rPr>
              <w:t>ct</w:t>
            </w:r>
            <w:r w:rsidRPr="00C1788B">
              <w:t>ivi</w:t>
            </w:r>
            <w:r w:rsidRPr="00C1788B">
              <w:rPr>
                <w:spacing w:val="-1"/>
              </w:rPr>
              <w:t>té</w:t>
            </w:r>
            <w:r w:rsidRPr="00C1788B">
              <w:t>.</w:t>
            </w:r>
          </w:p>
          <w:p w:rsidR="00CB20D4" w:rsidRPr="00C1788B" w:rsidRDefault="00CB20D4" w:rsidP="00CB20D4">
            <w:pPr>
              <w:spacing w:before="3" w:line="220" w:lineRule="exact"/>
            </w:pPr>
          </w:p>
          <w:p w:rsidR="00CB20D4" w:rsidRPr="00C1788B" w:rsidRDefault="00CB20D4" w:rsidP="00C64235">
            <w:pPr>
              <w:pStyle w:val="Paragraphedeliste"/>
              <w:numPr>
                <w:ilvl w:val="0"/>
                <w:numId w:val="10"/>
              </w:numPr>
              <w:ind w:left="426"/>
            </w:pPr>
            <w:r>
              <w:t xml:space="preserve">{ISRE </w:t>
            </w:r>
            <w:r w:rsidRPr="00C63CBF">
              <w:rPr>
                <w:spacing w:val="-1"/>
              </w:rPr>
              <w:t>2410</w:t>
            </w:r>
            <w:r w:rsidR="00C63CBF">
              <w:t xml:space="preserve"> §59} </w:t>
            </w:r>
            <w:r w:rsidRPr="00C1788B">
              <w:rPr>
                <w:spacing w:val="1"/>
              </w:rPr>
              <w:t>L</w:t>
            </w:r>
            <w:r w:rsidRPr="00C1788B">
              <w:t>o</w:t>
            </w:r>
            <w:r w:rsidRPr="00C1788B">
              <w:rPr>
                <w:spacing w:val="-1"/>
              </w:rPr>
              <w:t>r</w:t>
            </w:r>
            <w:r w:rsidRPr="00C1788B">
              <w:t>s</w:t>
            </w:r>
            <w:r w:rsidRPr="00C1788B">
              <w:rPr>
                <w:spacing w:val="1"/>
              </w:rPr>
              <w:t>qu</w:t>
            </w:r>
            <w:r w:rsidRPr="00C1788B">
              <w:t>'</w:t>
            </w:r>
            <w:r w:rsidRPr="00C1788B">
              <w:rPr>
                <w:spacing w:val="-1"/>
              </w:rPr>
              <w:t>u</w:t>
            </w:r>
            <w:r w:rsidRPr="00C1788B">
              <w:rPr>
                <w:spacing w:val="1"/>
              </w:rPr>
              <w:t>n</w:t>
            </w:r>
            <w:r w:rsidRPr="00C1788B">
              <w:t>e</w:t>
            </w:r>
            <w:r w:rsidRPr="00C1788B">
              <w:rPr>
                <w:spacing w:val="18"/>
              </w:rPr>
              <w:t xml:space="preserve"> </w:t>
            </w:r>
            <w:r w:rsidRPr="00C1788B">
              <w:t>i</w:t>
            </w:r>
            <w:r w:rsidRPr="00C1788B">
              <w:rPr>
                <w:spacing w:val="1"/>
              </w:rPr>
              <w:t>n</w:t>
            </w:r>
            <w:r w:rsidRPr="00C1788B">
              <w:rPr>
                <w:spacing w:val="-1"/>
              </w:rPr>
              <w:t>cert</w:t>
            </w:r>
            <w:r w:rsidRPr="00C1788B">
              <w:t>i</w:t>
            </w:r>
            <w:r w:rsidRPr="00C1788B">
              <w:rPr>
                <w:spacing w:val="-1"/>
              </w:rPr>
              <w:t>t</w:t>
            </w:r>
            <w:r w:rsidRPr="00C1788B">
              <w:rPr>
                <w:spacing w:val="1"/>
              </w:rPr>
              <w:t>ud</w:t>
            </w:r>
            <w:r w:rsidRPr="00C1788B">
              <w:t>e</w:t>
            </w:r>
            <w:r w:rsidRPr="00C1788B">
              <w:rPr>
                <w:spacing w:val="18"/>
              </w:rPr>
              <w:t xml:space="preserve"> </w:t>
            </w:r>
            <w:r w:rsidRPr="00C1788B">
              <w:t>s</w:t>
            </w:r>
            <w:r w:rsidRPr="00C1788B">
              <w:rPr>
                <w:spacing w:val="1"/>
              </w:rPr>
              <w:t>i</w:t>
            </w:r>
            <w:r w:rsidRPr="00C1788B">
              <w:t>g</w:t>
            </w:r>
            <w:r w:rsidRPr="00C1788B">
              <w:rPr>
                <w:spacing w:val="1"/>
              </w:rPr>
              <w:t>n</w:t>
            </w:r>
            <w:r w:rsidRPr="00C1788B">
              <w:t>i</w:t>
            </w:r>
            <w:r w:rsidRPr="00C1788B">
              <w:rPr>
                <w:spacing w:val="-1"/>
              </w:rPr>
              <w:t>f</w:t>
            </w:r>
            <w:r w:rsidRPr="00C1788B">
              <w:t>i</w:t>
            </w:r>
            <w:r w:rsidRPr="00C1788B">
              <w:rPr>
                <w:spacing w:val="-1"/>
              </w:rPr>
              <w:t>c</w:t>
            </w:r>
            <w:r w:rsidRPr="00C1788B">
              <w:t>a</w:t>
            </w:r>
            <w:r w:rsidRPr="00C1788B">
              <w:rPr>
                <w:spacing w:val="-1"/>
              </w:rPr>
              <w:t>t</w:t>
            </w:r>
            <w:r w:rsidRPr="00C1788B">
              <w:t>ive</w:t>
            </w:r>
            <w:r w:rsidRPr="00C1788B">
              <w:rPr>
                <w:spacing w:val="18"/>
              </w:rPr>
              <w:t xml:space="preserve"> </w:t>
            </w:r>
            <w:r w:rsidRPr="00C1788B">
              <w:rPr>
                <w:spacing w:val="1"/>
              </w:rPr>
              <w:t>p</w:t>
            </w:r>
            <w:r w:rsidRPr="00C1788B">
              <w:rPr>
                <w:spacing w:val="-1"/>
              </w:rPr>
              <w:t>r</w:t>
            </w:r>
            <w:r w:rsidRPr="00C1788B">
              <w:t>ov</w:t>
            </w:r>
            <w:r w:rsidRPr="00C1788B">
              <w:rPr>
                <w:spacing w:val="-1"/>
              </w:rPr>
              <w:t>e</w:t>
            </w:r>
            <w:r w:rsidRPr="00C1788B">
              <w:rPr>
                <w:spacing w:val="1"/>
              </w:rPr>
              <w:t>n</w:t>
            </w:r>
            <w:r w:rsidRPr="00C1788B">
              <w:t>a</w:t>
            </w:r>
            <w:r w:rsidRPr="00C1788B">
              <w:rPr>
                <w:spacing w:val="1"/>
              </w:rPr>
              <w:t>n</w:t>
            </w:r>
            <w:r w:rsidRPr="00C1788B">
              <w:t>t</w:t>
            </w:r>
            <w:r w:rsidRPr="00C1788B">
              <w:rPr>
                <w:spacing w:val="18"/>
              </w:rPr>
              <w:t xml:space="preserve"> </w:t>
            </w:r>
            <w:r w:rsidRPr="00C1788B">
              <w:rPr>
                <w:spacing w:val="1"/>
              </w:rPr>
              <w:t>d'</w:t>
            </w:r>
            <w:r w:rsidRPr="00C1788B">
              <w:rPr>
                <w:spacing w:val="-1"/>
              </w:rPr>
              <w:t>é</w:t>
            </w:r>
            <w:r w:rsidRPr="00C1788B">
              <w:t>v</w:t>
            </w:r>
            <w:r w:rsidRPr="00C1788B">
              <w:rPr>
                <w:spacing w:val="-1"/>
              </w:rPr>
              <w:t>é</w:t>
            </w:r>
            <w:r w:rsidRPr="00C1788B">
              <w:rPr>
                <w:spacing w:val="1"/>
              </w:rPr>
              <w:t>ne</w:t>
            </w:r>
            <w:r w:rsidRPr="00C1788B">
              <w:rPr>
                <w:spacing w:val="-3"/>
              </w:rPr>
              <w:t>m</w:t>
            </w:r>
            <w:r w:rsidRPr="00C1788B">
              <w:rPr>
                <w:spacing w:val="-1"/>
              </w:rPr>
              <w:t>e</w:t>
            </w:r>
            <w:r w:rsidRPr="00C1788B">
              <w:rPr>
                <w:spacing w:val="1"/>
              </w:rPr>
              <w:t>n</w:t>
            </w:r>
            <w:r w:rsidRPr="00C1788B">
              <w:rPr>
                <w:spacing w:val="-1"/>
              </w:rPr>
              <w:t>t</w:t>
            </w:r>
            <w:r w:rsidRPr="00C1788B">
              <w:t>s</w:t>
            </w:r>
            <w:r w:rsidRPr="00C1788B">
              <w:rPr>
                <w:spacing w:val="20"/>
              </w:rPr>
              <w:t xml:space="preserve"> </w:t>
            </w:r>
            <w:r w:rsidRPr="00C1788B">
              <w:t>ou</w:t>
            </w:r>
            <w:r w:rsidRPr="00C1788B">
              <w:rPr>
                <w:spacing w:val="20"/>
              </w:rPr>
              <w:t xml:space="preserve"> </w:t>
            </w:r>
            <w:r w:rsidRPr="00C1788B">
              <w:rPr>
                <w:spacing w:val="1"/>
              </w:rPr>
              <w:t>d</w:t>
            </w:r>
            <w:r w:rsidRPr="00C1788B">
              <w:t>e</w:t>
            </w:r>
            <w:r w:rsidRPr="00C1788B">
              <w:rPr>
                <w:spacing w:val="18"/>
              </w:rPr>
              <w:t xml:space="preserve"> </w:t>
            </w:r>
            <w:r w:rsidRPr="00C1788B">
              <w:rPr>
                <w:spacing w:val="-1"/>
              </w:rPr>
              <w:t>c</w:t>
            </w:r>
            <w:r w:rsidRPr="00C1788B">
              <w:rPr>
                <w:spacing w:val="2"/>
              </w:rPr>
              <w:t>o</w:t>
            </w:r>
            <w:r w:rsidRPr="00C1788B">
              <w:rPr>
                <w:spacing w:val="1"/>
              </w:rPr>
              <w:t>nd</w:t>
            </w:r>
            <w:r w:rsidRPr="00C1788B">
              <w:t>i</w:t>
            </w:r>
            <w:r w:rsidRPr="00C1788B">
              <w:rPr>
                <w:spacing w:val="-1"/>
              </w:rPr>
              <w:t>t</w:t>
            </w:r>
            <w:r w:rsidRPr="00C1788B">
              <w:t>io</w:t>
            </w:r>
            <w:r w:rsidRPr="00C1788B">
              <w:rPr>
                <w:spacing w:val="1"/>
              </w:rPr>
              <w:t>n</w:t>
            </w:r>
            <w:r w:rsidRPr="00C1788B">
              <w:t>s s</w:t>
            </w:r>
            <w:r w:rsidRPr="00C1788B">
              <w:rPr>
                <w:spacing w:val="1"/>
              </w:rPr>
              <w:t>u</w:t>
            </w:r>
            <w:r w:rsidRPr="00C1788B">
              <w:t>s</w:t>
            </w:r>
            <w:r w:rsidRPr="00C1788B">
              <w:rPr>
                <w:spacing w:val="-1"/>
              </w:rPr>
              <w:t>ce</w:t>
            </w:r>
            <w:r w:rsidRPr="00C1788B">
              <w:rPr>
                <w:spacing w:val="1"/>
              </w:rPr>
              <w:t>p</w:t>
            </w:r>
            <w:r w:rsidRPr="00C1788B">
              <w:rPr>
                <w:spacing w:val="-1"/>
              </w:rPr>
              <w:t>t</w:t>
            </w:r>
            <w:r w:rsidRPr="00C1788B">
              <w:t>i</w:t>
            </w:r>
            <w:r w:rsidRPr="00C1788B">
              <w:rPr>
                <w:spacing w:val="1"/>
              </w:rPr>
              <w:t>b</w:t>
            </w:r>
            <w:r w:rsidRPr="00C1788B">
              <w:t>l</w:t>
            </w:r>
            <w:r w:rsidRPr="00C1788B">
              <w:rPr>
                <w:spacing w:val="-1"/>
              </w:rPr>
              <w:t>e</w:t>
            </w:r>
            <w:r w:rsidRPr="00C1788B">
              <w:t>s</w:t>
            </w:r>
            <w:r w:rsidRPr="00C1788B">
              <w:rPr>
                <w:spacing w:val="1"/>
              </w:rPr>
              <w:t xml:space="preserve"> d</w:t>
            </w:r>
            <w:r w:rsidRPr="00C1788B">
              <w:t xml:space="preserve">e </w:t>
            </w:r>
            <w:r w:rsidRPr="00C1788B">
              <w:rPr>
                <w:spacing w:val="-1"/>
              </w:rPr>
              <w:t>jete</w:t>
            </w:r>
            <w:r w:rsidRPr="00C1788B">
              <w:t xml:space="preserve">r </w:t>
            </w:r>
            <w:r w:rsidRPr="00C1788B">
              <w:rPr>
                <w:spacing w:val="1"/>
              </w:rPr>
              <w:t>u</w:t>
            </w:r>
            <w:r w:rsidRPr="00C1788B">
              <w:t>n</w:t>
            </w:r>
            <w:r w:rsidRPr="00C1788B">
              <w:rPr>
                <w:spacing w:val="2"/>
              </w:rPr>
              <w:t xml:space="preserve"> </w:t>
            </w:r>
            <w:r w:rsidRPr="00C1788B">
              <w:rPr>
                <w:spacing w:val="1"/>
              </w:rPr>
              <w:t>d</w:t>
            </w:r>
            <w:r w:rsidRPr="00C1788B">
              <w:t>o</w:t>
            </w:r>
            <w:r w:rsidRPr="00C1788B">
              <w:rPr>
                <w:spacing w:val="1"/>
              </w:rPr>
              <w:t>u</w:t>
            </w:r>
            <w:r w:rsidRPr="00C1788B">
              <w:rPr>
                <w:spacing w:val="-1"/>
              </w:rPr>
              <w:t>t</w:t>
            </w:r>
            <w:r w:rsidRPr="00C1788B">
              <w:t>e s</w:t>
            </w:r>
            <w:r w:rsidRPr="00C1788B">
              <w:rPr>
                <w:spacing w:val="1"/>
              </w:rPr>
              <w:t>u</w:t>
            </w:r>
            <w:r w:rsidRPr="00C1788B">
              <w:t>r la</w:t>
            </w:r>
            <w:r w:rsidRPr="00C1788B">
              <w:rPr>
                <w:spacing w:val="1"/>
              </w:rPr>
              <w:t xml:space="preserve"> </w:t>
            </w:r>
            <w:r w:rsidRPr="00C1788B">
              <w:rPr>
                <w:spacing w:val="-1"/>
              </w:rPr>
              <w:t>c</w:t>
            </w:r>
            <w:r w:rsidRPr="00C1788B">
              <w:t>a</w:t>
            </w:r>
            <w:r w:rsidRPr="00C1788B">
              <w:rPr>
                <w:spacing w:val="1"/>
              </w:rPr>
              <w:t>p</w:t>
            </w:r>
            <w:r w:rsidRPr="00C1788B">
              <w:t>a</w:t>
            </w:r>
            <w:r w:rsidRPr="00C1788B">
              <w:rPr>
                <w:spacing w:val="-1"/>
              </w:rPr>
              <w:t>c</w:t>
            </w:r>
            <w:r w:rsidRPr="00C1788B">
              <w:t>i</w:t>
            </w:r>
            <w:r w:rsidRPr="00C1788B">
              <w:rPr>
                <w:spacing w:val="-1"/>
              </w:rPr>
              <w:t>t</w:t>
            </w:r>
            <w:r w:rsidRPr="00C1788B">
              <w:t xml:space="preserve">é </w:t>
            </w:r>
            <w:r w:rsidRPr="00C1788B">
              <w:rPr>
                <w:spacing w:val="1"/>
              </w:rPr>
              <w:t>d</w:t>
            </w:r>
            <w:r w:rsidRPr="00C1788B">
              <w:t>e l'</w:t>
            </w:r>
            <w:r w:rsidRPr="00C1788B">
              <w:rPr>
                <w:spacing w:val="-1"/>
              </w:rPr>
              <w:t>e</w:t>
            </w:r>
            <w:r w:rsidRPr="00C1788B">
              <w:rPr>
                <w:spacing w:val="1"/>
              </w:rPr>
              <w:t>n</w:t>
            </w:r>
            <w:r w:rsidRPr="00C1788B">
              <w:rPr>
                <w:spacing w:val="-1"/>
              </w:rPr>
              <w:t>t</w:t>
            </w:r>
            <w:r w:rsidRPr="00C1788B">
              <w:t>i</w:t>
            </w:r>
            <w:r w:rsidRPr="00C1788B">
              <w:rPr>
                <w:spacing w:val="-1"/>
              </w:rPr>
              <w:t>t</w:t>
            </w:r>
            <w:r w:rsidRPr="00C1788B">
              <w:t>é à</w:t>
            </w:r>
            <w:r w:rsidRPr="00C1788B">
              <w:rPr>
                <w:spacing w:val="1"/>
              </w:rPr>
              <w:t xml:space="preserve"> p</w:t>
            </w:r>
            <w:r w:rsidRPr="00C1788B">
              <w:t>o</w:t>
            </w:r>
            <w:r w:rsidRPr="00C1788B">
              <w:rPr>
                <w:spacing w:val="1"/>
              </w:rPr>
              <w:t>u</w:t>
            </w:r>
            <w:r w:rsidRPr="00C1788B">
              <w:rPr>
                <w:spacing w:val="-1"/>
              </w:rPr>
              <w:t>r</w:t>
            </w:r>
            <w:r w:rsidRPr="00C1788B">
              <w:t>s</w:t>
            </w:r>
            <w:r w:rsidRPr="00C1788B">
              <w:rPr>
                <w:spacing w:val="1"/>
              </w:rPr>
              <w:t>u</w:t>
            </w:r>
            <w:r w:rsidRPr="00C1788B">
              <w:t>iv</w:t>
            </w:r>
            <w:r w:rsidRPr="00C1788B">
              <w:rPr>
                <w:spacing w:val="-1"/>
              </w:rPr>
              <w:t>r</w:t>
            </w:r>
            <w:r w:rsidRPr="00C1788B">
              <w:t>e son</w:t>
            </w:r>
            <w:r w:rsidRPr="00C1788B">
              <w:rPr>
                <w:spacing w:val="2"/>
              </w:rPr>
              <w:t xml:space="preserve"> </w:t>
            </w:r>
            <w:r w:rsidRPr="00C1788B">
              <w:t>a</w:t>
            </w:r>
            <w:r w:rsidRPr="00C1788B">
              <w:rPr>
                <w:spacing w:val="-1"/>
              </w:rPr>
              <w:t>ct</w:t>
            </w:r>
            <w:r w:rsidRPr="00C1788B">
              <w:t>ivi</w:t>
            </w:r>
            <w:r w:rsidRPr="00C1788B">
              <w:rPr>
                <w:spacing w:val="-1"/>
              </w:rPr>
              <w:t>t</w:t>
            </w:r>
            <w:r w:rsidRPr="00C1788B">
              <w:t xml:space="preserve">é </w:t>
            </w:r>
            <w:r w:rsidRPr="00C1788B">
              <w:rPr>
                <w:spacing w:val="1"/>
              </w:rPr>
              <w:t>n</w:t>
            </w:r>
            <w:r w:rsidRPr="00C1788B">
              <w:t>'</w:t>
            </w:r>
            <w:r w:rsidRPr="00C1788B">
              <w:rPr>
                <w:spacing w:val="-1"/>
              </w:rPr>
              <w:t>e</w:t>
            </w:r>
            <w:r w:rsidRPr="00C1788B">
              <w:t xml:space="preserve">st </w:t>
            </w:r>
            <w:r w:rsidRPr="00C1788B">
              <w:rPr>
                <w:spacing w:val="1"/>
              </w:rPr>
              <w:t>p</w:t>
            </w:r>
            <w:r w:rsidRPr="00C1788B">
              <w:t>as</w:t>
            </w:r>
            <w:r w:rsidRPr="00C1788B">
              <w:rPr>
                <w:spacing w:val="1"/>
              </w:rPr>
              <w:t xml:space="preserve"> d</w:t>
            </w:r>
            <w:r w:rsidRPr="00C1788B">
              <w:rPr>
                <w:spacing w:val="-1"/>
              </w:rPr>
              <w:t>écr</w:t>
            </w:r>
            <w:r w:rsidRPr="00C1788B">
              <w:t>i</w:t>
            </w:r>
            <w:r w:rsidRPr="00C1788B">
              <w:rPr>
                <w:spacing w:val="-1"/>
              </w:rPr>
              <w:t>t</w:t>
            </w:r>
            <w:r w:rsidRPr="00C1788B">
              <w:t xml:space="preserve">e </w:t>
            </w:r>
            <w:r w:rsidRPr="00C1788B">
              <w:rPr>
                <w:spacing w:val="1"/>
              </w:rPr>
              <w:t>d</w:t>
            </w:r>
            <w:r w:rsidRPr="00C1788B">
              <w:t>e</w:t>
            </w:r>
            <w:r w:rsidRPr="00C1788B">
              <w:rPr>
                <w:spacing w:val="3"/>
              </w:rPr>
              <w:t xml:space="preserve"> </w:t>
            </w:r>
            <w:r w:rsidRPr="00C1788B">
              <w:rPr>
                <w:spacing w:val="-1"/>
              </w:rPr>
              <w:t>m</w:t>
            </w:r>
            <w:r w:rsidRPr="00C1788B">
              <w:t>a</w:t>
            </w:r>
            <w:r w:rsidRPr="00C1788B">
              <w:rPr>
                <w:spacing w:val="1"/>
              </w:rPr>
              <w:t>n</w:t>
            </w:r>
            <w:r w:rsidRPr="00C1788B">
              <w:t>i</w:t>
            </w:r>
            <w:r w:rsidRPr="00C1788B">
              <w:rPr>
                <w:spacing w:val="-1"/>
              </w:rPr>
              <w:t>èr</w:t>
            </w:r>
            <w:r w:rsidRPr="00C1788B">
              <w:t>e a</w:t>
            </w:r>
            <w:r w:rsidRPr="00C1788B">
              <w:rPr>
                <w:spacing w:val="1"/>
              </w:rPr>
              <w:t>d</w:t>
            </w:r>
            <w:r w:rsidRPr="00C1788B">
              <w:rPr>
                <w:spacing w:val="-1"/>
              </w:rPr>
              <w:t>é</w:t>
            </w:r>
            <w:r w:rsidRPr="00C1788B">
              <w:rPr>
                <w:spacing w:val="1"/>
              </w:rPr>
              <w:t>qu</w:t>
            </w:r>
            <w:r w:rsidRPr="00C1788B">
              <w:t>a</w:t>
            </w:r>
            <w:r w:rsidRPr="00C1788B">
              <w:rPr>
                <w:spacing w:val="-1"/>
              </w:rPr>
              <w:t>t</w:t>
            </w:r>
            <w:r w:rsidRPr="00C1788B">
              <w:t xml:space="preserve">e </w:t>
            </w:r>
            <w:r w:rsidRPr="00C1788B">
              <w:rPr>
                <w:spacing w:val="1"/>
              </w:rPr>
              <w:t>d</w:t>
            </w:r>
            <w:r w:rsidRPr="00C1788B">
              <w:t>a</w:t>
            </w:r>
            <w:r w:rsidRPr="00C1788B">
              <w:rPr>
                <w:spacing w:val="1"/>
              </w:rPr>
              <w:t>n</w:t>
            </w:r>
            <w:r w:rsidRPr="00C1788B">
              <w:t>s</w:t>
            </w:r>
            <w:r w:rsidRPr="00C1788B">
              <w:rPr>
                <w:spacing w:val="1"/>
              </w:rPr>
              <w:t xml:space="preserve"> </w:t>
            </w:r>
            <w:r w:rsidRPr="00C1788B">
              <w:t>l'i</w:t>
            </w:r>
            <w:r w:rsidRPr="00C1788B">
              <w:rPr>
                <w:spacing w:val="1"/>
              </w:rPr>
              <w:t>n</w:t>
            </w:r>
            <w:r w:rsidRPr="00C1788B">
              <w:rPr>
                <w:spacing w:val="2"/>
              </w:rPr>
              <w:t>f</w:t>
            </w:r>
            <w:r w:rsidRPr="00C1788B">
              <w:t>o</w:t>
            </w:r>
            <w:r w:rsidRPr="00C1788B">
              <w:rPr>
                <w:spacing w:val="-1"/>
              </w:rPr>
              <w:t>r</w:t>
            </w:r>
            <w:r w:rsidRPr="00C1788B">
              <w:rPr>
                <w:spacing w:val="-3"/>
              </w:rPr>
              <w:t>m</w:t>
            </w:r>
            <w:r w:rsidRPr="00C1788B">
              <w:t>a</w:t>
            </w:r>
            <w:r w:rsidRPr="00C1788B">
              <w:rPr>
                <w:spacing w:val="-1"/>
              </w:rPr>
              <w:t>t</w:t>
            </w:r>
            <w:r w:rsidRPr="00C1788B">
              <w:t>ion</w:t>
            </w:r>
            <w:r w:rsidRPr="00C1788B">
              <w:rPr>
                <w:spacing w:val="2"/>
              </w:rPr>
              <w:t xml:space="preserve"> f</w:t>
            </w:r>
            <w:r w:rsidRPr="00C1788B">
              <w:t>i</w:t>
            </w:r>
            <w:r w:rsidRPr="00C1788B">
              <w:rPr>
                <w:spacing w:val="1"/>
              </w:rPr>
              <w:t>n</w:t>
            </w:r>
            <w:r w:rsidRPr="00C1788B">
              <w:t>a</w:t>
            </w:r>
            <w:r w:rsidRPr="00C1788B">
              <w:rPr>
                <w:spacing w:val="1"/>
              </w:rPr>
              <w:t>n</w:t>
            </w:r>
            <w:r w:rsidRPr="00C1788B">
              <w:rPr>
                <w:spacing w:val="-1"/>
              </w:rPr>
              <w:t>c</w:t>
            </w:r>
            <w:r w:rsidRPr="00C1788B">
              <w:t>i</w:t>
            </w:r>
            <w:r w:rsidRPr="00C1788B">
              <w:rPr>
                <w:spacing w:val="-1"/>
              </w:rPr>
              <w:t>èr</w:t>
            </w:r>
            <w:r w:rsidRPr="00C1788B">
              <w:t>e i</w:t>
            </w:r>
            <w:r w:rsidRPr="00C1788B">
              <w:rPr>
                <w:spacing w:val="1"/>
              </w:rPr>
              <w:t>n</w:t>
            </w:r>
            <w:r w:rsidRPr="00C1788B">
              <w:rPr>
                <w:spacing w:val="-1"/>
              </w:rPr>
              <w:t>te</w:t>
            </w:r>
            <w:r w:rsidRPr="00C1788B">
              <w:rPr>
                <w:spacing w:val="1"/>
              </w:rPr>
              <w:t>r</w:t>
            </w:r>
            <w:r w:rsidRPr="00C1788B">
              <w:rPr>
                <w:spacing w:val="-3"/>
              </w:rPr>
              <w:t>m</w:t>
            </w:r>
            <w:r w:rsidRPr="00C1788B">
              <w:rPr>
                <w:spacing w:val="-1"/>
              </w:rPr>
              <w:t>é</w:t>
            </w:r>
            <w:r w:rsidRPr="00C1788B">
              <w:rPr>
                <w:spacing w:val="1"/>
              </w:rPr>
              <w:t>d</w:t>
            </w:r>
            <w:r w:rsidRPr="00C1788B">
              <w:t>iai</w:t>
            </w:r>
            <w:r w:rsidRPr="00C1788B">
              <w:rPr>
                <w:spacing w:val="-1"/>
              </w:rPr>
              <w:t>re</w:t>
            </w:r>
            <w:r w:rsidRPr="00C1788B">
              <w:t>, l'a</w:t>
            </w:r>
            <w:r w:rsidRPr="00C1788B">
              <w:rPr>
                <w:spacing w:val="1"/>
              </w:rPr>
              <w:t>ud</w:t>
            </w:r>
            <w:r w:rsidRPr="00C1788B">
              <w:t>i</w:t>
            </w:r>
            <w:r w:rsidRPr="00C1788B">
              <w:rPr>
                <w:spacing w:val="-1"/>
              </w:rPr>
              <w:t>te</w:t>
            </w:r>
            <w:r w:rsidRPr="00C1788B">
              <w:rPr>
                <w:spacing w:val="1"/>
              </w:rPr>
              <w:t>u</w:t>
            </w:r>
            <w:r w:rsidRPr="00C1788B">
              <w:t xml:space="preserve">r </w:t>
            </w:r>
            <w:r w:rsidRPr="00C1788B">
              <w:rPr>
                <w:spacing w:val="1"/>
              </w:rPr>
              <w:t>d</w:t>
            </w:r>
            <w:r w:rsidRPr="00C1788B">
              <w:t>oit</w:t>
            </w:r>
            <w:r w:rsidRPr="00C1788B">
              <w:rPr>
                <w:spacing w:val="3"/>
              </w:rPr>
              <w:t xml:space="preserve"> </w:t>
            </w:r>
            <w:r w:rsidRPr="00C1788B">
              <w:rPr>
                <w:spacing w:val="-1"/>
              </w:rPr>
              <w:t>e</w:t>
            </w:r>
            <w:r w:rsidRPr="00C1788B">
              <w:t>x</w:t>
            </w:r>
            <w:r w:rsidRPr="00C1788B">
              <w:rPr>
                <w:spacing w:val="1"/>
              </w:rPr>
              <w:t>p</w:t>
            </w:r>
            <w:r w:rsidRPr="00C1788B">
              <w:rPr>
                <w:spacing w:val="-1"/>
              </w:rPr>
              <w:t>r</w:t>
            </w:r>
            <w:r w:rsidRPr="00C1788B">
              <w:t>i</w:t>
            </w:r>
            <w:r w:rsidRPr="00C1788B">
              <w:rPr>
                <w:spacing w:val="-3"/>
              </w:rPr>
              <w:t>m</w:t>
            </w:r>
            <w:r w:rsidRPr="00C1788B">
              <w:rPr>
                <w:spacing w:val="1"/>
              </w:rPr>
              <w:t>e</w:t>
            </w:r>
            <w:r w:rsidRPr="00C1788B">
              <w:t>r</w:t>
            </w:r>
            <w:r w:rsidRPr="00C1788B">
              <w:rPr>
                <w:spacing w:val="3"/>
              </w:rPr>
              <w:t xml:space="preserve"> </w:t>
            </w:r>
            <w:r w:rsidRPr="00C1788B">
              <w:rPr>
                <w:spacing w:val="1"/>
              </w:rPr>
              <w:t>un</w:t>
            </w:r>
            <w:r w:rsidRPr="00C1788B">
              <w:t>e</w:t>
            </w:r>
            <w:r w:rsidRPr="00C1788B">
              <w:rPr>
                <w:spacing w:val="3"/>
              </w:rPr>
              <w:t xml:space="preserve"> </w:t>
            </w:r>
            <w:r w:rsidRPr="00C1788B">
              <w:rPr>
                <w:spacing w:val="-1"/>
              </w:rPr>
              <w:t>c</w:t>
            </w:r>
            <w:r w:rsidRPr="00C1788B">
              <w:t>o</w:t>
            </w:r>
            <w:r w:rsidRPr="00C1788B">
              <w:rPr>
                <w:spacing w:val="1"/>
              </w:rPr>
              <w:t>n</w:t>
            </w:r>
            <w:r w:rsidRPr="00C1788B">
              <w:rPr>
                <w:spacing w:val="-1"/>
              </w:rPr>
              <w:t>c</w:t>
            </w:r>
            <w:r w:rsidRPr="00C1788B">
              <w:t>l</w:t>
            </w:r>
            <w:r w:rsidRPr="00C1788B">
              <w:rPr>
                <w:spacing w:val="1"/>
              </w:rPr>
              <w:t>u</w:t>
            </w:r>
            <w:r w:rsidRPr="00C1788B">
              <w:t>s</w:t>
            </w:r>
            <w:r w:rsidRPr="00C1788B">
              <w:rPr>
                <w:spacing w:val="1"/>
              </w:rPr>
              <w:t>i</w:t>
            </w:r>
            <w:r w:rsidRPr="00C1788B">
              <w:rPr>
                <w:spacing w:val="-2"/>
              </w:rPr>
              <w:t>o</w:t>
            </w:r>
            <w:r w:rsidRPr="00C1788B">
              <w:t>n</w:t>
            </w:r>
            <w:r w:rsidRPr="00C1788B">
              <w:rPr>
                <w:spacing w:val="5"/>
              </w:rPr>
              <w:t xml:space="preserve"> </w:t>
            </w:r>
            <w:r w:rsidRPr="00C1788B">
              <w:t>av</w:t>
            </w:r>
            <w:r w:rsidRPr="00C1788B">
              <w:rPr>
                <w:spacing w:val="-1"/>
              </w:rPr>
              <w:t>e</w:t>
            </w:r>
            <w:r w:rsidRPr="00C1788B">
              <w:t>c</w:t>
            </w:r>
            <w:r w:rsidRPr="00C1788B">
              <w:rPr>
                <w:spacing w:val="3"/>
              </w:rPr>
              <w:t xml:space="preserve"> </w:t>
            </w:r>
            <w:r w:rsidRPr="00C1788B">
              <w:rPr>
                <w:spacing w:val="-3"/>
              </w:rPr>
              <w:t>r</w:t>
            </w:r>
            <w:r w:rsidRPr="00C1788B">
              <w:rPr>
                <w:spacing w:val="-1"/>
              </w:rPr>
              <w:t>é</w:t>
            </w:r>
            <w:r w:rsidRPr="00C1788B">
              <w:t>s</w:t>
            </w:r>
            <w:r w:rsidRPr="00C1788B">
              <w:rPr>
                <w:spacing w:val="-1"/>
              </w:rPr>
              <w:t>er</w:t>
            </w:r>
            <w:r w:rsidRPr="00C1788B">
              <w:t>ve</w:t>
            </w:r>
            <w:r w:rsidRPr="00C1788B">
              <w:rPr>
                <w:spacing w:val="3"/>
              </w:rPr>
              <w:t xml:space="preserve"> </w:t>
            </w:r>
            <w:r w:rsidRPr="00C1788B">
              <w:t>ou</w:t>
            </w:r>
            <w:r w:rsidRPr="00C1788B">
              <w:rPr>
                <w:spacing w:val="5"/>
              </w:rPr>
              <w:t xml:space="preserve"> </w:t>
            </w:r>
            <w:r w:rsidRPr="00C1788B">
              <w:rPr>
                <w:spacing w:val="1"/>
              </w:rPr>
              <w:t>un</w:t>
            </w:r>
            <w:r w:rsidRPr="00C1788B">
              <w:t>e</w:t>
            </w:r>
            <w:r w:rsidRPr="00C1788B">
              <w:rPr>
                <w:spacing w:val="3"/>
              </w:rPr>
              <w:t xml:space="preserve"> </w:t>
            </w:r>
            <w:r w:rsidRPr="00C1788B">
              <w:rPr>
                <w:spacing w:val="-1"/>
              </w:rPr>
              <w:t>c</w:t>
            </w:r>
            <w:r w:rsidRPr="00C1788B">
              <w:t>o</w:t>
            </w:r>
            <w:r w:rsidRPr="00C1788B">
              <w:rPr>
                <w:spacing w:val="1"/>
              </w:rPr>
              <w:t>n</w:t>
            </w:r>
            <w:r w:rsidRPr="00C1788B">
              <w:rPr>
                <w:spacing w:val="-1"/>
              </w:rPr>
              <w:t>c</w:t>
            </w:r>
            <w:r w:rsidRPr="00C1788B">
              <w:t>l</w:t>
            </w:r>
            <w:r w:rsidRPr="00C1788B">
              <w:rPr>
                <w:spacing w:val="1"/>
              </w:rPr>
              <w:t>u</w:t>
            </w:r>
            <w:r w:rsidRPr="00C1788B">
              <w:t>s</w:t>
            </w:r>
            <w:r w:rsidRPr="00C1788B">
              <w:rPr>
                <w:spacing w:val="1"/>
              </w:rPr>
              <w:t>i</w:t>
            </w:r>
            <w:r w:rsidRPr="00C1788B">
              <w:rPr>
                <w:spacing w:val="-2"/>
              </w:rPr>
              <w:t>o</w:t>
            </w:r>
            <w:r w:rsidRPr="00C1788B">
              <w:t>n</w:t>
            </w:r>
            <w:r w:rsidRPr="00C1788B">
              <w:rPr>
                <w:spacing w:val="5"/>
              </w:rPr>
              <w:t xml:space="preserve"> </w:t>
            </w:r>
            <w:r w:rsidRPr="00C1788B">
              <w:rPr>
                <w:spacing w:val="1"/>
              </w:rPr>
              <w:t>d</w:t>
            </w:r>
            <w:r w:rsidRPr="00C1788B">
              <w:rPr>
                <w:spacing w:val="-3"/>
              </w:rPr>
              <w:t>é</w:t>
            </w:r>
            <w:r w:rsidRPr="00C1788B">
              <w:rPr>
                <w:spacing w:val="2"/>
              </w:rPr>
              <w:t>f</w:t>
            </w:r>
            <w:r w:rsidRPr="00C1788B">
              <w:t>avo</w:t>
            </w:r>
            <w:r w:rsidRPr="00C1788B">
              <w:rPr>
                <w:spacing w:val="-1"/>
              </w:rPr>
              <w:t>r</w:t>
            </w:r>
            <w:r w:rsidRPr="00C1788B">
              <w:t>a</w:t>
            </w:r>
            <w:r w:rsidRPr="00C1788B">
              <w:rPr>
                <w:spacing w:val="1"/>
              </w:rPr>
              <w:t>b</w:t>
            </w:r>
            <w:r w:rsidRPr="00C1788B">
              <w:t>l</w:t>
            </w:r>
            <w:r w:rsidRPr="00C1788B">
              <w:rPr>
                <w:spacing w:val="-1"/>
              </w:rPr>
              <w:t>e</w:t>
            </w:r>
            <w:r w:rsidRPr="00C1788B">
              <w:t>, s</w:t>
            </w:r>
            <w:r w:rsidRPr="00C1788B">
              <w:rPr>
                <w:spacing w:val="-1"/>
              </w:rPr>
              <w:t>e</w:t>
            </w:r>
            <w:r w:rsidRPr="00C1788B">
              <w:t>lon</w:t>
            </w:r>
            <w:r w:rsidRPr="00C1788B">
              <w:rPr>
                <w:spacing w:val="2"/>
              </w:rPr>
              <w:t xml:space="preserve"> </w:t>
            </w:r>
            <w:r w:rsidRPr="00C1788B">
              <w:t xml:space="preserve">le </w:t>
            </w:r>
            <w:r w:rsidRPr="00C1788B">
              <w:rPr>
                <w:spacing w:val="-1"/>
              </w:rPr>
              <w:t>c</w:t>
            </w:r>
            <w:r w:rsidRPr="00C1788B">
              <w:t>as.</w:t>
            </w:r>
            <w:r w:rsidRPr="00C1788B">
              <w:rPr>
                <w:spacing w:val="1"/>
              </w:rPr>
              <w:t xml:space="preserve"> L</w:t>
            </w:r>
            <w:r w:rsidRPr="00C1788B">
              <w:t xml:space="preserve">e </w:t>
            </w:r>
            <w:r w:rsidRPr="00C1788B">
              <w:rPr>
                <w:spacing w:val="-1"/>
              </w:rPr>
              <w:t>r</w:t>
            </w:r>
            <w:r w:rsidRPr="00C1788B">
              <w:t>a</w:t>
            </w:r>
            <w:r w:rsidRPr="00C1788B">
              <w:rPr>
                <w:spacing w:val="1"/>
              </w:rPr>
              <w:t>pp</w:t>
            </w:r>
            <w:r w:rsidRPr="00C1788B">
              <w:t>o</w:t>
            </w:r>
            <w:r w:rsidRPr="00C1788B">
              <w:rPr>
                <w:spacing w:val="-1"/>
              </w:rPr>
              <w:t>r</w:t>
            </w:r>
            <w:r w:rsidRPr="00C1788B">
              <w:t>t</w:t>
            </w:r>
            <w:r w:rsidRPr="00C1788B">
              <w:rPr>
                <w:spacing w:val="2"/>
              </w:rPr>
              <w:t xml:space="preserve"> </w:t>
            </w:r>
            <w:r w:rsidRPr="00C1788B">
              <w:rPr>
                <w:spacing w:val="1"/>
              </w:rPr>
              <w:t>d</w:t>
            </w:r>
            <w:r w:rsidRPr="00C1788B">
              <w:t xml:space="preserve">oit </w:t>
            </w:r>
            <w:r w:rsidRPr="00C1788B">
              <w:rPr>
                <w:spacing w:val="2"/>
              </w:rPr>
              <w:t>f</w:t>
            </w:r>
            <w:r w:rsidRPr="00C1788B">
              <w:t>ai</w:t>
            </w:r>
            <w:r w:rsidRPr="00C1788B">
              <w:rPr>
                <w:spacing w:val="-1"/>
              </w:rPr>
              <w:t>r</w:t>
            </w:r>
            <w:r w:rsidRPr="00C1788B">
              <w:t xml:space="preserve">e </w:t>
            </w:r>
            <w:r w:rsidRPr="00C1788B">
              <w:rPr>
                <w:spacing w:val="-1"/>
              </w:rPr>
              <w:t>ré</w:t>
            </w:r>
            <w:r w:rsidRPr="00C1788B">
              <w:rPr>
                <w:spacing w:val="2"/>
              </w:rPr>
              <w:t>f</w:t>
            </w:r>
            <w:r w:rsidRPr="00C1788B">
              <w:rPr>
                <w:spacing w:val="-1"/>
              </w:rPr>
              <w:t>ére</w:t>
            </w:r>
            <w:r w:rsidRPr="00C1788B">
              <w:rPr>
                <w:spacing w:val="1"/>
              </w:rPr>
              <w:t>nc</w:t>
            </w:r>
            <w:r w:rsidRPr="00C1788B">
              <w:t xml:space="preserve">e </w:t>
            </w:r>
            <w:r w:rsidRPr="00C1788B">
              <w:rPr>
                <w:spacing w:val="1"/>
              </w:rPr>
              <w:t>d</w:t>
            </w:r>
            <w:r w:rsidRPr="00C1788B">
              <w:t>e</w:t>
            </w:r>
            <w:r w:rsidRPr="00C1788B">
              <w:rPr>
                <w:spacing w:val="2"/>
              </w:rPr>
              <w:t xml:space="preserve"> f</w:t>
            </w:r>
            <w:r w:rsidRPr="00C1788B">
              <w:t>a</w:t>
            </w:r>
            <w:r w:rsidRPr="00C1788B">
              <w:rPr>
                <w:spacing w:val="-1"/>
              </w:rPr>
              <w:t>ç</w:t>
            </w:r>
            <w:r w:rsidRPr="00C1788B">
              <w:t>on</w:t>
            </w:r>
            <w:r w:rsidRPr="00C1788B">
              <w:rPr>
                <w:spacing w:val="2"/>
              </w:rPr>
              <w:t xml:space="preserve"> </w:t>
            </w:r>
            <w:r w:rsidRPr="00C1788B">
              <w:t>s</w:t>
            </w:r>
            <w:r w:rsidRPr="00C1788B">
              <w:rPr>
                <w:spacing w:val="1"/>
              </w:rPr>
              <w:t>p</w:t>
            </w:r>
            <w:r w:rsidRPr="00C1788B">
              <w:rPr>
                <w:spacing w:val="-1"/>
              </w:rPr>
              <w:t>éc</w:t>
            </w:r>
            <w:r w:rsidRPr="00C1788B">
              <w:t>i</w:t>
            </w:r>
            <w:r w:rsidRPr="00C1788B">
              <w:rPr>
                <w:spacing w:val="2"/>
              </w:rPr>
              <w:t>f</w:t>
            </w:r>
            <w:r w:rsidRPr="00C1788B">
              <w:rPr>
                <w:spacing w:val="-2"/>
              </w:rPr>
              <w:t>i</w:t>
            </w:r>
            <w:r w:rsidRPr="00C1788B">
              <w:rPr>
                <w:spacing w:val="1"/>
              </w:rPr>
              <w:t>qu</w:t>
            </w:r>
            <w:r w:rsidRPr="00C1788B">
              <w:t>e au</w:t>
            </w:r>
            <w:r w:rsidRPr="00C1788B">
              <w:rPr>
                <w:spacing w:val="2"/>
              </w:rPr>
              <w:t xml:space="preserve"> f</w:t>
            </w:r>
            <w:r w:rsidRPr="00C1788B">
              <w:rPr>
                <w:spacing w:val="-2"/>
              </w:rPr>
              <w:t>a</w:t>
            </w:r>
            <w:r w:rsidRPr="00C1788B">
              <w:t xml:space="preserve">it </w:t>
            </w:r>
            <w:r w:rsidRPr="00C1788B">
              <w:rPr>
                <w:spacing w:val="1"/>
              </w:rPr>
              <w:t>qu</w:t>
            </w:r>
            <w:r w:rsidRPr="00C1788B">
              <w:t>'il</w:t>
            </w:r>
            <w:r w:rsidRPr="00C1788B">
              <w:rPr>
                <w:spacing w:val="1"/>
              </w:rPr>
              <w:t xml:space="preserve"> </w:t>
            </w:r>
            <w:r w:rsidRPr="00C1788B">
              <w:rPr>
                <w:spacing w:val="-1"/>
              </w:rPr>
              <w:t>e</w:t>
            </w:r>
            <w:r w:rsidRPr="00C1788B">
              <w:t xml:space="preserve">xiste </w:t>
            </w:r>
            <w:r w:rsidRPr="00C1788B">
              <w:rPr>
                <w:spacing w:val="1"/>
              </w:rPr>
              <w:t>un</w:t>
            </w:r>
            <w:r w:rsidRPr="00C1788B">
              <w:t xml:space="preserve">e </w:t>
            </w:r>
            <w:r w:rsidRPr="00C1788B">
              <w:rPr>
                <w:spacing w:val="-1"/>
              </w:rPr>
              <w:t>te</w:t>
            </w:r>
            <w:r w:rsidRPr="00C1788B">
              <w:t>lle</w:t>
            </w:r>
            <w:r w:rsidRPr="00C1788B">
              <w:rPr>
                <w:spacing w:val="-1"/>
              </w:rPr>
              <w:t xml:space="preserve"> </w:t>
            </w:r>
            <w:r w:rsidRPr="00C1788B">
              <w:t>i</w:t>
            </w:r>
            <w:r w:rsidRPr="00C1788B">
              <w:rPr>
                <w:spacing w:val="1"/>
              </w:rPr>
              <w:t>n</w:t>
            </w:r>
            <w:r w:rsidRPr="00C1788B">
              <w:rPr>
                <w:spacing w:val="-1"/>
              </w:rPr>
              <w:t>ce</w:t>
            </w:r>
            <w:r w:rsidRPr="00C1788B">
              <w:rPr>
                <w:spacing w:val="1"/>
              </w:rPr>
              <w:t>r</w:t>
            </w:r>
            <w:r w:rsidRPr="00C1788B">
              <w:rPr>
                <w:spacing w:val="-1"/>
              </w:rPr>
              <w:t>t</w:t>
            </w:r>
            <w:r w:rsidRPr="00C1788B">
              <w:t>i</w:t>
            </w:r>
            <w:r w:rsidRPr="00C1788B">
              <w:rPr>
                <w:spacing w:val="-1"/>
              </w:rPr>
              <w:t>t</w:t>
            </w:r>
            <w:r w:rsidRPr="00C1788B">
              <w:rPr>
                <w:spacing w:val="1"/>
              </w:rPr>
              <w:t>ud</w:t>
            </w:r>
            <w:r w:rsidRPr="00C1788B">
              <w:rPr>
                <w:spacing w:val="-1"/>
              </w:rPr>
              <w:t>e</w:t>
            </w:r>
            <w:r w:rsidRPr="00C1788B">
              <w:t>.</w:t>
            </w:r>
          </w:p>
          <w:p w:rsidR="00CB20D4" w:rsidRPr="00C1788B" w:rsidRDefault="00CB20D4" w:rsidP="00CB20D4">
            <w:pPr>
              <w:spacing w:line="200" w:lineRule="exact"/>
              <w:rPr>
                <w:sz w:val="20"/>
                <w:szCs w:val="20"/>
              </w:rPr>
            </w:pPr>
          </w:p>
          <w:p w:rsidR="00CB20D4" w:rsidRPr="00C1788B" w:rsidRDefault="00CB20D4" w:rsidP="00CB20D4">
            <w:pPr>
              <w:spacing w:before="19" w:line="200" w:lineRule="exact"/>
              <w:rPr>
                <w:sz w:val="20"/>
                <w:szCs w:val="20"/>
              </w:rPr>
            </w:pPr>
          </w:p>
          <w:p w:rsidR="00CB20D4" w:rsidRPr="00C1788B" w:rsidRDefault="00CB20D4" w:rsidP="00C64235">
            <w:pPr>
              <w:pStyle w:val="Paragraphedeliste"/>
              <w:numPr>
                <w:ilvl w:val="0"/>
                <w:numId w:val="10"/>
              </w:numPr>
              <w:ind w:left="426"/>
            </w:pPr>
            <w:r>
              <w:t xml:space="preserve">{ISRE 2410 §60} </w:t>
            </w:r>
            <w:r w:rsidRPr="00C1788B">
              <w:rPr>
                <w:spacing w:val="1"/>
              </w:rPr>
              <w:t>L</w:t>
            </w:r>
            <w:r w:rsidRPr="00C1788B">
              <w:t>'a</w:t>
            </w:r>
            <w:r w:rsidRPr="00C1788B">
              <w:rPr>
                <w:spacing w:val="1"/>
              </w:rPr>
              <w:t>ud</w:t>
            </w:r>
            <w:r w:rsidRPr="00C1788B">
              <w:t>i</w:t>
            </w:r>
            <w:r w:rsidRPr="00C1788B">
              <w:rPr>
                <w:spacing w:val="-1"/>
              </w:rPr>
              <w:t>te</w:t>
            </w:r>
            <w:r w:rsidRPr="00C1788B">
              <w:rPr>
                <w:spacing w:val="1"/>
              </w:rPr>
              <w:t>u</w:t>
            </w:r>
            <w:r w:rsidRPr="00C1788B">
              <w:t>r</w:t>
            </w:r>
            <w:r w:rsidRPr="00C1788B">
              <w:rPr>
                <w:spacing w:val="52"/>
              </w:rPr>
              <w:t xml:space="preserve"> </w:t>
            </w:r>
            <w:r w:rsidRPr="00C1788B">
              <w:rPr>
                <w:spacing w:val="1"/>
              </w:rPr>
              <w:t>d</w:t>
            </w:r>
            <w:r w:rsidRPr="00C1788B">
              <w:t>oit</w:t>
            </w:r>
            <w:r w:rsidRPr="00C1788B">
              <w:rPr>
                <w:spacing w:val="52"/>
              </w:rPr>
              <w:t xml:space="preserve"> </w:t>
            </w:r>
            <w:r w:rsidRPr="00C1788B">
              <w:t>s’</w:t>
            </w:r>
            <w:r w:rsidRPr="00C1788B">
              <w:rPr>
                <w:spacing w:val="-2"/>
              </w:rPr>
              <w:t>i</w:t>
            </w:r>
            <w:r w:rsidRPr="00C1788B">
              <w:rPr>
                <w:spacing w:val="1"/>
              </w:rPr>
              <w:t>n</w:t>
            </w:r>
            <w:r w:rsidRPr="00C1788B">
              <w:rPr>
                <w:spacing w:val="-1"/>
              </w:rPr>
              <w:t>terr</w:t>
            </w:r>
            <w:r w:rsidRPr="00C1788B">
              <w:t>og</w:t>
            </w:r>
            <w:r w:rsidRPr="00C1788B">
              <w:rPr>
                <w:spacing w:val="-1"/>
              </w:rPr>
              <w:t>e</w:t>
            </w:r>
            <w:r w:rsidRPr="00C1788B">
              <w:t>r</w:t>
            </w:r>
            <w:r w:rsidRPr="00C1788B">
              <w:rPr>
                <w:spacing w:val="52"/>
              </w:rPr>
              <w:t xml:space="preserve"> </w:t>
            </w:r>
            <w:r w:rsidRPr="00C1788B">
              <w:t>s</w:t>
            </w:r>
            <w:r w:rsidRPr="00C1788B">
              <w:rPr>
                <w:spacing w:val="1"/>
              </w:rPr>
              <w:t>u</w:t>
            </w:r>
            <w:r w:rsidRPr="00C1788B">
              <w:t>r</w:t>
            </w:r>
            <w:r w:rsidRPr="00C1788B">
              <w:rPr>
                <w:spacing w:val="52"/>
              </w:rPr>
              <w:t xml:space="preserve"> </w:t>
            </w:r>
            <w:r w:rsidRPr="00C1788B">
              <w:t>la</w:t>
            </w:r>
            <w:r w:rsidRPr="00C1788B">
              <w:rPr>
                <w:spacing w:val="53"/>
              </w:rPr>
              <w:t xml:space="preserve"> </w:t>
            </w:r>
            <w:r w:rsidRPr="00C1788B">
              <w:rPr>
                <w:spacing w:val="1"/>
              </w:rPr>
              <w:t>n</w:t>
            </w:r>
            <w:r w:rsidRPr="00C1788B">
              <w:rPr>
                <w:spacing w:val="-1"/>
              </w:rPr>
              <w:t>éce</w:t>
            </w:r>
            <w:r w:rsidRPr="00C1788B">
              <w:t>ssi</w:t>
            </w:r>
            <w:r w:rsidRPr="00C1788B">
              <w:rPr>
                <w:spacing w:val="2"/>
              </w:rPr>
              <w:t>t</w:t>
            </w:r>
            <w:r w:rsidRPr="00C1788B">
              <w:t>é</w:t>
            </w:r>
            <w:r w:rsidRPr="00C1788B">
              <w:rPr>
                <w:spacing w:val="54"/>
              </w:rPr>
              <w:t xml:space="preserve"> </w:t>
            </w:r>
            <w:r w:rsidRPr="00C1788B">
              <w:rPr>
                <w:spacing w:val="1"/>
              </w:rPr>
              <w:t>d</w:t>
            </w:r>
            <w:r w:rsidRPr="00C1788B">
              <w:t>e</w:t>
            </w:r>
            <w:r w:rsidRPr="00C1788B">
              <w:rPr>
                <w:spacing w:val="52"/>
              </w:rPr>
              <w:t xml:space="preserve"> </w:t>
            </w:r>
            <w:r w:rsidRPr="00C1788B">
              <w:rPr>
                <w:spacing w:val="-3"/>
              </w:rPr>
              <w:t>m</w:t>
            </w:r>
            <w:r w:rsidRPr="00C1788B">
              <w:t>o</w:t>
            </w:r>
            <w:r w:rsidRPr="00C1788B">
              <w:rPr>
                <w:spacing w:val="1"/>
              </w:rPr>
              <w:t>d</w:t>
            </w:r>
            <w:r w:rsidRPr="00C1788B">
              <w:t>i</w:t>
            </w:r>
            <w:r w:rsidRPr="00C1788B">
              <w:rPr>
                <w:spacing w:val="2"/>
              </w:rPr>
              <w:t>f</w:t>
            </w:r>
            <w:r w:rsidRPr="00C1788B">
              <w:t>i</w:t>
            </w:r>
            <w:r w:rsidRPr="00C1788B">
              <w:rPr>
                <w:spacing w:val="-1"/>
              </w:rPr>
              <w:t>e</w:t>
            </w:r>
            <w:r w:rsidRPr="00C1788B">
              <w:t>r</w:t>
            </w:r>
            <w:r w:rsidRPr="00C1788B">
              <w:rPr>
                <w:spacing w:val="52"/>
              </w:rPr>
              <w:t xml:space="preserve"> </w:t>
            </w:r>
            <w:r w:rsidRPr="00C1788B">
              <w:t>le</w:t>
            </w:r>
            <w:r w:rsidRPr="00C1788B">
              <w:rPr>
                <w:spacing w:val="52"/>
              </w:rPr>
              <w:t xml:space="preserve"> </w:t>
            </w:r>
            <w:r w:rsidRPr="00C1788B">
              <w:rPr>
                <w:spacing w:val="-1"/>
              </w:rPr>
              <w:t>c</w:t>
            </w:r>
            <w:r w:rsidRPr="00C1788B">
              <w:t>o</w:t>
            </w:r>
            <w:r w:rsidRPr="00C1788B">
              <w:rPr>
                <w:spacing w:val="1"/>
              </w:rPr>
              <w:t>n</w:t>
            </w:r>
            <w:r w:rsidRPr="00C1788B">
              <w:rPr>
                <w:spacing w:val="-1"/>
              </w:rPr>
              <w:t>te</w:t>
            </w:r>
            <w:r w:rsidRPr="00C1788B">
              <w:rPr>
                <w:spacing w:val="1"/>
              </w:rPr>
              <w:t>n</w:t>
            </w:r>
            <w:r w:rsidRPr="00C1788B">
              <w:t>u</w:t>
            </w:r>
            <w:r w:rsidRPr="00C1788B">
              <w:rPr>
                <w:spacing w:val="54"/>
              </w:rPr>
              <w:t xml:space="preserve"> </w:t>
            </w:r>
            <w:r w:rsidRPr="00C1788B">
              <w:rPr>
                <w:spacing w:val="1"/>
              </w:rPr>
              <w:t>d</w:t>
            </w:r>
            <w:r w:rsidRPr="00C1788B">
              <w:t>e</w:t>
            </w:r>
            <w:r w:rsidRPr="00C1788B">
              <w:rPr>
                <w:spacing w:val="52"/>
              </w:rPr>
              <w:t xml:space="preserve"> </w:t>
            </w:r>
            <w:r w:rsidRPr="00C1788B">
              <w:t xml:space="preserve">son </w:t>
            </w:r>
            <w:r w:rsidRPr="00C1788B">
              <w:rPr>
                <w:spacing w:val="-1"/>
              </w:rPr>
              <w:t>r</w:t>
            </w:r>
            <w:r w:rsidRPr="00C1788B">
              <w:t>a</w:t>
            </w:r>
            <w:r w:rsidRPr="00C1788B">
              <w:rPr>
                <w:spacing w:val="1"/>
              </w:rPr>
              <w:t>pp</w:t>
            </w:r>
            <w:r w:rsidRPr="00C1788B">
              <w:t>o</w:t>
            </w:r>
            <w:r w:rsidRPr="00C1788B">
              <w:rPr>
                <w:spacing w:val="-1"/>
              </w:rPr>
              <w:t>r</w:t>
            </w:r>
            <w:r w:rsidRPr="00C1788B">
              <w:t xml:space="preserve">t </w:t>
            </w:r>
            <w:r w:rsidRPr="00C1788B">
              <w:rPr>
                <w:spacing w:val="1"/>
              </w:rPr>
              <w:t>d</w:t>
            </w:r>
            <w:r w:rsidRPr="00C1788B">
              <w:t>'</w:t>
            </w:r>
            <w:r w:rsidRPr="00C1788B">
              <w:rPr>
                <w:spacing w:val="-1"/>
              </w:rPr>
              <w:t>e</w:t>
            </w:r>
            <w:r w:rsidRPr="00C1788B">
              <w:t>x</w:t>
            </w:r>
            <w:r w:rsidRPr="00C1788B">
              <w:rPr>
                <w:spacing w:val="2"/>
              </w:rPr>
              <w:t>a</w:t>
            </w:r>
            <w:r w:rsidRPr="00C1788B">
              <w:rPr>
                <w:spacing w:val="-3"/>
              </w:rPr>
              <w:t>m</w:t>
            </w:r>
            <w:r w:rsidRPr="00C1788B">
              <w:rPr>
                <w:spacing w:val="-1"/>
              </w:rPr>
              <w:t>e</w:t>
            </w:r>
            <w:r w:rsidRPr="00C1788B">
              <w:t>n</w:t>
            </w:r>
            <w:r w:rsidRPr="00C1788B">
              <w:rPr>
                <w:spacing w:val="2"/>
              </w:rPr>
              <w:t xml:space="preserve"> </w:t>
            </w:r>
            <w:r w:rsidRPr="00C1788B">
              <w:t>l</w:t>
            </w:r>
            <w:r w:rsidRPr="00C1788B">
              <w:rPr>
                <w:spacing w:val="3"/>
              </w:rPr>
              <w:t>i</w:t>
            </w:r>
            <w:r w:rsidRPr="00C1788B">
              <w:rPr>
                <w:spacing w:val="-3"/>
              </w:rPr>
              <w:t>m</w:t>
            </w:r>
            <w:r w:rsidRPr="00C1788B">
              <w:t>i</w:t>
            </w:r>
            <w:r w:rsidRPr="00C1788B">
              <w:rPr>
                <w:spacing w:val="-1"/>
              </w:rPr>
              <w:t>t</w:t>
            </w:r>
            <w:r w:rsidRPr="00C1788B">
              <w:t xml:space="preserve">é </w:t>
            </w:r>
            <w:r w:rsidRPr="00C1788B">
              <w:rPr>
                <w:spacing w:val="1"/>
              </w:rPr>
              <w:t>p</w:t>
            </w:r>
            <w:r w:rsidRPr="00C1788B">
              <w:t>ar l'a</w:t>
            </w:r>
            <w:r w:rsidRPr="00C1788B">
              <w:rPr>
                <w:spacing w:val="-1"/>
              </w:rPr>
              <w:t>j</w:t>
            </w:r>
            <w:r w:rsidRPr="00C1788B">
              <w:t>o</w:t>
            </w:r>
            <w:r w:rsidRPr="00C1788B">
              <w:rPr>
                <w:spacing w:val="1"/>
              </w:rPr>
              <w:t>u</w:t>
            </w:r>
            <w:r w:rsidRPr="00C1788B">
              <w:t xml:space="preserve">t </w:t>
            </w:r>
            <w:r w:rsidRPr="00C1788B">
              <w:rPr>
                <w:spacing w:val="1"/>
              </w:rPr>
              <w:t>d</w:t>
            </w:r>
            <w:r w:rsidRPr="00C1788B">
              <w:t>'</w:t>
            </w:r>
            <w:r w:rsidRPr="00C1788B">
              <w:rPr>
                <w:spacing w:val="1"/>
              </w:rPr>
              <w:t>u</w:t>
            </w:r>
            <w:r w:rsidRPr="00C1788B">
              <w:t>n</w:t>
            </w:r>
            <w:r w:rsidRPr="00C1788B">
              <w:rPr>
                <w:spacing w:val="2"/>
              </w:rPr>
              <w:t xml:space="preserve"> </w:t>
            </w:r>
            <w:r w:rsidRPr="00C1788B">
              <w:rPr>
                <w:spacing w:val="1"/>
              </w:rPr>
              <w:t>p</w:t>
            </w:r>
            <w:r w:rsidRPr="00C1788B">
              <w:rPr>
                <w:spacing w:val="-2"/>
              </w:rPr>
              <w:t>a</w:t>
            </w:r>
            <w:r w:rsidRPr="00C1788B">
              <w:rPr>
                <w:spacing w:val="-1"/>
              </w:rPr>
              <w:t>r</w:t>
            </w:r>
            <w:r w:rsidRPr="00C1788B">
              <w:t>ag</w:t>
            </w:r>
            <w:r w:rsidRPr="00C1788B">
              <w:rPr>
                <w:spacing w:val="-1"/>
              </w:rPr>
              <w:t>r</w:t>
            </w:r>
            <w:r w:rsidRPr="00C1788B">
              <w:t>a</w:t>
            </w:r>
            <w:r w:rsidRPr="00C1788B">
              <w:rPr>
                <w:spacing w:val="1"/>
              </w:rPr>
              <w:t>ph</w:t>
            </w:r>
            <w:r w:rsidRPr="00C1788B">
              <w:t>e so</w:t>
            </w:r>
            <w:r w:rsidRPr="00C1788B">
              <w:rPr>
                <w:spacing w:val="1"/>
              </w:rPr>
              <w:t>u</w:t>
            </w:r>
            <w:r w:rsidRPr="00C1788B">
              <w:t>lig</w:t>
            </w:r>
            <w:r w:rsidRPr="00C1788B">
              <w:rPr>
                <w:spacing w:val="1"/>
              </w:rPr>
              <w:t>n</w:t>
            </w:r>
            <w:r w:rsidRPr="00C1788B">
              <w:t>a</w:t>
            </w:r>
            <w:r w:rsidRPr="00C1788B">
              <w:rPr>
                <w:spacing w:val="1"/>
              </w:rPr>
              <w:t>n</w:t>
            </w:r>
            <w:r w:rsidRPr="00C1788B">
              <w:t xml:space="preserve">t </w:t>
            </w:r>
            <w:r w:rsidRPr="00C1788B">
              <w:rPr>
                <w:spacing w:val="-1"/>
              </w:rPr>
              <w:t>u</w:t>
            </w:r>
            <w:r w:rsidRPr="00C1788B">
              <w:rPr>
                <w:spacing w:val="1"/>
              </w:rPr>
              <w:t>n</w:t>
            </w:r>
            <w:r w:rsidRPr="00C1788B">
              <w:t>e i</w:t>
            </w:r>
            <w:r w:rsidRPr="00C1788B">
              <w:rPr>
                <w:spacing w:val="1"/>
              </w:rPr>
              <w:t>n</w:t>
            </w:r>
            <w:r w:rsidRPr="00C1788B">
              <w:rPr>
                <w:spacing w:val="-1"/>
              </w:rPr>
              <w:t>cert</w:t>
            </w:r>
            <w:r w:rsidRPr="00C1788B">
              <w:t>i</w:t>
            </w:r>
            <w:r w:rsidRPr="00C1788B">
              <w:rPr>
                <w:spacing w:val="-1"/>
              </w:rPr>
              <w:t>t</w:t>
            </w:r>
            <w:r w:rsidRPr="00C1788B">
              <w:rPr>
                <w:spacing w:val="1"/>
              </w:rPr>
              <w:t>ud</w:t>
            </w:r>
            <w:r w:rsidRPr="00C1788B">
              <w:t>e i</w:t>
            </w:r>
            <w:r w:rsidRPr="00C1788B">
              <w:rPr>
                <w:spacing w:val="-3"/>
              </w:rPr>
              <w:t>m</w:t>
            </w:r>
            <w:r w:rsidRPr="00C1788B">
              <w:rPr>
                <w:spacing w:val="1"/>
              </w:rPr>
              <w:t>p</w:t>
            </w:r>
            <w:r w:rsidRPr="00C1788B">
              <w:t>o</w:t>
            </w:r>
            <w:r w:rsidRPr="00C1788B">
              <w:rPr>
                <w:spacing w:val="-1"/>
              </w:rPr>
              <w:t>rt</w:t>
            </w:r>
            <w:r w:rsidRPr="00C1788B">
              <w:t>a</w:t>
            </w:r>
            <w:r w:rsidRPr="00C1788B">
              <w:rPr>
                <w:spacing w:val="1"/>
              </w:rPr>
              <w:t>n</w:t>
            </w:r>
            <w:r w:rsidRPr="00C1788B">
              <w:rPr>
                <w:spacing w:val="2"/>
              </w:rPr>
              <w:t>t</w:t>
            </w:r>
            <w:r w:rsidRPr="00C1788B">
              <w:t>e</w:t>
            </w:r>
            <w:r w:rsidRPr="00C1788B">
              <w:rPr>
                <w:spacing w:val="2"/>
              </w:rPr>
              <w:t xml:space="preserve"> </w:t>
            </w:r>
            <w:r w:rsidRPr="00C1788B">
              <w:rPr>
                <w:spacing w:val="-1"/>
              </w:rPr>
              <w:t>(</w:t>
            </w:r>
            <w:r w:rsidRPr="00C1788B">
              <w:t>a</w:t>
            </w:r>
            <w:r w:rsidRPr="00C1788B">
              <w:rPr>
                <w:spacing w:val="1"/>
              </w:rPr>
              <w:t>u</w:t>
            </w:r>
            <w:r w:rsidRPr="00C1788B">
              <w:rPr>
                <w:spacing w:val="-1"/>
              </w:rPr>
              <w:t>t</w:t>
            </w:r>
            <w:r w:rsidRPr="00C1788B">
              <w:rPr>
                <w:spacing w:val="1"/>
              </w:rPr>
              <w:t>r</w:t>
            </w:r>
            <w:r w:rsidRPr="00C1788B">
              <w:t>e</w:t>
            </w:r>
            <w:r w:rsidRPr="00C1788B">
              <w:rPr>
                <w:spacing w:val="2"/>
              </w:rPr>
              <w:t xml:space="preserve"> </w:t>
            </w:r>
            <w:r w:rsidRPr="00C1788B">
              <w:rPr>
                <w:spacing w:val="1"/>
              </w:rPr>
              <w:t>qu</w:t>
            </w:r>
            <w:r w:rsidRPr="00C1788B">
              <w:t>'</w:t>
            </w:r>
            <w:r w:rsidRPr="00C1788B">
              <w:rPr>
                <w:spacing w:val="1"/>
              </w:rPr>
              <w:t>u</w:t>
            </w:r>
            <w:r w:rsidRPr="00C1788B">
              <w:t>n</w:t>
            </w:r>
            <w:r w:rsidRPr="00C1788B">
              <w:rPr>
                <w:spacing w:val="4"/>
              </w:rPr>
              <w:t xml:space="preserve"> </w:t>
            </w:r>
            <w:r w:rsidRPr="00C1788B">
              <w:rPr>
                <w:spacing w:val="1"/>
              </w:rPr>
              <w:t>p</w:t>
            </w:r>
            <w:r w:rsidRPr="00C1788B">
              <w:rPr>
                <w:spacing w:val="-1"/>
              </w:rPr>
              <w:t>r</w:t>
            </w:r>
            <w:r w:rsidRPr="00C1788B">
              <w:t>o</w:t>
            </w:r>
            <w:r w:rsidRPr="00C1788B">
              <w:rPr>
                <w:spacing w:val="1"/>
              </w:rPr>
              <w:t>b</w:t>
            </w:r>
            <w:r w:rsidRPr="00C1788B">
              <w:t>l</w:t>
            </w:r>
            <w:r w:rsidRPr="00C1788B">
              <w:rPr>
                <w:spacing w:val="-1"/>
              </w:rPr>
              <w:t>è</w:t>
            </w:r>
            <w:r w:rsidRPr="00C1788B">
              <w:rPr>
                <w:spacing w:val="-3"/>
              </w:rPr>
              <w:t>m</w:t>
            </w:r>
            <w:r w:rsidRPr="00C1788B">
              <w:t>e</w:t>
            </w:r>
            <w:r w:rsidRPr="00C1788B">
              <w:rPr>
                <w:spacing w:val="2"/>
              </w:rPr>
              <w:t xml:space="preserve"> </w:t>
            </w:r>
            <w:r w:rsidRPr="00C1788B">
              <w:rPr>
                <w:spacing w:val="1"/>
              </w:rPr>
              <w:t>d</w:t>
            </w:r>
            <w:r w:rsidRPr="00C1788B">
              <w:t>e</w:t>
            </w:r>
            <w:r w:rsidRPr="00C1788B">
              <w:rPr>
                <w:spacing w:val="2"/>
              </w:rPr>
              <w:t xml:space="preserve"> </w:t>
            </w:r>
            <w:r w:rsidRPr="00C1788B">
              <w:rPr>
                <w:spacing w:val="-1"/>
              </w:rPr>
              <w:t>c</w:t>
            </w:r>
            <w:r w:rsidRPr="00C1788B">
              <w:t>o</w:t>
            </w:r>
            <w:r w:rsidRPr="00C1788B">
              <w:rPr>
                <w:spacing w:val="1"/>
              </w:rPr>
              <w:t>n</w:t>
            </w:r>
            <w:r w:rsidRPr="00C1788B">
              <w:rPr>
                <w:spacing w:val="2"/>
              </w:rPr>
              <w:t>t</w:t>
            </w:r>
            <w:r w:rsidRPr="00C1788B">
              <w:t>i</w:t>
            </w:r>
            <w:r w:rsidRPr="00C1788B">
              <w:rPr>
                <w:spacing w:val="1"/>
              </w:rPr>
              <w:t>nu</w:t>
            </w:r>
            <w:r w:rsidRPr="00C1788B">
              <w:t>i</w:t>
            </w:r>
            <w:r w:rsidRPr="00C1788B">
              <w:rPr>
                <w:spacing w:val="-1"/>
              </w:rPr>
              <w:t>t</w:t>
            </w:r>
            <w:r w:rsidRPr="00C1788B">
              <w:t>é</w:t>
            </w:r>
            <w:r w:rsidRPr="00C1788B">
              <w:rPr>
                <w:spacing w:val="2"/>
              </w:rPr>
              <w:t xml:space="preserve"> </w:t>
            </w:r>
            <w:r w:rsidRPr="00C1788B">
              <w:rPr>
                <w:spacing w:val="1"/>
              </w:rPr>
              <w:t>d</w:t>
            </w:r>
            <w:r w:rsidRPr="00C1788B">
              <w:t>'</w:t>
            </w:r>
            <w:r w:rsidRPr="00C1788B">
              <w:rPr>
                <w:spacing w:val="-1"/>
              </w:rPr>
              <w:t>e</w:t>
            </w:r>
            <w:r w:rsidRPr="00C1788B">
              <w:t>x</w:t>
            </w:r>
            <w:r w:rsidRPr="00C1788B">
              <w:rPr>
                <w:spacing w:val="1"/>
              </w:rPr>
              <w:t>p</w:t>
            </w:r>
            <w:r w:rsidRPr="00C1788B">
              <w:t>loi</w:t>
            </w:r>
            <w:r w:rsidRPr="00C1788B">
              <w:rPr>
                <w:spacing w:val="-1"/>
              </w:rPr>
              <w:t>t</w:t>
            </w:r>
            <w:r w:rsidRPr="00C1788B">
              <w:t>a</w:t>
            </w:r>
            <w:r w:rsidRPr="00C1788B">
              <w:rPr>
                <w:spacing w:val="-1"/>
              </w:rPr>
              <w:t>t</w:t>
            </w:r>
            <w:r w:rsidRPr="00C1788B">
              <w:t>io</w:t>
            </w:r>
            <w:r w:rsidRPr="00C1788B">
              <w:rPr>
                <w:spacing w:val="1"/>
              </w:rPr>
              <w:t>n</w:t>
            </w:r>
            <w:r w:rsidRPr="00C1788B">
              <w:t xml:space="preserve">) </w:t>
            </w:r>
            <w:r w:rsidRPr="00C1788B">
              <w:rPr>
                <w:spacing w:val="1"/>
              </w:rPr>
              <w:t>d</w:t>
            </w:r>
            <w:r w:rsidRPr="00C1788B">
              <w:t>o</w:t>
            </w:r>
            <w:r w:rsidRPr="00C1788B">
              <w:rPr>
                <w:spacing w:val="1"/>
              </w:rPr>
              <w:t>n</w:t>
            </w:r>
            <w:r w:rsidRPr="00C1788B">
              <w:t>t</w:t>
            </w:r>
            <w:r w:rsidRPr="00C1788B">
              <w:rPr>
                <w:spacing w:val="2"/>
              </w:rPr>
              <w:t xml:space="preserve"> </w:t>
            </w:r>
            <w:r w:rsidRPr="00C1788B">
              <w:t>il</w:t>
            </w:r>
            <w:r w:rsidRPr="00C1788B">
              <w:rPr>
                <w:spacing w:val="3"/>
              </w:rPr>
              <w:t xml:space="preserve"> </w:t>
            </w:r>
            <w:r w:rsidRPr="00C1788B">
              <w:t>a</w:t>
            </w:r>
            <w:r w:rsidRPr="00C1788B">
              <w:rPr>
                <w:spacing w:val="3"/>
              </w:rPr>
              <w:t xml:space="preserve"> </w:t>
            </w:r>
            <w:r w:rsidRPr="00C1788B">
              <w:rPr>
                <w:spacing w:val="-1"/>
              </w:rPr>
              <w:t>e</w:t>
            </w:r>
            <w:r w:rsidRPr="00C1788B">
              <w:t xml:space="preserve">u </w:t>
            </w:r>
            <w:r w:rsidRPr="00C1788B">
              <w:rPr>
                <w:spacing w:val="-1"/>
              </w:rPr>
              <w:t>c</w:t>
            </w:r>
            <w:r w:rsidRPr="00C1788B">
              <w:t>o</w:t>
            </w:r>
            <w:r w:rsidRPr="00C1788B">
              <w:rPr>
                <w:spacing w:val="1"/>
              </w:rPr>
              <w:t>nn</w:t>
            </w:r>
            <w:r w:rsidRPr="00C1788B">
              <w:t>aissa</w:t>
            </w:r>
            <w:r w:rsidRPr="00C1788B">
              <w:rPr>
                <w:spacing w:val="1"/>
              </w:rPr>
              <w:t>n</w:t>
            </w:r>
            <w:r w:rsidRPr="00C1788B">
              <w:rPr>
                <w:spacing w:val="-1"/>
              </w:rPr>
              <w:t>c</w:t>
            </w:r>
            <w:r w:rsidRPr="00C1788B">
              <w:t xml:space="preserve">e </w:t>
            </w:r>
            <w:r w:rsidRPr="00C1788B">
              <w:rPr>
                <w:spacing w:val="-1"/>
              </w:rPr>
              <w:t>e</w:t>
            </w:r>
            <w:r w:rsidRPr="00C1788B">
              <w:t xml:space="preserve">t </w:t>
            </w:r>
            <w:r w:rsidRPr="00C1788B">
              <w:rPr>
                <w:spacing w:val="1"/>
              </w:rPr>
              <w:t>d</w:t>
            </w:r>
            <w:r w:rsidRPr="00C1788B">
              <w:t>o</w:t>
            </w:r>
            <w:r w:rsidRPr="00C1788B">
              <w:rPr>
                <w:spacing w:val="1"/>
              </w:rPr>
              <w:t>n</w:t>
            </w:r>
            <w:r w:rsidRPr="00C1788B">
              <w:t>t</w:t>
            </w:r>
            <w:r w:rsidRPr="00C1788B">
              <w:rPr>
                <w:spacing w:val="3"/>
              </w:rPr>
              <w:t xml:space="preserve"> </w:t>
            </w:r>
            <w:r w:rsidRPr="00C1788B">
              <w:t>l'iss</w:t>
            </w:r>
            <w:r w:rsidRPr="00C1788B">
              <w:rPr>
                <w:spacing w:val="1"/>
              </w:rPr>
              <w:t>u</w:t>
            </w:r>
            <w:r w:rsidRPr="00C1788B">
              <w:t xml:space="preserve">e </w:t>
            </w:r>
            <w:r w:rsidRPr="00C1788B">
              <w:rPr>
                <w:spacing w:val="1"/>
              </w:rPr>
              <w:t>d</w:t>
            </w:r>
            <w:r w:rsidRPr="00C1788B">
              <w:rPr>
                <w:spacing w:val="-1"/>
              </w:rPr>
              <w:t>é</w:t>
            </w:r>
            <w:r w:rsidRPr="00C1788B">
              <w:rPr>
                <w:spacing w:val="1"/>
              </w:rPr>
              <w:t>p</w:t>
            </w:r>
            <w:r w:rsidRPr="00C1788B">
              <w:rPr>
                <w:spacing w:val="-1"/>
              </w:rPr>
              <w:t>e</w:t>
            </w:r>
            <w:r w:rsidRPr="00C1788B">
              <w:rPr>
                <w:spacing w:val="1"/>
              </w:rPr>
              <w:t>n</w:t>
            </w:r>
            <w:r w:rsidRPr="00C1788B">
              <w:t>d</w:t>
            </w:r>
            <w:r w:rsidRPr="00C1788B">
              <w:rPr>
                <w:spacing w:val="2"/>
              </w:rPr>
              <w:t xml:space="preserve"> </w:t>
            </w:r>
            <w:r w:rsidRPr="00C1788B">
              <w:rPr>
                <w:spacing w:val="1"/>
              </w:rPr>
              <w:t>d'</w:t>
            </w:r>
            <w:r w:rsidRPr="00C1788B">
              <w:rPr>
                <w:spacing w:val="-1"/>
              </w:rPr>
              <w:t>é</w:t>
            </w:r>
            <w:r w:rsidRPr="00C1788B">
              <w:t>v</w:t>
            </w:r>
            <w:r w:rsidRPr="00C1788B">
              <w:rPr>
                <w:spacing w:val="-1"/>
              </w:rPr>
              <w:t>é</w:t>
            </w:r>
            <w:r w:rsidRPr="00C1788B">
              <w:rPr>
                <w:spacing w:val="1"/>
              </w:rPr>
              <w:t>n</w:t>
            </w:r>
            <w:r w:rsidRPr="00C1788B">
              <w:rPr>
                <w:spacing w:val="-1"/>
              </w:rPr>
              <w:t>eme</w:t>
            </w:r>
            <w:r w:rsidRPr="00C1788B">
              <w:rPr>
                <w:spacing w:val="1"/>
              </w:rPr>
              <w:t>n</w:t>
            </w:r>
            <w:r w:rsidRPr="00C1788B">
              <w:rPr>
                <w:spacing w:val="-1"/>
              </w:rPr>
              <w:t>t</w:t>
            </w:r>
            <w:r w:rsidRPr="00C1788B">
              <w:t>s</w:t>
            </w:r>
            <w:r w:rsidRPr="00C1788B">
              <w:rPr>
                <w:spacing w:val="1"/>
              </w:rPr>
              <w:t xml:space="preserve"> </w:t>
            </w:r>
            <w:r w:rsidRPr="00C1788B">
              <w:rPr>
                <w:spacing w:val="2"/>
              </w:rPr>
              <w:t>f</w:t>
            </w:r>
            <w:r w:rsidRPr="00C1788B">
              <w:rPr>
                <w:spacing w:val="1"/>
              </w:rPr>
              <w:t>u</w:t>
            </w:r>
            <w:r w:rsidRPr="00C1788B">
              <w:rPr>
                <w:spacing w:val="-1"/>
              </w:rPr>
              <w:t>t</w:t>
            </w:r>
            <w:r w:rsidRPr="00C1788B">
              <w:rPr>
                <w:spacing w:val="1"/>
              </w:rPr>
              <w:t>u</w:t>
            </w:r>
            <w:r w:rsidRPr="00C1788B">
              <w:rPr>
                <w:spacing w:val="-1"/>
              </w:rPr>
              <w:t>r</w:t>
            </w:r>
            <w:r w:rsidRPr="00C1788B">
              <w:t>s</w:t>
            </w:r>
            <w:r w:rsidRPr="00C1788B">
              <w:rPr>
                <w:spacing w:val="1"/>
              </w:rPr>
              <w:t xml:space="preserve"> </w:t>
            </w:r>
            <w:r w:rsidRPr="00C1788B">
              <w:rPr>
                <w:spacing w:val="-1"/>
              </w:rPr>
              <w:t>e</w:t>
            </w:r>
            <w:r w:rsidRPr="00C1788B">
              <w:t>t</w:t>
            </w:r>
            <w:r w:rsidRPr="00C1788B">
              <w:rPr>
                <w:spacing w:val="3"/>
              </w:rPr>
              <w:t xml:space="preserve"> </w:t>
            </w:r>
            <w:r w:rsidRPr="00C1788B">
              <w:rPr>
                <w:spacing w:val="1"/>
              </w:rPr>
              <w:t>qu</w:t>
            </w:r>
            <w:r w:rsidRPr="00C1788B">
              <w:t>i</w:t>
            </w:r>
            <w:r w:rsidRPr="00C1788B">
              <w:rPr>
                <w:spacing w:val="2"/>
              </w:rPr>
              <w:t xml:space="preserve"> </w:t>
            </w:r>
            <w:r w:rsidRPr="00C1788B">
              <w:rPr>
                <w:spacing w:val="1"/>
              </w:rPr>
              <w:t>p</w:t>
            </w:r>
            <w:r w:rsidRPr="00C1788B">
              <w:rPr>
                <w:spacing w:val="-1"/>
              </w:rPr>
              <w:t>e</w:t>
            </w:r>
            <w:r w:rsidRPr="00C1788B">
              <w:rPr>
                <w:spacing w:val="1"/>
              </w:rPr>
              <w:t>u</w:t>
            </w:r>
            <w:r w:rsidRPr="00C1788B">
              <w:t xml:space="preserve">t avoir </w:t>
            </w:r>
            <w:r w:rsidRPr="00C1788B">
              <w:rPr>
                <w:spacing w:val="1"/>
              </w:rPr>
              <w:t>un</w:t>
            </w:r>
            <w:r w:rsidRPr="00C1788B">
              <w:t>e i</w:t>
            </w:r>
            <w:r w:rsidRPr="00C1788B">
              <w:rPr>
                <w:spacing w:val="1"/>
              </w:rPr>
              <w:t>n</w:t>
            </w:r>
            <w:r w:rsidRPr="00C1788B">
              <w:rPr>
                <w:spacing w:val="-1"/>
              </w:rPr>
              <w:t>c</w:t>
            </w:r>
            <w:r w:rsidRPr="00C1788B">
              <w:t>i</w:t>
            </w:r>
            <w:r w:rsidRPr="00C1788B">
              <w:rPr>
                <w:spacing w:val="1"/>
              </w:rPr>
              <w:t>d</w:t>
            </w:r>
            <w:r w:rsidRPr="00C1788B">
              <w:rPr>
                <w:spacing w:val="-1"/>
              </w:rPr>
              <w:t>e</w:t>
            </w:r>
            <w:r w:rsidRPr="00C1788B">
              <w:rPr>
                <w:spacing w:val="1"/>
              </w:rPr>
              <w:t>n</w:t>
            </w:r>
            <w:r w:rsidRPr="00C1788B">
              <w:rPr>
                <w:spacing w:val="-1"/>
              </w:rPr>
              <w:t>c</w:t>
            </w:r>
            <w:r w:rsidRPr="00C1788B">
              <w:t>e</w:t>
            </w:r>
            <w:r w:rsidRPr="00C1788B">
              <w:rPr>
                <w:spacing w:val="-1"/>
              </w:rPr>
              <w:t xml:space="preserve"> </w:t>
            </w:r>
            <w:r w:rsidRPr="00C1788B">
              <w:t>s</w:t>
            </w:r>
            <w:r w:rsidRPr="00C1788B">
              <w:rPr>
                <w:spacing w:val="1"/>
              </w:rPr>
              <w:t>u</w:t>
            </w:r>
            <w:r w:rsidRPr="00C1788B">
              <w:t>r</w:t>
            </w:r>
            <w:r w:rsidRPr="00C1788B">
              <w:rPr>
                <w:spacing w:val="-1"/>
              </w:rPr>
              <w:t xml:space="preserve"> </w:t>
            </w:r>
            <w:r w:rsidRPr="00C1788B">
              <w:t>l'i</w:t>
            </w:r>
            <w:r w:rsidRPr="00C1788B">
              <w:rPr>
                <w:spacing w:val="-1"/>
              </w:rPr>
              <w:t>n</w:t>
            </w:r>
            <w:r w:rsidRPr="00C1788B">
              <w:rPr>
                <w:spacing w:val="2"/>
              </w:rPr>
              <w:t>f</w:t>
            </w:r>
            <w:r w:rsidRPr="00C1788B">
              <w:t>o</w:t>
            </w:r>
            <w:r w:rsidRPr="00C1788B">
              <w:rPr>
                <w:spacing w:val="-1"/>
              </w:rPr>
              <w:t>r</w:t>
            </w:r>
            <w:r w:rsidRPr="00C1788B">
              <w:rPr>
                <w:spacing w:val="-3"/>
              </w:rPr>
              <w:t>m</w:t>
            </w:r>
            <w:r w:rsidRPr="00C1788B">
              <w:t>a</w:t>
            </w:r>
            <w:r w:rsidRPr="00C1788B">
              <w:rPr>
                <w:spacing w:val="2"/>
              </w:rPr>
              <w:t>t</w:t>
            </w:r>
            <w:r w:rsidRPr="00C1788B">
              <w:t>ion</w:t>
            </w:r>
            <w:r w:rsidRPr="00C1788B">
              <w:rPr>
                <w:spacing w:val="1"/>
              </w:rPr>
              <w:t xml:space="preserve"> </w:t>
            </w:r>
            <w:r w:rsidRPr="00C1788B">
              <w:rPr>
                <w:spacing w:val="-1"/>
              </w:rPr>
              <w:t>f</w:t>
            </w:r>
            <w:r w:rsidRPr="00C1788B">
              <w:t>i</w:t>
            </w:r>
            <w:r w:rsidRPr="00C1788B">
              <w:rPr>
                <w:spacing w:val="1"/>
              </w:rPr>
              <w:t>n</w:t>
            </w:r>
            <w:r w:rsidRPr="00C1788B">
              <w:t>a</w:t>
            </w:r>
            <w:r w:rsidRPr="00C1788B">
              <w:rPr>
                <w:spacing w:val="1"/>
              </w:rPr>
              <w:t>n</w:t>
            </w:r>
            <w:r w:rsidRPr="00C1788B">
              <w:rPr>
                <w:spacing w:val="-1"/>
              </w:rPr>
              <w:t>c</w:t>
            </w:r>
            <w:r w:rsidRPr="00C1788B">
              <w:t>i</w:t>
            </w:r>
            <w:r w:rsidRPr="00C1788B">
              <w:rPr>
                <w:spacing w:val="-1"/>
              </w:rPr>
              <w:t>èr</w:t>
            </w:r>
            <w:r w:rsidRPr="00C1788B">
              <w:t>e</w:t>
            </w:r>
            <w:r w:rsidRPr="00C1788B">
              <w:rPr>
                <w:spacing w:val="-1"/>
              </w:rPr>
              <w:t xml:space="preserve"> </w:t>
            </w:r>
            <w:r w:rsidRPr="00C1788B">
              <w:t>i</w:t>
            </w:r>
            <w:r w:rsidRPr="00C1788B">
              <w:rPr>
                <w:spacing w:val="1"/>
              </w:rPr>
              <w:t>n</w:t>
            </w:r>
            <w:r w:rsidRPr="00C1788B">
              <w:rPr>
                <w:spacing w:val="-1"/>
              </w:rPr>
              <w:t>te</w:t>
            </w:r>
            <w:r w:rsidRPr="00C1788B">
              <w:rPr>
                <w:spacing w:val="1"/>
              </w:rPr>
              <w:t>r</w:t>
            </w:r>
            <w:r w:rsidRPr="00C1788B">
              <w:rPr>
                <w:spacing w:val="-3"/>
              </w:rPr>
              <w:t>m</w:t>
            </w:r>
            <w:r w:rsidRPr="00C1788B">
              <w:rPr>
                <w:spacing w:val="-1"/>
              </w:rPr>
              <w:t>é</w:t>
            </w:r>
            <w:r w:rsidRPr="00C1788B">
              <w:rPr>
                <w:spacing w:val="3"/>
              </w:rPr>
              <w:t>d</w:t>
            </w:r>
            <w:r w:rsidRPr="00C1788B">
              <w:t>iai</w:t>
            </w:r>
            <w:r w:rsidRPr="00C1788B">
              <w:rPr>
                <w:spacing w:val="-1"/>
              </w:rPr>
              <w:t>re</w:t>
            </w:r>
            <w:r w:rsidRPr="00C1788B">
              <w:t>.</w:t>
            </w:r>
          </w:p>
          <w:p w:rsidR="00CB20D4" w:rsidRPr="00C1788B" w:rsidRDefault="00CB20D4" w:rsidP="00CB20D4">
            <w:pPr>
              <w:spacing w:before="4" w:line="220" w:lineRule="exact"/>
            </w:pPr>
          </w:p>
          <w:p w:rsidR="00CB20D4" w:rsidRPr="00C63CBF" w:rsidRDefault="00CB20D4" w:rsidP="00C63CBF">
            <w:pPr>
              <w:pStyle w:val="Style2"/>
            </w:pPr>
            <w:r w:rsidRPr="00C1788B">
              <w:t>Do</w:t>
            </w:r>
            <w:r w:rsidRPr="00C1788B">
              <w:rPr>
                <w:spacing w:val="-1"/>
              </w:rPr>
              <w:t>c</w:t>
            </w:r>
            <w:r w:rsidRPr="00C1788B">
              <w:rPr>
                <w:spacing w:val="3"/>
              </w:rPr>
              <w:t>u</w:t>
            </w:r>
            <w:r w:rsidRPr="00C1788B">
              <w:rPr>
                <w:spacing w:val="-3"/>
              </w:rPr>
              <w:t>m</w:t>
            </w:r>
            <w:r w:rsidRPr="00C1788B">
              <w:rPr>
                <w:spacing w:val="-1"/>
              </w:rPr>
              <w:t>e</w:t>
            </w:r>
            <w:r w:rsidRPr="00C1788B">
              <w:rPr>
                <w:spacing w:val="1"/>
              </w:rPr>
              <w:t>n</w:t>
            </w:r>
            <w:r w:rsidRPr="00C1788B">
              <w:rPr>
                <w:spacing w:val="-1"/>
              </w:rPr>
              <w:t>t</w:t>
            </w:r>
            <w:r w:rsidRPr="00C1788B">
              <w:t>a</w:t>
            </w:r>
            <w:r w:rsidRPr="00C1788B">
              <w:rPr>
                <w:spacing w:val="-1"/>
              </w:rPr>
              <w:t>t</w:t>
            </w:r>
            <w:r>
              <w:t>io</w:t>
            </w:r>
            <w:r w:rsidR="00C63CBF">
              <w:t>n</w:t>
            </w:r>
          </w:p>
          <w:p w:rsidR="00CB20D4" w:rsidRPr="00C1788B" w:rsidRDefault="00CB20D4" w:rsidP="00CB20D4">
            <w:pPr>
              <w:spacing w:line="200" w:lineRule="exact"/>
              <w:rPr>
                <w:sz w:val="20"/>
                <w:szCs w:val="20"/>
              </w:rPr>
            </w:pPr>
          </w:p>
          <w:p w:rsidR="00CB20D4" w:rsidRPr="00C1788B" w:rsidRDefault="002F64A6" w:rsidP="00C64235">
            <w:pPr>
              <w:pStyle w:val="Paragraphedeliste"/>
              <w:numPr>
                <w:ilvl w:val="0"/>
                <w:numId w:val="10"/>
              </w:numPr>
              <w:ind w:left="426"/>
            </w:pPr>
            <w:r>
              <w:t xml:space="preserve">{ISRE 2410 §61} </w:t>
            </w:r>
            <w:r w:rsidR="00CB20D4" w:rsidRPr="00C1788B">
              <w:rPr>
                <w:spacing w:val="1"/>
              </w:rPr>
              <w:t>L</w:t>
            </w:r>
            <w:r w:rsidR="00CB20D4" w:rsidRPr="00C1788B">
              <w:t>'a</w:t>
            </w:r>
            <w:r w:rsidR="00CB20D4" w:rsidRPr="00C1788B">
              <w:rPr>
                <w:spacing w:val="1"/>
              </w:rPr>
              <w:t>ud</w:t>
            </w:r>
            <w:r w:rsidR="00CB20D4" w:rsidRPr="00C1788B">
              <w:t>i</w:t>
            </w:r>
            <w:r w:rsidR="00CB20D4" w:rsidRPr="00C1788B">
              <w:rPr>
                <w:spacing w:val="-1"/>
              </w:rPr>
              <w:t>te</w:t>
            </w:r>
            <w:r w:rsidR="00CB20D4" w:rsidRPr="00C1788B">
              <w:rPr>
                <w:spacing w:val="1"/>
              </w:rPr>
              <w:t>u</w:t>
            </w:r>
            <w:r w:rsidR="00CB20D4" w:rsidRPr="00C1788B">
              <w:t>r</w:t>
            </w:r>
            <w:r w:rsidR="00BE302D">
              <w:t xml:space="preserve"> </w:t>
            </w:r>
            <w:r w:rsidR="00CB20D4" w:rsidRPr="00C1788B">
              <w:rPr>
                <w:spacing w:val="1"/>
              </w:rPr>
              <w:t>d</w:t>
            </w:r>
            <w:r w:rsidR="00CB20D4" w:rsidRPr="00C1788B">
              <w:t>oit</w:t>
            </w:r>
            <w:r w:rsidR="00BE302D">
              <w:t xml:space="preserve"> </w:t>
            </w:r>
            <w:r w:rsidR="00CB20D4" w:rsidRPr="00C1788B">
              <w:rPr>
                <w:spacing w:val="1"/>
              </w:rPr>
              <w:t>p</w:t>
            </w:r>
            <w:r w:rsidR="00CB20D4" w:rsidRPr="00C1788B">
              <w:rPr>
                <w:spacing w:val="-1"/>
              </w:rPr>
              <w:t>ré</w:t>
            </w:r>
            <w:r w:rsidR="00CB20D4" w:rsidRPr="00C1788B">
              <w:rPr>
                <w:spacing w:val="1"/>
              </w:rPr>
              <w:t>p</w:t>
            </w:r>
            <w:r w:rsidR="00CB20D4" w:rsidRPr="00C1788B">
              <w:rPr>
                <w:spacing w:val="-2"/>
              </w:rPr>
              <w:t>a</w:t>
            </w:r>
            <w:r w:rsidR="00CB20D4" w:rsidRPr="00C1788B">
              <w:rPr>
                <w:spacing w:val="-1"/>
              </w:rPr>
              <w:t>re</w:t>
            </w:r>
            <w:r w:rsidR="00CB20D4" w:rsidRPr="00C1788B">
              <w:t>r</w:t>
            </w:r>
            <w:r w:rsidR="00BE302D">
              <w:t xml:space="preserve"> </w:t>
            </w:r>
            <w:r w:rsidR="00CB20D4" w:rsidRPr="00C1788B">
              <w:rPr>
                <w:spacing w:val="1"/>
              </w:rPr>
              <w:t>un</w:t>
            </w:r>
            <w:r w:rsidR="00CB20D4" w:rsidRPr="00C1788B">
              <w:t>e</w:t>
            </w:r>
            <w:r w:rsidR="00BE302D">
              <w:t xml:space="preserve"> </w:t>
            </w:r>
            <w:r w:rsidR="00CB20D4" w:rsidRPr="00C1788B">
              <w:rPr>
                <w:spacing w:val="1"/>
              </w:rPr>
              <w:t>d</w:t>
            </w:r>
            <w:r w:rsidR="00CB20D4" w:rsidRPr="00C1788B">
              <w:t>o</w:t>
            </w:r>
            <w:r w:rsidR="00CB20D4" w:rsidRPr="00C1788B">
              <w:rPr>
                <w:spacing w:val="-1"/>
              </w:rPr>
              <w:t>c</w:t>
            </w:r>
            <w:r w:rsidR="00CB20D4" w:rsidRPr="00C1788B">
              <w:rPr>
                <w:spacing w:val="3"/>
              </w:rPr>
              <w:t>u</w:t>
            </w:r>
            <w:r w:rsidR="00CB20D4" w:rsidRPr="00C1788B">
              <w:rPr>
                <w:spacing w:val="-3"/>
              </w:rPr>
              <w:t>m</w:t>
            </w:r>
            <w:r w:rsidR="00CB20D4" w:rsidRPr="00C1788B">
              <w:rPr>
                <w:spacing w:val="-1"/>
              </w:rPr>
              <w:t>e</w:t>
            </w:r>
            <w:r w:rsidR="00CB20D4" w:rsidRPr="00C1788B">
              <w:rPr>
                <w:spacing w:val="1"/>
              </w:rPr>
              <w:t>n</w:t>
            </w:r>
            <w:r w:rsidR="00CB20D4" w:rsidRPr="00C1788B">
              <w:rPr>
                <w:spacing w:val="-1"/>
              </w:rPr>
              <w:t>t</w:t>
            </w:r>
            <w:r w:rsidR="00CB20D4" w:rsidRPr="00C1788B">
              <w:t>a</w:t>
            </w:r>
            <w:r w:rsidR="00CB20D4" w:rsidRPr="00C1788B">
              <w:rPr>
                <w:spacing w:val="-1"/>
              </w:rPr>
              <w:t>t</w:t>
            </w:r>
            <w:r w:rsidR="00CB20D4" w:rsidRPr="00C1788B">
              <w:t>i</w:t>
            </w:r>
            <w:r w:rsidR="00CB20D4" w:rsidRPr="00C1788B">
              <w:rPr>
                <w:spacing w:val="2"/>
              </w:rPr>
              <w:t>o</w:t>
            </w:r>
            <w:r w:rsidR="00CB20D4" w:rsidRPr="00C1788B">
              <w:t>n</w:t>
            </w:r>
            <w:r w:rsidR="00BE302D">
              <w:t xml:space="preserve"> </w:t>
            </w:r>
            <w:r w:rsidR="00CB20D4" w:rsidRPr="00C1788B">
              <w:rPr>
                <w:spacing w:val="-1"/>
              </w:rPr>
              <w:t>re</w:t>
            </w:r>
            <w:r w:rsidR="00CB20D4" w:rsidRPr="00C1788B">
              <w:t>la</w:t>
            </w:r>
            <w:r w:rsidR="00CB20D4" w:rsidRPr="00C1788B">
              <w:rPr>
                <w:spacing w:val="-1"/>
              </w:rPr>
              <w:t>t</w:t>
            </w:r>
            <w:r w:rsidR="00CB20D4" w:rsidRPr="00C1788B">
              <w:t>ive</w:t>
            </w:r>
            <w:r w:rsidR="00BE302D">
              <w:t xml:space="preserve"> </w:t>
            </w:r>
            <w:r w:rsidR="00CB20D4" w:rsidRPr="00C1788B">
              <w:t>à</w:t>
            </w:r>
            <w:r w:rsidR="00BE302D">
              <w:t xml:space="preserve"> </w:t>
            </w:r>
            <w:r w:rsidR="00CB20D4" w:rsidRPr="00C1788B">
              <w:t>l'</w:t>
            </w:r>
            <w:r w:rsidR="00CB20D4" w:rsidRPr="00C1788B">
              <w:rPr>
                <w:spacing w:val="-1"/>
              </w:rPr>
              <w:t>e</w:t>
            </w:r>
            <w:r w:rsidR="00CB20D4" w:rsidRPr="00C1788B">
              <w:t>x</w:t>
            </w:r>
            <w:r w:rsidR="00CB20D4" w:rsidRPr="00C1788B">
              <w:rPr>
                <w:spacing w:val="2"/>
              </w:rPr>
              <w:t>a</w:t>
            </w:r>
            <w:r w:rsidR="00CB20D4" w:rsidRPr="00C1788B">
              <w:rPr>
                <w:spacing w:val="-3"/>
              </w:rPr>
              <w:t>m</w:t>
            </w:r>
            <w:r w:rsidR="00CB20D4" w:rsidRPr="00C1788B">
              <w:rPr>
                <w:spacing w:val="-1"/>
              </w:rPr>
              <w:t>e</w:t>
            </w:r>
            <w:r w:rsidR="00CB20D4" w:rsidRPr="00C1788B">
              <w:t>n</w:t>
            </w:r>
            <w:r w:rsidR="00BE302D">
              <w:t xml:space="preserve"> </w:t>
            </w:r>
            <w:r w:rsidR="00CB20D4" w:rsidRPr="00C1788B">
              <w:t>li</w:t>
            </w:r>
            <w:r w:rsidR="00CB20D4" w:rsidRPr="00C1788B">
              <w:rPr>
                <w:spacing w:val="-3"/>
              </w:rPr>
              <w:t>m</w:t>
            </w:r>
            <w:r w:rsidR="00CB20D4" w:rsidRPr="00C1788B">
              <w:t>i</w:t>
            </w:r>
            <w:r w:rsidR="00CB20D4" w:rsidRPr="00C1788B">
              <w:rPr>
                <w:spacing w:val="-1"/>
              </w:rPr>
              <w:t>t</w:t>
            </w:r>
            <w:r w:rsidR="00CB20D4" w:rsidRPr="00C1788B">
              <w:t>é s</w:t>
            </w:r>
            <w:r w:rsidR="00CB20D4" w:rsidRPr="00C1788B">
              <w:rPr>
                <w:spacing w:val="1"/>
              </w:rPr>
              <w:t>u</w:t>
            </w:r>
            <w:r w:rsidR="00CB20D4" w:rsidRPr="00C1788B">
              <w:rPr>
                <w:spacing w:val="-1"/>
              </w:rPr>
              <w:t>f</w:t>
            </w:r>
            <w:r w:rsidR="00CB20D4" w:rsidRPr="00C1788B">
              <w:rPr>
                <w:spacing w:val="2"/>
              </w:rPr>
              <w:t>f</w:t>
            </w:r>
            <w:r w:rsidR="00CB20D4" w:rsidRPr="00C1788B">
              <w:t>is</w:t>
            </w:r>
            <w:r w:rsidR="00CB20D4" w:rsidRPr="00C1788B">
              <w:rPr>
                <w:spacing w:val="-2"/>
              </w:rPr>
              <w:t>a</w:t>
            </w:r>
            <w:r w:rsidR="00CB20D4" w:rsidRPr="00C1788B">
              <w:rPr>
                <w:spacing w:val="1"/>
              </w:rPr>
              <w:t>n</w:t>
            </w:r>
            <w:r w:rsidR="00CB20D4" w:rsidRPr="00C1788B">
              <w:rPr>
                <w:spacing w:val="-1"/>
              </w:rPr>
              <w:t>t</w:t>
            </w:r>
            <w:r w:rsidR="00CB20D4" w:rsidRPr="00C1788B">
              <w:t xml:space="preserve">e </w:t>
            </w:r>
            <w:r w:rsidR="00CB20D4" w:rsidRPr="00C1788B">
              <w:rPr>
                <w:spacing w:val="-1"/>
              </w:rPr>
              <w:t>e</w:t>
            </w:r>
            <w:r w:rsidR="00CB20D4" w:rsidRPr="00C1788B">
              <w:t>t</w:t>
            </w:r>
            <w:r w:rsidR="00CB20D4" w:rsidRPr="00C1788B">
              <w:rPr>
                <w:spacing w:val="1"/>
              </w:rPr>
              <w:t xml:space="preserve"> </w:t>
            </w:r>
            <w:r w:rsidR="00CB20D4" w:rsidRPr="00C1788B">
              <w:t>a</w:t>
            </w:r>
            <w:r w:rsidR="00CB20D4" w:rsidRPr="00C1788B">
              <w:rPr>
                <w:spacing w:val="1"/>
              </w:rPr>
              <w:t>pp</w:t>
            </w:r>
            <w:r w:rsidR="00CB20D4" w:rsidRPr="00C1788B">
              <w:rPr>
                <w:spacing w:val="-1"/>
              </w:rPr>
              <w:t>r</w:t>
            </w:r>
            <w:r w:rsidR="00CB20D4" w:rsidRPr="00C1788B">
              <w:t>o</w:t>
            </w:r>
            <w:r w:rsidR="00CB20D4" w:rsidRPr="00C1788B">
              <w:rPr>
                <w:spacing w:val="1"/>
              </w:rPr>
              <w:t>p</w:t>
            </w:r>
            <w:r w:rsidR="00CB20D4" w:rsidRPr="00C1788B">
              <w:rPr>
                <w:spacing w:val="-1"/>
              </w:rPr>
              <w:t>r</w:t>
            </w:r>
            <w:r w:rsidR="00CB20D4" w:rsidRPr="00C1788B">
              <w:t>i</w:t>
            </w:r>
            <w:r w:rsidR="00CB20D4" w:rsidRPr="00C1788B">
              <w:rPr>
                <w:spacing w:val="-1"/>
              </w:rPr>
              <w:t>é</w:t>
            </w:r>
            <w:r w:rsidR="00CB20D4" w:rsidRPr="00C1788B">
              <w:t>e</w:t>
            </w:r>
            <w:r w:rsidR="00CB20D4" w:rsidRPr="00C1788B">
              <w:rPr>
                <w:spacing w:val="3"/>
              </w:rPr>
              <w:t xml:space="preserve"> </w:t>
            </w:r>
            <w:r w:rsidR="00CB20D4" w:rsidRPr="00C1788B">
              <w:rPr>
                <w:spacing w:val="1"/>
              </w:rPr>
              <w:t>p</w:t>
            </w:r>
            <w:r w:rsidR="00CB20D4" w:rsidRPr="00C1788B">
              <w:t>o</w:t>
            </w:r>
            <w:r w:rsidR="00CB20D4" w:rsidRPr="00C1788B">
              <w:rPr>
                <w:spacing w:val="1"/>
              </w:rPr>
              <w:t>u</w:t>
            </w:r>
            <w:r w:rsidR="00CB20D4" w:rsidRPr="00C1788B">
              <w:t xml:space="preserve">r </w:t>
            </w:r>
            <w:r w:rsidR="00CB20D4" w:rsidRPr="00C1788B">
              <w:rPr>
                <w:spacing w:val="2"/>
              </w:rPr>
              <w:t>f</w:t>
            </w:r>
            <w:r w:rsidR="00CB20D4" w:rsidRPr="00C1788B">
              <w:rPr>
                <w:spacing w:val="-2"/>
              </w:rPr>
              <w:t>o</w:t>
            </w:r>
            <w:r w:rsidR="00CB20D4" w:rsidRPr="00C1788B">
              <w:rPr>
                <w:spacing w:val="1"/>
              </w:rPr>
              <w:t>nd</w:t>
            </w:r>
            <w:r w:rsidR="00CB20D4" w:rsidRPr="00C1788B">
              <w:rPr>
                <w:spacing w:val="-1"/>
              </w:rPr>
              <w:t>e</w:t>
            </w:r>
            <w:r w:rsidR="00CB20D4" w:rsidRPr="00C1788B">
              <w:t>r sa</w:t>
            </w:r>
            <w:r w:rsidR="00CB20D4" w:rsidRPr="00C1788B">
              <w:rPr>
                <w:spacing w:val="2"/>
              </w:rPr>
              <w:t xml:space="preserve"> </w:t>
            </w:r>
            <w:r w:rsidR="00CB20D4" w:rsidRPr="00C1788B">
              <w:rPr>
                <w:spacing w:val="-1"/>
              </w:rPr>
              <w:t>c</w:t>
            </w:r>
            <w:r w:rsidR="00CB20D4" w:rsidRPr="00C1788B">
              <w:t>o</w:t>
            </w:r>
            <w:r w:rsidR="00CB20D4" w:rsidRPr="00C1788B">
              <w:rPr>
                <w:spacing w:val="1"/>
              </w:rPr>
              <w:t>n</w:t>
            </w:r>
            <w:r w:rsidR="00CB20D4" w:rsidRPr="00C1788B">
              <w:rPr>
                <w:spacing w:val="-1"/>
              </w:rPr>
              <w:t>c</w:t>
            </w:r>
            <w:r w:rsidR="00CB20D4" w:rsidRPr="00C1788B">
              <w:t>l</w:t>
            </w:r>
            <w:r w:rsidR="00CB20D4" w:rsidRPr="00C1788B">
              <w:rPr>
                <w:spacing w:val="1"/>
              </w:rPr>
              <w:t>u</w:t>
            </w:r>
            <w:r w:rsidR="00CB20D4" w:rsidRPr="00C1788B">
              <w:rPr>
                <w:spacing w:val="-2"/>
              </w:rPr>
              <w:t>s</w:t>
            </w:r>
            <w:r w:rsidR="00CB20D4" w:rsidRPr="00C1788B">
              <w:t>ion</w:t>
            </w:r>
            <w:r w:rsidR="00CB20D4" w:rsidRPr="00C1788B">
              <w:rPr>
                <w:spacing w:val="2"/>
              </w:rPr>
              <w:t xml:space="preserve"> </w:t>
            </w:r>
            <w:r w:rsidR="00CB20D4" w:rsidRPr="00C1788B">
              <w:rPr>
                <w:spacing w:val="-1"/>
              </w:rPr>
              <w:t>e</w:t>
            </w:r>
            <w:r w:rsidR="00CB20D4" w:rsidRPr="00C1788B">
              <w:t>t</w:t>
            </w:r>
            <w:r w:rsidR="00CB20D4" w:rsidRPr="00C1788B">
              <w:rPr>
                <w:spacing w:val="1"/>
              </w:rPr>
              <w:t xml:space="preserve"> d</w:t>
            </w:r>
            <w:r w:rsidR="00CB20D4" w:rsidRPr="00C1788B">
              <w:rPr>
                <w:spacing w:val="-1"/>
              </w:rPr>
              <w:t>é</w:t>
            </w:r>
            <w:r w:rsidR="00CB20D4" w:rsidRPr="00C1788B">
              <w:rPr>
                <w:spacing w:val="-3"/>
              </w:rPr>
              <w:t>m</w:t>
            </w:r>
            <w:r w:rsidR="00CB20D4" w:rsidRPr="00C1788B">
              <w:t>o</w:t>
            </w:r>
            <w:r w:rsidR="00CB20D4" w:rsidRPr="00C1788B">
              <w:rPr>
                <w:spacing w:val="1"/>
              </w:rPr>
              <w:t>n</w:t>
            </w:r>
            <w:r w:rsidR="00CB20D4" w:rsidRPr="00C1788B">
              <w:rPr>
                <w:spacing w:val="-1"/>
              </w:rPr>
              <w:t>t</w:t>
            </w:r>
            <w:r w:rsidR="00CB20D4" w:rsidRPr="00C1788B">
              <w:rPr>
                <w:spacing w:val="1"/>
              </w:rPr>
              <w:t>r</w:t>
            </w:r>
            <w:r w:rsidR="00CB20D4" w:rsidRPr="00C1788B">
              <w:rPr>
                <w:spacing w:val="-1"/>
              </w:rPr>
              <w:t>e</w:t>
            </w:r>
            <w:r w:rsidR="00CB20D4" w:rsidRPr="00C1788B">
              <w:t xml:space="preserve">r </w:t>
            </w:r>
            <w:r w:rsidR="00CB20D4" w:rsidRPr="00C1788B">
              <w:rPr>
                <w:spacing w:val="1"/>
              </w:rPr>
              <w:t>qu</w:t>
            </w:r>
            <w:r w:rsidR="00CB20D4" w:rsidRPr="00C1788B">
              <w:t>e l'</w:t>
            </w:r>
            <w:r w:rsidR="00CB20D4" w:rsidRPr="00C1788B">
              <w:rPr>
                <w:spacing w:val="-1"/>
              </w:rPr>
              <w:t>e</w:t>
            </w:r>
            <w:r w:rsidR="00CB20D4" w:rsidRPr="00C1788B">
              <w:t>x</w:t>
            </w:r>
            <w:r w:rsidR="00CB20D4" w:rsidRPr="00C1788B">
              <w:rPr>
                <w:spacing w:val="2"/>
              </w:rPr>
              <w:t>a</w:t>
            </w:r>
            <w:r w:rsidR="00CB20D4" w:rsidRPr="00C1788B">
              <w:rPr>
                <w:spacing w:val="-3"/>
              </w:rPr>
              <w:t>m</w:t>
            </w:r>
            <w:r w:rsidR="00CB20D4" w:rsidRPr="00C1788B">
              <w:rPr>
                <w:spacing w:val="-1"/>
              </w:rPr>
              <w:t>e</w:t>
            </w:r>
            <w:r w:rsidR="00CB20D4" w:rsidRPr="00C1788B">
              <w:t>n</w:t>
            </w:r>
            <w:r w:rsidR="00CB20D4" w:rsidRPr="00C1788B">
              <w:rPr>
                <w:spacing w:val="2"/>
              </w:rPr>
              <w:t xml:space="preserve"> </w:t>
            </w:r>
            <w:r w:rsidR="00CB20D4" w:rsidRPr="00C1788B">
              <w:t>li</w:t>
            </w:r>
            <w:r w:rsidR="00CB20D4" w:rsidRPr="00C1788B">
              <w:rPr>
                <w:spacing w:val="-3"/>
              </w:rPr>
              <w:t>m</w:t>
            </w:r>
            <w:r w:rsidR="00CB20D4" w:rsidRPr="00C1788B">
              <w:rPr>
                <w:spacing w:val="3"/>
              </w:rPr>
              <w:t>i</w:t>
            </w:r>
            <w:r w:rsidR="00CB20D4" w:rsidRPr="00C1788B">
              <w:rPr>
                <w:spacing w:val="-1"/>
              </w:rPr>
              <w:t>t</w:t>
            </w:r>
            <w:r w:rsidR="00CB20D4" w:rsidRPr="00C1788B">
              <w:t xml:space="preserve">é a </w:t>
            </w:r>
            <w:r w:rsidR="00CB20D4" w:rsidRPr="00C1788B">
              <w:rPr>
                <w:spacing w:val="-1"/>
              </w:rPr>
              <w:t>ét</w:t>
            </w:r>
            <w:r w:rsidR="00CB20D4" w:rsidRPr="00C1788B">
              <w:t xml:space="preserve">é </w:t>
            </w:r>
            <w:r w:rsidR="00CB20D4" w:rsidRPr="00C1788B">
              <w:rPr>
                <w:spacing w:val="-1"/>
              </w:rPr>
              <w:t>e</w:t>
            </w:r>
            <w:r w:rsidR="00CB20D4" w:rsidRPr="00C1788B">
              <w:rPr>
                <w:spacing w:val="2"/>
              </w:rPr>
              <w:t>ff</w:t>
            </w:r>
            <w:r w:rsidR="00CB20D4" w:rsidRPr="00C1788B">
              <w:rPr>
                <w:spacing w:val="-1"/>
              </w:rPr>
              <w:t>ect</w:t>
            </w:r>
            <w:r w:rsidR="00CB20D4" w:rsidRPr="00C1788B">
              <w:rPr>
                <w:spacing w:val="1"/>
              </w:rPr>
              <w:t>u</w:t>
            </w:r>
            <w:r w:rsidR="00CB20D4" w:rsidRPr="00C1788B">
              <w:t>é s</w:t>
            </w:r>
            <w:r w:rsidR="00CB20D4" w:rsidRPr="00C1788B">
              <w:rPr>
                <w:spacing w:val="-1"/>
              </w:rPr>
              <w:t>e</w:t>
            </w:r>
            <w:r w:rsidR="00CB20D4" w:rsidRPr="00C1788B">
              <w:t>lon</w:t>
            </w:r>
            <w:r w:rsidR="00CB20D4" w:rsidRPr="00C1788B">
              <w:rPr>
                <w:spacing w:val="2"/>
              </w:rPr>
              <w:t xml:space="preserve"> </w:t>
            </w:r>
            <w:r w:rsidR="00CB20D4" w:rsidRPr="00C1788B">
              <w:t>la</w:t>
            </w:r>
            <w:r w:rsidR="00CB20D4" w:rsidRPr="00C1788B">
              <w:rPr>
                <w:spacing w:val="1"/>
              </w:rPr>
              <w:t xml:space="preserve"> p</w:t>
            </w:r>
            <w:r w:rsidR="00CB20D4" w:rsidRPr="00C1788B">
              <w:rPr>
                <w:spacing w:val="-1"/>
              </w:rPr>
              <w:t>ré</w:t>
            </w:r>
            <w:r w:rsidR="00CB20D4" w:rsidRPr="00C1788B">
              <w:t>s</w:t>
            </w:r>
            <w:r w:rsidR="00CB20D4" w:rsidRPr="00C1788B">
              <w:rPr>
                <w:spacing w:val="-1"/>
              </w:rPr>
              <w:t>e</w:t>
            </w:r>
            <w:r w:rsidR="00CB20D4" w:rsidRPr="00C1788B">
              <w:rPr>
                <w:spacing w:val="1"/>
              </w:rPr>
              <w:t>n</w:t>
            </w:r>
            <w:r w:rsidR="00CB20D4" w:rsidRPr="00C1788B">
              <w:rPr>
                <w:spacing w:val="-1"/>
              </w:rPr>
              <w:t>t</w:t>
            </w:r>
            <w:r w:rsidR="00CB20D4" w:rsidRPr="00C1788B">
              <w:t>e No</w:t>
            </w:r>
            <w:r w:rsidR="00CB20D4" w:rsidRPr="00C1788B">
              <w:rPr>
                <w:spacing w:val="1"/>
              </w:rPr>
              <w:t>r</w:t>
            </w:r>
            <w:r w:rsidR="00CB20D4" w:rsidRPr="00C1788B">
              <w:rPr>
                <w:spacing w:val="-1"/>
              </w:rPr>
              <w:t>m</w:t>
            </w:r>
            <w:r w:rsidR="00CB20D4" w:rsidRPr="00C1788B">
              <w:t>e I</w:t>
            </w:r>
            <w:r w:rsidR="00CB20D4" w:rsidRPr="00C1788B">
              <w:rPr>
                <w:spacing w:val="1"/>
              </w:rPr>
              <w:t>S</w:t>
            </w:r>
            <w:r w:rsidR="00CB20D4" w:rsidRPr="00C1788B">
              <w:t>RE</w:t>
            </w:r>
            <w:r w:rsidR="00CB20D4" w:rsidRPr="00C1788B">
              <w:rPr>
                <w:spacing w:val="2"/>
              </w:rPr>
              <w:t xml:space="preserve"> </w:t>
            </w:r>
            <w:r w:rsidR="00CB20D4" w:rsidRPr="00C1788B">
              <w:rPr>
                <w:spacing w:val="-1"/>
              </w:rPr>
              <w:t>e</w:t>
            </w:r>
            <w:r w:rsidR="00CB20D4" w:rsidRPr="00C1788B">
              <w:t>t</w:t>
            </w:r>
            <w:r w:rsidR="00CB20D4" w:rsidRPr="00C1788B">
              <w:rPr>
                <w:spacing w:val="1"/>
              </w:rPr>
              <w:t xml:space="preserve"> e</w:t>
            </w:r>
            <w:r w:rsidR="00CB20D4" w:rsidRPr="00C1788B">
              <w:t>n</w:t>
            </w:r>
            <w:r w:rsidR="00CB20D4" w:rsidRPr="00C1788B">
              <w:rPr>
                <w:spacing w:val="2"/>
              </w:rPr>
              <w:t xml:space="preserve"> </w:t>
            </w:r>
            <w:r w:rsidR="00CB20D4" w:rsidRPr="00C1788B">
              <w:rPr>
                <w:spacing w:val="-1"/>
              </w:rPr>
              <w:t>c</w:t>
            </w:r>
            <w:r w:rsidR="00CB20D4" w:rsidRPr="00C1788B">
              <w:t>o</w:t>
            </w:r>
            <w:r w:rsidR="00CB20D4" w:rsidRPr="00C1788B">
              <w:rPr>
                <w:spacing w:val="1"/>
              </w:rPr>
              <w:t>n</w:t>
            </w:r>
            <w:r w:rsidR="00CB20D4" w:rsidRPr="00C1788B">
              <w:rPr>
                <w:spacing w:val="2"/>
              </w:rPr>
              <w:t>f</w:t>
            </w:r>
            <w:r w:rsidR="00CB20D4" w:rsidRPr="00C1788B">
              <w:t>o</w:t>
            </w:r>
            <w:r w:rsidR="00CB20D4" w:rsidRPr="00C1788B">
              <w:rPr>
                <w:spacing w:val="-1"/>
              </w:rPr>
              <w:t>r</w:t>
            </w:r>
            <w:r w:rsidR="00CB20D4" w:rsidRPr="00C1788B">
              <w:rPr>
                <w:spacing w:val="-3"/>
              </w:rPr>
              <w:t>m</w:t>
            </w:r>
            <w:r w:rsidR="00CB20D4" w:rsidRPr="00C1788B">
              <w:t>i</w:t>
            </w:r>
            <w:r w:rsidR="00CB20D4" w:rsidRPr="00C1788B">
              <w:rPr>
                <w:spacing w:val="-1"/>
              </w:rPr>
              <w:t>t</w:t>
            </w:r>
            <w:r w:rsidR="00CB20D4" w:rsidRPr="00C1788B">
              <w:t>é av</w:t>
            </w:r>
            <w:r w:rsidR="00CB20D4" w:rsidRPr="00C1788B">
              <w:rPr>
                <w:spacing w:val="-1"/>
              </w:rPr>
              <w:t>e</w:t>
            </w:r>
            <w:r w:rsidR="00CB20D4" w:rsidRPr="00C1788B">
              <w:t>c</w:t>
            </w:r>
            <w:r w:rsidR="00CB20D4" w:rsidRPr="00C1788B">
              <w:rPr>
                <w:spacing w:val="1"/>
              </w:rPr>
              <w:t xml:space="preserve"> </w:t>
            </w:r>
            <w:r w:rsidR="00CB20D4" w:rsidRPr="00C1788B">
              <w:t>l</w:t>
            </w:r>
            <w:r w:rsidR="00CB20D4" w:rsidRPr="00C1788B">
              <w:rPr>
                <w:spacing w:val="-1"/>
              </w:rPr>
              <w:t>e</w:t>
            </w:r>
            <w:r w:rsidR="00CB20D4" w:rsidRPr="00C1788B">
              <w:t>s</w:t>
            </w:r>
            <w:r w:rsidR="00CB20D4" w:rsidRPr="00C1788B">
              <w:rPr>
                <w:spacing w:val="2"/>
              </w:rPr>
              <w:t xml:space="preserve"> t</w:t>
            </w:r>
            <w:r w:rsidR="00CB20D4" w:rsidRPr="00C1788B">
              <w:rPr>
                <w:spacing w:val="1"/>
              </w:rPr>
              <w:t>e</w:t>
            </w:r>
            <w:r w:rsidR="00CB20D4" w:rsidRPr="00C1788B">
              <w:t>x</w:t>
            </w:r>
            <w:r w:rsidR="00CB20D4" w:rsidRPr="00C1788B">
              <w:rPr>
                <w:spacing w:val="-1"/>
              </w:rPr>
              <w:t>te</w:t>
            </w:r>
            <w:r w:rsidR="00CB20D4" w:rsidRPr="00C1788B">
              <w:t>s</w:t>
            </w:r>
            <w:r w:rsidR="00CB20D4" w:rsidRPr="00C1788B">
              <w:rPr>
                <w:spacing w:val="2"/>
              </w:rPr>
              <w:t xml:space="preserve"> </w:t>
            </w:r>
            <w:r w:rsidR="00CB20D4" w:rsidRPr="00C1788B">
              <w:t>l</w:t>
            </w:r>
            <w:r w:rsidR="00CB20D4" w:rsidRPr="00C1788B">
              <w:rPr>
                <w:spacing w:val="-1"/>
              </w:rPr>
              <w:t>é</w:t>
            </w:r>
            <w:r w:rsidR="00CB20D4" w:rsidRPr="00C1788B">
              <w:t>gis</w:t>
            </w:r>
            <w:r w:rsidR="00CB20D4" w:rsidRPr="00C1788B">
              <w:rPr>
                <w:spacing w:val="1"/>
              </w:rPr>
              <w:t>l</w:t>
            </w:r>
            <w:r w:rsidR="00CB20D4" w:rsidRPr="00C1788B">
              <w:t>a</w:t>
            </w:r>
            <w:r w:rsidR="00CB20D4" w:rsidRPr="00C1788B">
              <w:rPr>
                <w:spacing w:val="-1"/>
              </w:rPr>
              <w:t>t</w:t>
            </w:r>
            <w:r w:rsidR="00CB20D4" w:rsidRPr="00C1788B">
              <w:t>i</w:t>
            </w:r>
            <w:r w:rsidR="00CB20D4" w:rsidRPr="00C1788B">
              <w:rPr>
                <w:spacing w:val="2"/>
              </w:rPr>
              <w:t>f</w:t>
            </w:r>
            <w:r w:rsidR="00CB20D4" w:rsidRPr="00C1788B">
              <w:t>s</w:t>
            </w:r>
            <w:r w:rsidR="00CB20D4" w:rsidRPr="00C1788B">
              <w:rPr>
                <w:spacing w:val="2"/>
              </w:rPr>
              <w:t xml:space="preserve"> </w:t>
            </w:r>
            <w:r w:rsidR="00CB20D4" w:rsidRPr="00C1788B">
              <w:rPr>
                <w:spacing w:val="-1"/>
              </w:rPr>
              <w:t>e</w:t>
            </w:r>
            <w:r w:rsidR="00CB20D4" w:rsidRPr="00C1788B">
              <w:t xml:space="preserve">t </w:t>
            </w:r>
            <w:r w:rsidR="00CB20D4" w:rsidRPr="00C1788B">
              <w:rPr>
                <w:spacing w:val="-1"/>
              </w:rPr>
              <w:t>ré</w:t>
            </w:r>
            <w:r w:rsidR="00CB20D4" w:rsidRPr="00C1788B">
              <w:t>gl</w:t>
            </w:r>
            <w:r w:rsidR="00CB20D4" w:rsidRPr="00C1788B">
              <w:rPr>
                <w:spacing w:val="1"/>
              </w:rPr>
              <w:t>e</w:t>
            </w:r>
            <w:r w:rsidR="00CB20D4" w:rsidRPr="00C1788B">
              <w:rPr>
                <w:spacing w:val="-1"/>
              </w:rPr>
              <w:t>me</w:t>
            </w:r>
            <w:r w:rsidR="00CB20D4" w:rsidRPr="00C1788B">
              <w:rPr>
                <w:spacing w:val="1"/>
              </w:rPr>
              <w:t>n</w:t>
            </w:r>
            <w:r w:rsidR="00CB20D4" w:rsidRPr="00C1788B">
              <w:rPr>
                <w:spacing w:val="-1"/>
              </w:rPr>
              <w:t>t</w:t>
            </w:r>
            <w:r w:rsidR="00CB20D4" w:rsidRPr="00C1788B">
              <w:t>ai</w:t>
            </w:r>
            <w:r w:rsidR="00CB20D4" w:rsidRPr="00C1788B">
              <w:rPr>
                <w:spacing w:val="-1"/>
              </w:rPr>
              <w:t>re</w:t>
            </w:r>
            <w:r w:rsidR="00CB20D4" w:rsidRPr="00C1788B">
              <w:t>s</w:t>
            </w:r>
            <w:r w:rsidR="00CB20D4" w:rsidRPr="00C1788B">
              <w:rPr>
                <w:spacing w:val="1"/>
              </w:rPr>
              <w:t xml:space="preserve"> </w:t>
            </w:r>
            <w:r w:rsidR="00CB20D4" w:rsidRPr="00C1788B">
              <w:t>a</w:t>
            </w:r>
            <w:r w:rsidR="00CB20D4" w:rsidRPr="00C1788B">
              <w:rPr>
                <w:spacing w:val="1"/>
              </w:rPr>
              <w:t>pp</w:t>
            </w:r>
            <w:r w:rsidR="00CB20D4" w:rsidRPr="00C1788B">
              <w:t>li</w:t>
            </w:r>
            <w:r w:rsidR="00CB20D4" w:rsidRPr="00C1788B">
              <w:rPr>
                <w:spacing w:val="-1"/>
              </w:rPr>
              <w:t>c</w:t>
            </w:r>
            <w:r w:rsidR="00CB20D4" w:rsidRPr="00C1788B">
              <w:t>a</w:t>
            </w:r>
            <w:r w:rsidR="00CB20D4" w:rsidRPr="00C1788B">
              <w:rPr>
                <w:spacing w:val="1"/>
              </w:rPr>
              <w:t>b</w:t>
            </w:r>
            <w:r w:rsidR="00CB20D4" w:rsidRPr="00C1788B">
              <w:t>l</w:t>
            </w:r>
            <w:r w:rsidR="00CB20D4" w:rsidRPr="00C1788B">
              <w:rPr>
                <w:spacing w:val="-1"/>
              </w:rPr>
              <w:t>e</w:t>
            </w:r>
            <w:r w:rsidR="00CB20D4" w:rsidRPr="00C1788B">
              <w:t>s.</w:t>
            </w:r>
            <w:r w:rsidR="00CB20D4" w:rsidRPr="00C1788B">
              <w:rPr>
                <w:spacing w:val="1"/>
              </w:rPr>
              <w:t xml:space="preserve"> </w:t>
            </w:r>
          </w:p>
          <w:p w:rsidR="00CB20D4" w:rsidRDefault="00CB20D4" w:rsidP="00CB20D4"/>
        </w:tc>
      </w:tr>
    </w:tbl>
    <w:p w:rsidR="000271AB" w:rsidRDefault="000271AB" w:rsidP="00CB20D4"/>
    <w:p w:rsidR="00A32449" w:rsidRDefault="00A32449" w:rsidP="00CB20D4"/>
    <w:p w:rsidR="000271AB" w:rsidRDefault="00875986" w:rsidP="00875986">
      <w:pPr>
        <w:pStyle w:val="Style1"/>
      </w:pPr>
      <w:r>
        <w:lastRenderedPageBreak/>
        <w:t>COMMENTAIRES</w:t>
      </w:r>
    </w:p>
    <w:p w:rsidR="00875986" w:rsidRDefault="00875986" w:rsidP="00C64235">
      <w:pPr>
        <w:pStyle w:val="Paragraphedeliste"/>
        <w:numPr>
          <w:ilvl w:val="0"/>
          <w:numId w:val="61"/>
        </w:numPr>
        <w:ind w:left="567" w:hanging="501"/>
        <w:rPr>
          <w:lang w:eastAsia="fr-FR"/>
        </w:rPr>
      </w:pPr>
      <w:r>
        <w:rPr>
          <w:lang w:eastAsia="fr-FR"/>
        </w:rPr>
        <w:t>L’objectif d'un examen limité d'informations financières intermédiaires diffère de manière significative de celui d'un audit réalisé selon les Normes Internationales d’Audit (Normes ISA). Un examen limité d'informations financières intermédiaires ne fournit pas la base pour l'expression d'une opinion selon laquelle l'information financière donne une image fidèle (ou présentent sincèrement, dans tous ses aspects significatifs), conformément à un référentiel comptable applicable.</w:t>
      </w:r>
    </w:p>
    <w:p w:rsidR="00875986" w:rsidRDefault="00875986" w:rsidP="00875986">
      <w:pPr>
        <w:pStyle w:val="Paragraphedeliste"/>
        <w:ind w:left="426"/>
        <w:rPr>
          <w:lang w:eastAsia="fr-FR"/>
        </w:rPr>
      </w:pPr>
    </w:p>
    <w:p w:rsidR="00177635" w:rsidRDefault="00875986" w:rsidP="00C64235">
      <w:pPr>
        <w:pStyle w:val="Paragraphedeliste"/>
        <w:numPr>
          <w:ilvl w:val="0"/>
          <w:numId w:val="61"/>
        </w:numPr>
        <w:ind w:left="567" w:hanging="501"/>
        <w:rPr>
          <w:lang w:eastAsia="fr-FR"/>
        </w:rPr>
      </w:pPr>
      <w:r>
        <w:rPr>
          <w:lang w:eastAsia="fr-FR"/>
        </w:rPr>
        <w:t>Les termes de l'accord sur la mission sont généralement consignés dans une lettre de mission.</w:t>
      </w:r>
    </w:p>
    <w:p w:rsidR="00177635" w:rsidRDefault="00177635" w:rsidP="00177635">
      <w:pPr>
        <w:pStyle w:val="Paragraphedeliste"/>
        <w:ind w:left="567"/>
        <w:rPr>
          <w:lang w:eastAsia="fr-FR"/>
        </w:rPr>
      </w:pPr>
    </w:p>
    <w:p w:rsidR="00875986" w:rsidRDefault="00875986" w:rsidP="00C64235">
      <w:pPr>
        <w:pStyle w:val="Paragraphedeliste"/>
        <w:numPr>
          <w:ilvl w:val="0"/>
          <w:numId w:val="61"/>
        </w:numPr>
        <w:ind w:left="567" w:hanging="501"/>
        <w:rPr>
          <w:lang w:eastAsia="fr-FR"/>
        </w:rPr>
      </w:pPr>
      <w:r>
        <w:rPr>
          <w:lang w:eastAsia="fr-FR"/>
        </w:rPr>
        <w:t xml:space="preserve">L'auditeur détermine, la nature des procédures d'examen limité à mettre en œuvre, y compris sur les composants </w:t>
      </w:r>
      <w:r w:rsidR="00284CD2">
        <w:rPr>
          <w:lang w:eastAsia="fr-FR"/>
        </w:rPr>
        <w:t xml:space="preserve">(voir définition dans ISA 610) </w:t>
      </w:r>
      <w:r>
        <w:rPr>
          <w:lang w:eastAsia="fr-FR"/>
        </w:rPr>
        <w:t>le cas échéant et, dans l'affirmative, communique ces questions à d’autres auditeurs concernés par l'examen limité. Les facteurs à considérer comprennent le caractère significatif de l'information financière intermédiaire des composants, ainsi que le risque d'anomalies qu'elle peut comporter, et la connaissance que possède l'auditeur d'un contrôle interne centralisé ou décentralisé touchant à l’établissement de cette information.</w:t>
      </w:r>
      <w:r w:rsidRPr="00CE5238">
        <w:rPr>
          <w:lang w:eastAsia="fr-FR"/>
        </w:rPr>
        <w:t xml:space="preserve"> </w:t>
      </w:r>
    </w:p>
    <w:p w:rsidR="00875986" w:rsidRDefault="00875986" w:rsidP="00875986">
      <w:pPr>
        <w:pStyle w:val="Paragraphedeliste"/>
        <w:ind w:left="426"/>
        <w:rPr>
          <w:lang w:eastAsia="fr-FR"/>
        </w:rPr>
      </w:pPr>
    </w:p>
    <w:p w:rsidR="00875986" w:rsidRDefault="00875986" w:rsidP="00C64235">
      <w:pPr>
        <w:pStyle w:val="Paragraphedeliste"/>
        <w:numPr>
          <w:ilvl w:val="0"/>
          <w:numId w:val="61"/>
        </w:numPr>
        <w:ind w:left="567" w:hanging="501"/>
        <w:rPr>
          <w:lang w:eastAsia="fr-FR"/>
        </w:rPr>
      </w:pPr>
      <w:r>
        <w:rPr>
          <w:lang w:eastAsia="fr-FR"/>
        </w:rPr>
        <w:t>Un examen limité ne requiert généralement pas de tests des documents comptables sur la base d'inspection, d'observation physique ou de confirmations externes. Les procédures à réaliser dans le cadre d'un examen limité d'informations financières intermédiaires sont généralement limitées à des demandes d'informations principalement auprès des personnes responsables des questions financières et comptables, et à la mise en œuvre de procédures analytiques et d'autres procédures d'examen limité, plutôt que de réaliser des procédures consistant à corroborer l'information recueillie concernant des questions comptables significatives relatives à l'information financière intermédiaire.</w:t>
      </w:r>
    </w:p>
    <w:p w:rsidR="00875986" w:rsidRPr="008C6143" w:rsidRDefault="00875986" w:rsidP="00875986">
      <w:pPr>
        <w:pStyle w:val="Paragraphedeliste"/>
        <w:ind w:left="426"/>
        <w:rPr>
          <w:lang w:eastAsia="fr-FR"/>
        </w:rPr>
      </w:pPr>
    </w:p>
    <w:p w:rsidR="00875986" w:rsidRDefault="00875986" w:rsidP="00C64235">
      <w:pPr>
        <w:pStyle w:val="Paragraphedeliste"/>
        <w:numPr>
          <w:ilvl w:val="0"/>
          <w:numId w:val="61"/>
        </w:numPr>
        <w:ind w:left="567" w:hanging="501"/>
      </w:pPr>
      <w:r w:rsidRPr="00CE5238">
        <w:rPr>
          <w:lang w:eastAsia="fr-FR"/>
        </w:rPr>
        <w:t>L'auditeur</w:t>
      </w:r>
      <w:r w:rsidRPr="00CE5238">
        <w:t xml:space="preserve"> met en </w:t>
      </w:r>
      <w:r>
        <w:t>œuvre g</w:t>
      </w:r>
      <w:r w:rsidRPr="00CE5238">
        <w:t>énéral</w:t>
      </w:r>
      <w:r>
        <w:t>ement les procédures suivantes :</w:t>
      </w:r>
    </w:p>
    <w:p w:rsidR="00875986" w:rsidRDefault="00875986" w:rsidP="00C64235">
      <w:pPr>
        <w:pStyle w:val="Paragraphedeliste"/>
        <w:numPr>
          <w:ilvl w:val="0"/>
          <w:numId w:val="11"/>
        </w:numPr>
        <w:ind w:left="851"/>
      </w:pPr>
      <w:r>
        <w:t>lecture des procès-verbaux des assemblées d'actionnaires, des réunions des personnes constituant le gouvernement d'entreprise et des autres comités appropriés, et demandes d'informations au sujet de questions débattues durant ces réunions pour lesquelles les procès-verbaux ne sont pas disponibles, afin d'identifier celles qui peuvent affecter l'information financière intermédiaire ;</w:t>
      </w:r>
    </w:p>
    <w:p w:rsidR="00875986" w:rsidRDefault="00875986" w:rsidP="00C64235">
      <w:pPr>
        <w:pStyle w:val="Paragraphedeliste"/>
        <w:numPr>
          <w:ilvl w:val="0"/>
          <w:numId w:val="11"/>
        </w:numPr>
        <w:ind w:left="851"/>
      </w:pPr>
      <w:r>
        <w:t>prise en considération de l'incidence des questions qui ont, lors de l’audit ou de l’examen limité précédent, entraîné, le cas échéant, une modification du contenu du rapport d'audit ou d'examen limité, ainsi que des ajustements comptables enregistrés ou des anomalies non ajustées ;</w:t>
      </w:r>
    </w:p>
    <w:p w:rsidR="00875986" w:rsidRDefault="00875986" w:rsidP="00C64235">
      <w:pPr>
        <w:pStyle w:val="Paragraphedeliste"/>
        <w:numPr>
          <w:ilvl w:val="0"/>
          <w:numId w:val="11"/>
        </w:numPr>
        <w:ind w:left="851"/>
      </w:pPr>
      <w:r>
        <w:t>contact, lorsque nécessaire, avec les autres auditeurs qui réalisent un examen limité de l'information financière intermédiaire des composants importants de l'entité mère ;</w:t>
      </w:r>
    </w:p>
    <w:p w:rsidR="00875986" w:rsidRDefault="00875986" w:rsidP="00C64235">
      <w:pPr>
        <w:pStyle w:val="Paragraphedeliste"/>
        <w:numPr>
          <w:ilvl w:val="0"/>
          <w:numId w:val="11"/>
        </w:numPr>
        <w:ind w:left="851"/>
      </w:pPr>
      <w:r>
        <w:t>demandes d'informations auprès des membres de la direction responsables des questions financières et comptables et d'autres personnes selon le cas ;</w:t>
      </w:r>
    </w:p>
    <w:p w:rsidR="00875986" w:rsidRDefault="00875986" w:rsidP="00C64235">
      <w:pPr>
        <w:pStyle w:val="Paragraphedeliste"/>
        <w:numPr>
          <w:ilvl w:val="0"/>
          <w:numId w:val="11"/>
        </w:numPr>
        <w:ind w:left="851"/>
      </w:pPr>
      <w:r>
        <w:t>réalisation de procédures analytiques sur l'information financière intermédiaire destinées à identifier la nature des rapports et des écritures individuelles qui apparaissent inhabituels et qui peuvent indiquer une anomalie significative incluse dans l'information financière intermédiaire. Les procédures analytiques peuvent inclure des analyses de ratios et des techniques statistiques telles que des analyses de tendance ou des analyses de régression et peuvent être réalisées manuellement ou à l'aide de techniques assistées par ordinateur. L'Annexe 2 de cette Norme ISRE fournit des exemples de procédures analytiques que l'auditeur peut considérer lors de la réalisation d'un examen limité d'informations financières intermédiaires ;</w:t>
      </w:r>
    </w:p>
    <w:p w:rsidR="00875986" w:rsidRDefault="00875986" w:rsidP="00C64235">
      <w:pPr>
        <w:pStyle w:val="Paragraphedeliste"/>
        <w:numPr>
          <w:ilvl w:val="0"/>
          <w:numId w:val="11"/>
        </w:numPr>
        <w:ind w:left="851"/>
      </w:pPr>
      <w:r>
        <w:t>lecture de l'information financière intermédiaire, et examen des faits éventuellement relevés par l'auditeur lui laissant à penser que l'information financière intermédiaire n'a pas été établie, dans tous ses aspects significatifs, conformément au référentiel comptable applicable.</w:t>
      </w:r>
    </w:p>
    <w:p w:rsidR="00875986" w:rsidRDefault="00875986" w:rsidP="00875986">
      <w:pPr>
        <w:pStyle w:val="Paragraphedeliste"/>
        <w:ind w:left="851"/>
      </w:pPr>
    </w:p>
    <w:p w:rsidR="00875986" w:rsidRDefault="00875986" w:rsidP="00C64235">
      <w:pPr>
        <w:pStyle w:val="Paragraphedeliste"/>
        <w:numPr>
          <w:ilvl w:val="0"/>
          <w:numId w:val="61"/>
        </w:numPr>
        <w:ind w:left="567" w:hanging="501"/>
        <w:rPr>
          <w:lang w:eastAsia="fr-FR"/>
        </w:rPr>
      </w:pPr>
      <w:r>
        <w:rPr>
          <w:lang w:eastAsia="fr-FR"/>
        </w:rPr>
        <w:t>L'auditeur exerce son jugement professionnel pour évaluer le caractère significatif de toute anomalie relevée que l'entité n'a pas corrigée. Il prend en compte des facteurs tels que la nature, la cause et le montant des anomalies, le fait de savoir si ces anomalies proviennent de l'exercice précédent ou trouvent leur origine dans la période intermédiaire de l'exercice en cours, ainsi que leur effet potentiel sur les périodes intermédiaires ou les exercices futurs.</w:t>
      </w:r>
    </w:p>
    <w:p w:rsidR="00875986" w:rsidRDefault="00875986" w:rsidP="00875986">
      <w:pPr>
        <w:pStyle w:val="Paragraphedeliste"/>
        <w:ind w:left="426"/>
        <w:rPr>
          <w:lang w:eastAsia="fr-FR"/>
        </w:rPr>
      </w:pPr>
    </w:p>
    <w:p w:rsidR="00875986" w:rsidRDefault="00875986" w:rsidP="00C64235">
      <w:pPr>
        <w:pStyle w:val="Paragraphedeliste"/>
        <w:numPr>
          <w:ilvl w:val="0"/>
          <w:numId w:val="61"/>
        </w:numPr>
        <w:ind w:left="567" w:hanging="501"/>
        <w:rPr>
          <w:lang w:eastAsia="fr-FR"/>
        </w:rPr>
      </w:pPr>
      <w:r>
        <w:rPr>
          <w:lang w:eastAsia="fr-FR"/>
        </w:rPr>
        <w:t>Lorsque</w:t>
      </w:r>
      <w:r w:rsidR="00BE302D">
        <w:rPr>
          <w:lang w:eastAsia="fr-FR"/>
        </w:rPr>
        <w:t xml:space="preserve"> </w:t>
      </w:r>
      <w:r>
        <w:rPr>
          <w:lang w:eastAsia="fr-FR"/>
        </w:rPr>
        <w:t>l'auditeur</w:t>
      </w:r>
      <w:r w:rsidR="00BE302D">
        <w:rPr>
          <w:lang w:eastAsia="fr-FR"/>
        </w:rPr>
        <w:t xml:space="preserve"> </w:t>
      </w:r>
      <w:r>
        <w:rPr>
          <w:lang w:eastAsia="fr-FR"/>
        </w:rPr>
        <w:t>a</w:t>
      </w:r>
      <w:r w:rsidR="00BE302D">
        <w:rPr>
          <w:lang w:eastAsia="fr-FR"/>
        </w:rPr>
        <w:t xml:space="preserve"> </w:t>
      </w:r>
      <w:r>
        <w:rPr>
          <w:lang w:eastAsia="fr-FR"/>
        </w:rPr>
        <w:t>eu</w:t>
      </w:r>
      <w:r w:rsidR="00BE302D">
        <w:rPr>
          <w:lang w:eastAsia="fr-FR"/>
        </w:rPr>
        <w:t xml:space="preserve"> </w:t>
      </w:r>
      <w:r>
        <w:rPr>
          <w:lang w:eastAsia="fr-FR"/>
        </w:rPr>
        <w:t>connaissance</w:t>
      </w:r>
      <w:r w:rsidR="00BE302D">
        <w:rPr>
          <w:lang w:eastAsia="fr-FR"/>
        </w:rPr>
        <w:t xml:space="preserve"> </w:t>
      </w:r>
      <w:r>
        <w:rPr>
          <w:lang w:eastAsia="fr-FR"/>
        </w:rPr>
        <w:t>de</w:t>
      </w:r>
      <w:r w:rsidR="00BE302D">
        <w:rPr>
          <w:lang w:eastAsia="fr-FR"/>
        </w:rPr>
        <w:t xml:space="preserve"> </w:t>
      </w:r>
      <w:r>
        <w:rPr>
          <w:lang w:eastAsia="fr-FR"/>
        </w:rPr>
        <w:t>faits</w:t>
      </w:r>
      <w:r w:rsidR="00BE302D">
        <w:rPr>
          <w:lang w:eastAsia="fr-FR"/>
        </w:rPr>
        <w:t xml:space="preserve"> </w:t>
      </w:r>
      <w:r>
        <w:rPr>
          <w:lang w:eastAsia="fr-FR"/>
        </w:rPr>
        <w:t>qui</w:t>
      </w:r>
      <w:r w:rsidR="00BE302D">
        <w:rPr>
          <w:lang w:eastAsia="fr-FR"/>
        </w:rPr>
        <w:t xml:space="preserve"> </w:t>
      </w:r>
      <w:r>
        <w:rPr>
          <w:lang w:eastAsia="fr-FR"/>
        </w:rPr>
        <w:t>le</w:t>
      </w:r>
      <w:r w:rsidR="00BE302D">
        <w:rPr>
          <w:lang w:eastAsia="fr-FR"/>
        </w:rPr>
        <w:t xml:space="preserve"> </w:t>
      </w:r>
      <w:r>
        <w:rPr>
          <w:lang w:eastAsia="fr-FR"/>
        </w:rPr>
        <w:t>laissent</w:t>
      </w:r>
      <w:r w:rsidR="00BE302D">
        <w:rPr>
          <w:lang w:eastAsia="fr-FR"/>
        </w:rPr>
        <w:t xml:space="preserve"> </w:t>
      </w:r>
      <w:r>
        <w:rPr>
          <w:lang w:eastAsia="fr-FR"/>
        </w:rPr>
        <w:t>à</w:t>
      </w:r>
      <w:r w:rsidR="00BE302D">
        <w:rPr>
          <w:lang w:eastAsia="fr-FR"/>
        </w:rPr>
        <w:t xml:space="preserve"> </w:t>
      </w:r>
      <w:r>
        <w:rPr>
          <w:lang w:eastAsia="fr-FR"/>
        </w:rPr>
        <w:t>penser</w:t>
      </w:r>
      <w:r w:rsidR="00BE302D">
        <w:rPr>
          <w:lang w:eastAsia="fr-FR"/>
        </w:rPr>
        <w:t xml:space="preserve"> </w:t>
      </w:r>
      <w:r>
        <w:rPr>
          <w:lang w:eastAsia="fr-FR"/>
        </w:rPr>
        <w:t xml:space="preserve">que l'information financière intermédiaire est, ou peut-être, affectée de manière significative par suite d’une déviation par rapport au référentiel comptable applicable, et que la direction ne corrige pas l'information financière intermédiaire, </w:t>
      </w:r>
      <w:r>
        <w:rPr>
          <w:lang w:eastAsia="fr-FR"/>
        </w:rPr>
        <w:lastRenderedPageBreak/>
        <w:t>l'auditeur modifie le contenu son rapport d'examen limité. Son rapport décrit la nature du non-respect du référentiel comptable constaté</w:t>
      </w:r>
      <w:r w:rsidR="00BE302D">
        <w:rPr>
          <w:lang w:eastAsia="fr-FR"/>
        </w:rPr>
        <w:t xml:space="preserve"> </w:t>
      </w:r>
      <w:r>
        <w:rPr>
          <w:lang w:eastAsia="fr-FR"/>
        </w:rPr>
        <w:t>et,</w:t>
      </w:r>
      <w:r w:rsidR="00BE302D">
        <w:rPr>
          <w:lang w:eastAsia="fr-FR"/>
        </w:rPr>
        <w:t xml:space="preserve"> </w:t>
      </w:r>
      <w:r>
        <w:rPr>
          <w:lang w:eastAsia="fr-FR"/>
        </w:rPr>
        <w:t>si</w:t>
      </w:r>
      <w:r w:rsidR="00BE302D">
        <w:rPr>
          <w:lang w:eastAsia="fr-FR"/>
        </w:rPr>
        <w:t xml:space="preserve"> </w:t>
      </w:r>
      <w:r>
        <w:rPr>
          <w:lang w:eastAsia="fr-FR"/>
        </w:rPr>
        <w:t>cela</w:t>
      </w:r>
      <w:r w:rsidR="00BE302D">
        <w:rPr>
          <w:lang w:eastAsia="fr-FR"/>
        </w:rPr>
        <w:t xml:space="preserve"> </w:t>
      </w:r>
      <w:r>
        <w:rPr>
          <w:lang w:eastAsia="fr-FR"/>
        </w:rPr>
        <w:t>est</w:t>
      </w:r>
      <w:r w:rsidR="00BE302D">
        <w:rPr>
          <w:lang w:eastAsia="fr-FR"/>
        </w:rPr>
        <w:t xml:space="preserve"> </w:t>
      </w:r>
      <w:r>
        <w:rPr>
          <w:lang w:eastAsia="fr-FR"/>
        </w:rPr>
        <w:t>possible,</w:t>
      </w:r>
      <w:r w:rsidR="00BE302D">
        <w:rPr>
          <w:lang w:eastAsia="fr-FR"/>
        </w:rPr>
        <w:t xml:space="preserve"> </w:t>
      </w:r>
      <w:r>
        <w:rPr>
          <w:lang w:eastAsia="fr-FR"/>
        </w:rPr>
        <w:t>en</w:t>
      </w:r>
      <w:r w:rsidR="00BE302D">
        <w:rPr>
          <w:lang w:eastAsia="fr-FR"/>
        </w:rPr>
        <w:t xml:space="preserve"> </w:t>
      </w:r>
      <w:r>
        <w:rPr>
          <w:lang w:eastAsia="fr-FR"/>
        </w:rPr>
        <w:t>donne</w:t>
      </w:r>
      <w:r w:rsidR="00BE302D">
        <w:rPr>
          <w:lang w:eastAsia="fr-FR"/>
        </w:rPr>
        <w:t xml:space="preserve"> </w:t>
      </w:r>
      <w:r>
        <w:rPr>
          <w:lang w:eastAsia="fr-FR"/>
        </w:rPr>
        <w:t>les</w:t>
      </w:r>
      <w:r w:rsidR="00BE302D">
        <w:rPr>
          <w:lang w:eastAsia="fr-FR"/>
        </w:rPr>
        <w:t xml:space="preserve"> </w:t>
      </w:r>
      <w:r>
        <w:rPr>
          <w:lang w:eastAsia="fr-FR"/>
        </w:rPr>
        <w:t>effets</w:t>
      </w:r>
      <w:r w:rsidR="00BE302D">
        <w:rPr>
          <w:lang w:eastAsia="fr-FR"/>
        </w:rPr>
        <w:t xml:space="preserve"> </w:t>
      </w:r>
      <w:r>
        <w:rPr>
          <w:lang w:eastAsia="fr-FR"/>
        </w:rPr>
        <w:t>sur</w:t>
      </w:r>
      <w:r w:rsidR="00BE302D">
        <w:rPr>
          <w:lang w:eastAsia="fr-FR"/>
        </w:rPr>
        <w:t xml:space="preserve"> </w:t>
      </w:r>
      <w:r>
        <w:rPr>
          <w:lang w:eastAsia="fr-FR"/>
        </w:rPr>
        <w:t>l'information</w:t>
      </w:r>
      <w:r w:rsidR="00BE302D">
        <w:rPr>
          <w:lang w:eastAsia="fr-FR"/>
        </w:rPr>
        <w:t xml:space="preserve"> </w:t>
      </w:r>
      <w:r>
        <w:rPr>
          <w:lang w:eastAsia="fr-FR"/>
        </w:rPr>
        <w:t>financière intermédiaire. Lorsqu'une information appropriée à fournir avec l'information financière intermédiaire que l'auditeur considère nécessaire n'est pas donnée, il modifie le contenu son rapport d'examen limité et, si cela est réalisable, donne l'information jugée nécessaire dans son</w:t>
      </w:r>
      <w:r w:rsidR="00BC3E31">
        <w:rPr>
          <w:lang w:eastAsia="fr-FR"/>
        </w:rPr>
        <w:t xml:space="preserve"> </w:t>
      </w:r>
      <w:r>
        <w:rPr>
          <w:lang w:eastAsia="fr-FR"/>
        </w:rPr>
        <w:t>rapport.</w:t>
      </w:r>
      <w:r w:rsidR="00BC3E31">
        <w:rPr>
          <w:lang w:eastAsia="fr-FR"/>
        </w:rPr>
        <w:t xml:space="preserve"> </w:t>
      </w:r>
      <w:r>
        <w:rPr>
          <w:lang w:eastAsia="fr-FR"/>
        </w:rPr>
        <w:t>La</w:t>
      </w:r>
      <w:r w:rsidR="00BC3E31">
        <w:rPr>
          <w:lang w:eastAsia="fr-FR"/>
        </w:rPr>
        <w:t xml:space="preserve"> </w:t>
      </w:r>
      <w:r>
        <w:rPr>
          <w:lang w:eastAsia="fr-FR"/>
        </w:rPr>
        <w:t>modification</w:t>
      </w:r>
      <w:r w:rsidR="00BC3E31">
        <w:rPr>
          <w:lang w:eastAsia="fr-FR"/>
        </w:rPr>
        <w:t xml:space="preserve"> </w:t>
      </w:r>
      <w:r>
        <w:rPr>
          <w:lang w:eastAsia="fr-FR"/>
        </w:rPr>
        <w:t>du</w:t>
      </w:r>
      <w:r w:rsidR="00BC3E31">
        <w:rPr>
          <w:lang w:eastAsia="fr-FR"/>
        </w:rPr>
        <w:t xml:space="preserve"> </w:t>
      </w:r>
      <w:r>
        <w:rPr>
          <w:lang w:eastAsia="fr-FR"/>
        </w:rPr>
        <w:t>contenu</w:t>
      </w:r>
      <w:r w:rsidR="00BC3E31">
        <w:rPr>
          <w:lang w:eastAsia="fr-FR"/>
        </w:rPr>
        <w:t xml:space="preserve"> </w:t>
      </w:r>
      <w:r>
        <w:rPr>
          <w:lang w:eastAsia="fr-FR"/>
        </w:rPr>
        <w:t>du</w:t>
      </w:r>
      <w:r w:rsidR="00BC3E31">
        <w:rPr>
          <w:lang w:eastAsia="fr-FR"/>
        </w:rPr>
        <w:t xml:space="preserve"> </w:t>
      </w:r>
      <w:r>
        <w:rPr>
          <w:lang w:eastAsia="fr-FR"/>
        </w:rPr>
        <w:t>rapport</w:t>
      </w:r>
      <w:r w:rsidR="00BC3E31">
        <w:rPr>
          <w:lang w:eastAsia="fr-FR"/>
        </w:rPr>
        <w:t xml:space="preserve"> </w:t>
      </w:r>
      <w:r>
        <w:rPr>
          <w:lang w:eastAsia="fr-FR"/>
        </w:rPr>
        <w:t>d'examen</w:t>
      </w:r>
      <w:r w:rsidR="00BC3E31">
        <w:rPr>
          <w:lang w:eastAsia="fr-FR"/>
        </w:rPr>
        <w:t xml:space="preserve"> </w:t>
      </w:r>
      <w:r>
        <w:rPr>
          <w:lang w:eastAsia="fr-FR"/>
        </w:rPr>
        <w:t>limité</w:t>
      </w:r>
      <w:r w:rsidR="00BC3E31">
        <w:rPr>
          <w:lang w:eastAsia="fr-FR"/>
        </w:rPr>
        <w:t xml:space="preserve"> </w:t>
      </w:r>
      <w:r>
        <w:rPr>
          <w:lang w:eastAsia="fr-FR"/>
        </w:rPr>
        <w:t>se</w:t>
      </w:r>
      <w:r w:rsidR="00BC3E31">
        <w:rPr>
          <w:lang w:eastAsia="fr-FR"/>
        </w:rPr>
        <w:t xml:space="preserve"> </w:t>
      </w:r>
      <w:r>
        <w:rPr>
          <w:lang w:eastAsia="fr-FR"/>
        </w:rPr>
        <w:t>traduit généralement par l'ajout dans le rapport d'un paragraphe d’observation</w:t>
      </w:r>
      <w:r w:rsidR="00BE302D">
        <w:rPr>
          <w:lang w:eastAsia="fr-FR"/>
        </w:rPr>
        <w:t xml:space="preserve"> </w:t>
      </w:r>
      <w:r>
        <w:rPr>
          <w:lang w:eastAsia="fr-FR"/>
        </w:rPr>
        <w:t>et l’expression d'une conclusion avec réserve. Des exemples de rapports d'examen limité comportant une conclusion avec réserve sont donnés en Annexe 5 à la présente Norme ISRE.</w:t>
      </w:r>
    </w:p>
    <w:p w:rsidR="00875986" w:rsidRDefault="00875986" w:rsidP="00875986">
      <w:pPr>
        <w:pStyle w:val="Paragraphedeliste"/>
        <w:ind w:left="426"/>
        <w:rPr>
          <w:lang w:eastAsia="fr-FR"/>
        </w:rPr>
      </w:pPr>
    </w:p>
    <w:p w:rsidR="00875986" w:rsidRPr="002D6AAA" w:rsidRDefault="00875986" w:rsidP="00C64235">
      <w:pPr>
        <w:pStyle w:val="Paragraphedeliste"/>
        <w:numPr>
          <w:ilvl w:val="0"/>
          <w:numId w:val="61"/>
        </w:numPr>
        <w:ind w:left="567" w:hanging="501"/>
        <w:rPr>
          <w:lang w:eastAsia="fr-FR"/>
        </w:rPr>
      </w:pPr>
      <w:r w:rsidRPr="002D6AAA">
        <w:rPr>
          <w:lang w:eastAsia="fr-FR"/>
        </w:rPr>
        <w:t>Lorsque l'auditeur a émis un rapport d'examen limité modifié et que la direction présente l'information financière intermédiaire sans inclure dans le document contenant cette information, le rapport modifié, l'auditeur envisage d'obtenir un avis juridique pour l'aider à déterminer les mesures appropriées à prendre dans de telles circonstances et la possibilité de démissionner de la mission d'audit des états financiers annuels</w:t>
      </w:r>
    </w:p>
    <w:p w:rsidR="000271AB" w:rsidRDefault="000271AB" w:rsidP="00875986"/>
    <w:p w:rsidR="0073016E" w:rsidRDefault="0073016E" w:rsidP="00875986"/>
    <w:p w:rsidR="0073016E" w:rsidRDefault="0073016E" w:rsidP="0073016E">
      <w:pPr>
        <w:pStyle w:val="Style1"/>
      </w:pPr>
      <w:r>
        <w:t>ELEMENTS COMPLEMENTAIRES RELATIFS AU COMISSARIAT AUX COMPTES DANS L’ESPACE OHADA</w:t>
      </w:r>
    </w:p>
    <w:p w:rsidR="0073016E" w:rsidRDefault="0073016E" w:rsidP="0073016E"/>
    <w:p w:rsidR="00B31B2D" w:rsidRPr="004A291D" w:rsidRDefault="00A563F6" w:rsidP="00A563F6">
      <w:r w:rsidRPr="004A291D">
        <w:t xml:space="preserve">Les développements ci-après portent sur </w:t>
      </w:r>
      <w:r w:rsidR="00B31B2D" w:rsidRPr="004A291D">
        <w:t xml:space="preserve">l’attestation des commissaires aux comptes sur le tableau d’activités et de résultat et le rapport semestriel établi en application des dispositions de l’article 849 de l’Acte uniforme de l’OHADA (ci-après désigné par « Attestation du </w:t>
      </w:r>
      <w:r w:rsidR="00E100F1" w:rsidRPr="004A291D">
        <w:t>commissaire aux comptes</w:t>
      </w:r>
      <w:r w:rsidR="00B31B2D" w:rsidRPr="004A291D">
        <w:t xml:space="preserve"> »). </w:t>
      </w:r>
    </w:p>
    <w:p w:rsidR="00B31B2D" w:rsidRPr="004A291D" w:rsidRDefault="00B31B2D" w:rsidP="00C64235">
      <w:pPr>
        <w:pStyle w:val="Paragraphedeliste"/>
        <w:numPr>
          <w:ilvl w:val="0"/>
          <w:numId w:val="1"/>
        </w:numPr>
        <w:rPr>
          <w:b/>
          <w:u w:val="single"/>
        </w:rPr>
      </w:pPr>
      <w:r w:rsidRPr="004A291D">
        <w:rPr>
          <w:b/>
          <w:u w:val="single"/>
        </w:rPr>
        <w:t>Contexte de la mission</w:t>
      </w:r>
    </w:p>
    <w:p w:rsidR="00B31B2D" w:rsidRPr="004A291D" w:rsidRDefault="00B31B2D" w:rsidP="00D7660B">
      <w:pPr>
        <w:pStyle w:val="Paragraphedeliste"/>
        <w:ind w:left="1080"/>
        <w:rPr>
          <w:b/>
          <w:u w:val="single"/>
        </w:rPr>
      </w:pPr>
    </w:p>
    <w:p w:rsidR="00B31B2D" w:rsidRPr="004A291D" w:rsidRDefault="00B31B2D" w:rsidP="00D7660B">
      <w:pPr>
        <w:pStyle w:val="Paragraphedeliste"/>
        <w:ind w:left="1080"/>
      </w:pPr>
      <w:r w:rsidRPr="004A291D">
        <w:t xml:space="preserve">L’Attestation du </w:t>
      </w:r>
      <w:r w:rsidR="00E100F1" w:rsidRPr="004A291D">
        <w:t>commissaire aux comptes</w:t>
      </w:r>
      <w:r w:rsidRPr="004A291D">
        <w:t xml:space="preserve"> est établie en application des dispositions des articles 849 à 851 de l’Acte uniforme de l’OHADA.</w:t>
      </w:r>
    </w:p>
    <w:p w:rsidR="00B31B2D" w:rsidRPr="004A291D" w:rsidRDefault="00B31B2D" w:rsidP="00D7660B">
      <w:pPr>
        <w:pStyle w:val="Paragraphedeliste"/>
        <w:ind w:left="1080"/>
      </w:pPr>
    </w:p>
    <w:p w:rsidR="00B31B2D" w:rsidRPr="004A291D" w:rsidRDefault="00051F82" w:rsidP="00C64235">
      <w:pPr>
        <w:pStyle w:val="Paragraphedeliste"/>
        <w:numPr>
          <w:ilvl w:val="0"/>
          <w:numId w:val="1"/>
        </w:numPr>
        <w:rPr>
          <w:b/>
          <w:u w:val="single"/>
        </w:rPr>
      </w:pPr>
      <w:r w:rsidRPr="004A291D">
        <w:rPr>
          <w:b/>
          <w:u w:val="single"/>
        </w:rPr>
        <w:t>Norme de travail</w:t>
      </w:r>
    </w:p>
    <w:p w:rsidR="00051F82" w:rsidRPr="004A291D" w:rsidRDefault="00051F82" w:rsidP="00D7660B">
      <w:pPr>
        <w:pStyle w:val="Paragraphedeliste"/>
        <w:ind w:left="1080"/>
      </w:pPr>
    </w:p>
    <w:p w:rsidR="00051F82" w:rsidRPr="004A291D" w:rsidRDefault="00051F82" w:rsidP="00051F82">
      <w:pPr>
        <w:pStyle w:val="Paragraphedeliste"/>
        <w:ind w:left="1080"/>
      </w:pPr>
      <w:r w:rsidRPr="004A291D">
        <w:t xml:space="preserve">Aucune norme ne prévoit la démarche du commissaire aux comptes dans le contexte </w:t>
      </w:r>
      <w:r w:rsidR="00E100F1" w:rsidRPr="004A291D">
        <w:t>de l’</w:t>
      </w:r>
      <w:r w:rsidRPr="004A291D">
        <w:t>OHADA. Cependant, il est d'usage de se référer à la norme ISRE 2410 Examen limité d'informations financières intermédiaires effectué par l'auditeur indépendant de l'entité dont l'objet est de définir des procédures et des principes fondamentaux et de préciser leurs modalités d'application concernant la responsabilité professionnelle de l'auditeur lorsqu'il entreprend une mission d'examen limité d'informations financières intermédiaires pour un client d'audit, ainsi que la forme et le contenu du rapport.</w:t>
      </w:r>
    </w:p>
    <w:p w:rsidR="00051F82" w:rsidRPr="004A291D" w:rsidRDefault="00051F82" w:rsidP="00051F82">
      <w:pPr>
        <w:pStyle w:val="Paragraphedeliste"/>
        <w:ind w:left="1080"/>
      </w:pPr>
    </w:p>
    <w:p w:rsidR="00051F82" w:rsidRPr="004A291D" w:rsidRDefault="00051F82" w:rsidP="00D7660B">
      <w:pPr>
        <w:pStyle w:val="Paragraphedeliste"/>
        <w:ind w:left="1080"/>
      </w:pPr>
      <w:r w:rsidRPr="004A291D">
        <w:t>En application de la norme ISRE 2410 et pour aboutir à l'attestation du commissaire aux comptes sur la sincérité des informations données, le commissaire aux comptes doit conduire un examen limitée sur des comptes intermédiaires.</w:t>
      </w:r>
    </w:p>
    <w:p w:rsidR="00B31B2D" w:rsidRPr="004A291D" w:rsidRDefault="00B31B2D" w:rsidP="00D7660B">
      <w:pPr>
        <w:pStyle w:val="Paragraphedeliste"/>
        <w:ind w:left="1080"/>
        <w:rPr>
          <w:b/>
          <w:u w:val="single"/>
        </w:rPr>
      </w:pPr>
    </w:p>
    <w:p w:rsidR="00B31B2D" w:rsidRPr="004A291D" w:rsidRDefault="00B31B2D" w:rsidP="00C64235">
      <w:pPr>
        <w:pStyle w:val="Paragraphedeliste"/>
        <w:numPr>
          <w:ilvl w:val="0"/>
          <w:numId w:val="1"/>
        </w:numPr>
        <w:rPr>
          <w:b/>
          <w:u w:val="single"/>
        </w:rPr>
      </w:pPr>
      <w:r w:rsidRPr="004A291D">
        <w:rPr>
          <w:b/>
          <w:u w:val="single"/>
        </w:rPr>
        <w:t>Nature et objectifs de l’intervention</w:t>
      </w:r>
    </w:p>
    <w:p w:rsidR="00B31B2D" w:rsidRPr="004A291D" w:rsidRDefault="00B31B2D" w:rsidP="00D7660B">
      <w:pPr>
        <w:pStyle w:val="Paragraphedeliste"/>
        <w:ind w:left="1080"/>
        <w:rPr>
          <w:b/>
          <w:u w:val="single"/>
        </w:rPr>
      </w:pPr>
    </w:p>
    <w:p w:rsidR="00B31B2D" w:rsidRPr="004A291D" w:rsidRDefault="00B31B2D" w:rsidP="00B31B2D">
      <w:pPr>
        <w:pStyle w:val="Paragraphedeliste"/>
        <w:ind w:left="1080"/>
      </w:pPr>
      <w:r w:rsidRPr="004A291D">
        <w:t>En exécution des dispositions prévues par l’article 849 de l’Acte uniforme de l’OHADA, le commissaire aux comptes vérifie la sincérité des informations contenues dans le tableau d’activité et de résultat et dans le rapport semestriel, établis et publiés par les sociétés concernées.</w:t>
      </w:r>
    </w:p>
    <w:p w:rsidR="00B31B2D" w:rsidRPr="004A291D" w:rsidRDefault="00B31B2D" w:rsidP="00B31B2D">
      <w:pPr>
        <w:pStyle w:val="Paragraphedeliste"/>
        <w:ind w:left="1080"/>
      </w:pPr>
    </w:p>
    <w:p w:rsidR="00B31B2D" w:rsidRPr="004A291D" w:rsidRDefault="00B31B2D" w:rsidP="00B31B2D">
      <w:pPr>
        <w:pStyle w:val="Paragraphedeliste"/>
        <w:ind w:left="1080"/>
      </w:pPr>
      <w:r w:rsidRPr="004A291D">
        <w:t>Les</w:t>
      </w:r>
      <w:r w:rsidR="00051F82" w:rsidRPr="004A291D">
        <w:t xml:space="preserve"> dispositions de la norme</w:t>
      </w:r>
      <w:r w:rsidRPr="004A291D">
        <w:t xml:space="preserve"> susvisée requièrent la mise en œuvre de diligences conduisant à apprécier la sincérité de ces informations au regard de leur cohérence, de leur vraisemblance et de leur pertinence. </w:t>
      </w:r>
    </w:p>
    <w:p w:rsidR="00B31B2D" w:rsidRPr="004A291D" w:rsidRDefault="00B31B2D" w:rsidP="00B31B2D">
      <w:pPr>
        <w:pStyle w:val="Paragraphedeliste"/>
        <w:ind w:left="1080"/>
      </w:pPr>
    </w:p>
    <w:p w:rsidR="00B31B2D" w:rsidRPr="004A291D" w:rsidRDefault="00B31B2D" w:rsidP="00B31B2D">
      <w:pPr>
        <w:pStyle w:val="Paragraphedeliste"/>
        <w:ind w:left="1080"/>
      </w:pPr>
      <w:r w:rsidRPr="004A291D">
        <w:t>Une vérification de cette nature, limitée quant à son objectif, comporte essentiellement des procédures analytiques et des entretiens avec les dirigeants.</w:t>
      </w:r>
    </w:p>
    <w:p w:rsidR="00B31B2D" w:rsidRPr="004A291D" w:rsidRDefault="00B31B2D" w:rsidP="00B31B2D">
      <w:pPr>
        <w:pStyle w:val="Paragraphedeliste"/>
        <w:ind w:left="1080"/>
      </w:pPr>
      <w:r w:rsidRPr="004A291D">
        <w:lastRenderedPageBreak/>
        <w:t xml:space="preserve">L'assurance obtenue par le </w:t>
      </w:r>
      <w:r w:rsidR="00051F82" w:rsidRPr="004A291D">
        <w:t>commissaire aux comptes</w:t>
      </w:r>
      <w:r w:rsidRPr="004A291D">
        <w:t xml:space="preserve"> est exprimée:</w:t>
      </w:r>
    </w:p>
    <w:p w:rsidR="00B31B2D" w:rsidRPr="004A291D" w:rsidRDefault="00B31B2D" w:rsidP="00B31B2D">
      <w:pPr>
        <w:pStyle w:val="Paragraphedeliste"/>
        <w:ind w:left="1080"/>
      </w:pPr>
    </w:p>
    <w:p w:rsidR="00B31B2D" w:rsidRPr="004A291D" w:rsidRDefault="00051F82" w:rsidP="00C64235">
      <w:pPr>
        <w:pStyle w:val="Paragraphedeliste"/>
        <w:numPr>
          <w:ilvl w:val="0"/>
          <w:numId w:val="1"/>
        </w:numPr>
        <w:ind w:left="1418" w:hanging="284"/>
      </w:pPr>
      <w:r w:rsidRPr="004A291D">
        <w:t>P</w:t>
      </w:r>
      <w:r w:rsidR="00B31B2D" w:rsidRPr="004A291D">
        <w:t>our ce qui concerne les comptes intermédiaires ayant fait l'objet d'un examen limité, sous une forme négative;</w:t>
      </w:r>
    </w:p>
    <w:p w:rsidR="00B31B2D" w:rsidRPr="004A291D" w:rsidRDefault="00B31B2D" w:rsidP="00B31B2D">
      <w:pPr>
        <w:pStyle w:val="Paragraphedeliste"/>
        <w:ind w:left="1080"/>
      </w:pPr>
    </w:p>
    <w:p w:rsidR="00B31B2D" w:rsidRPr="004A291D" w:rsidRDefault="00051F82" w:rsidP="00C64235">
      <w:pPr>
        <w:pStyle w:val="Paragraphedeliste"/>
        <w:numPr>
          <w:ilvl w:val="0"/>
          <w:numId w:val="1"/>
        </w:numPr>
        <w:ind w:left="1418" w:hanging="284"/>
      </w:pPr>
      <w:r w:rsidRPr="004A291D">
        <w:t>P</w:t>
      </w:r>
      <w:r w:rsidR="00B31B2D" w:rsidRPr="004A291D">
        <w:t xml:space="preserve">our ce qui concerne le rapport semestriel, sous la forme d'observations ou d'absence d'observation à formuler sur la sincérité des informations contenues dans le rapport semestriel et sur leur concordance </w:t>
      </w:r>
      <w:r w:rsidRPr="004A291D">
        <w:t>avec les comptes intermédiaires.</w:t>
      </w:r>
    </w:p>
    <w:p w:rsidR="00051F82" w:rsidRPr="004A291D" w:rsidRDefault="00051F82" w:rsidP="00D7660B">
      <w:pPr>
        <w:pStyle w:val="Paragraphedeliste"/>
      </w:pPr>
    </w:p>
    <w:p w:rsidR="00051F82" w:rsidRPr="004A291D" w:rsidRDefault="00051F82" w:rsidP="00C64235">
      <w:pPr>
        <w:pStyle w:val="Paragraphedeliste"/>
        <w:numPr>
          <w:ilvl w:val="0"/>
          <w:numId w:val="1"/>
        </w:numPr>
        <w:rPr>
          <w:b/>
          <w:u w:val="single"/>
        </w:rPr>
      </w:pPr>
      <w:r w:rsidRPr="004A291D">
        <w:rPr>
          <w:b/>
          <w:u w:val="single"/>
        </w:rPr>
        <w:t>Diligences à mettre en œuvre</w:t>
      </w:r>
    </w:p>
    <w:p w:rsidR="00051F82" w:rsidRPr="004A291D" w:rsidRDefault="00051F82" w:rsidP="00D7660B">
      <w:pPr>
        <w:pStyle w:val="Paragraphedeliste"/>
        <w:ind w:left="1080"/>
      </w:pPr>
    </w:p>
    <w:p w:rsidR="00051F82" w:rsidRPr="004A291D" w:rsidRDefault="00051F82" w:rsidP="00D7660B">
      <w:pPr>
        <w:pStyle w:val="Paragraphedeliste"/>
        <w:ind w:left="1080"/>
      </w:pPr>
      <w:r w:rsidRPr="004A291D">
        <w:t>Le commissaire aux comptes procède à l'examen limité des comptes intermédiaires en faisant application de la norme ISRE 2410.</w:t>
      </w:r>
    </w:p>
    <w:p w:rsidR="00051F82" w:rsidRPr="004A291D" w:rsidRDefault="00051F82" w:rsidP="00D7660B">
      <w:pPr>
        <w:pStyle w:val="Paragraphedeliste"/>
        <w:ind w:left="1080"/>
      </w:pPr>
    </w:p>
    <w:p w:rsidR="00051F82" w:rsidRPr="004A291D" w:rsidRDefault="00051F82" w:rsidP="00D7660B">
      <w:pPr>
        <w:pStyle w:val="Paragraphedeliste"/>
        <w:ind w:left="1080"/>
      </w:pPr>
      <w:r w:rsidRPr="004A291D">
        <w:t>Pour ce qui concerne le rapport semestriel, le commissaire aux comptes met en œuvre les diligences lui permettant de s'assurer que:</w:t>
      </w:r>
    </w:p>
    <w:p w:rsidR="00051F82" w:rsidRPr="004A291D" w:rsidRDefault="00051F82" w:rsidP="00D7660B">
      <w:pPr>
        <w:pStyle w:val="Paragraphedeliste"/>
        <w:ind w:left="1080"/>
      </w:pPr>
    </w:p>
    <w:p w:rsidR="00051F82" w:rsidRPr="004A291D" w:rsidRDefault="00051F82" w:rsidP="00C64235">
      <w:pPr>
        <w:pStyle w:val="Paragraphedeliste"/>
        <w:numPr>
          <w:ilvl w:val="0"/>
          <w:numId w:val="1"/>
        </w:numPr>
        <w:ind w:left="1418" w:hanging="284"/>
      </w:pPr>
      <w:r w:rsidRPr="004A291D">
        <w:t xml:space="preserve">Le rapport satisfait quant à son contenu à l'ensemble des obligations d'informations prévues par les textes </w:t>
      </w:r>
      <w:r w:rsidR="00055E1C" w:rsidRPr="004A291D">
        <w:t>législatifs</w:t>
      </w:r>
      <w:r w:rsidRPr="004A291D">
        <w:t xml:space="preserve"> et réglementaires;</w:t>
      </w:r>
    </w:p>
    <w:p w:rsidR="00051F82" w:rsidRPr="004A291D" w:rsidRDefault="00051F82" w:rsidP="00D7660B">
      <w:pPr>
        <w:pStyle w:val="Paragraphedeliste"/>
        <w:ind w:left="1080"/>
      </w:pPr>
    </w:p>
    <w:p w:rsidR="00051F82" w:rsidRPr="004A291D" w:rsidRDefault="00051F82" w:rsidP="00C64235">
      <w:pPr>
        <w:pStyle w:val="Paragraphedeliste"/>
        <w:numPr>
          <w:ilvl w:val="0"/>
          <w:numId w:val="1"/>
        </w:numPr>
        <w:ind w:left="1418" w:hanging="284"/>
      </w:pPr>
      <w:r w:rsidRPr="004A291D">
        <w:t>Les informations contenues dans ce rapport sont sincères et concordent avec les comptes intermédiaires.</w:t>
      </w:r>
    </w:p>
    <w:p w:rsidR="00051F82" w:rsidRPr="004A291D" w:rsidRDefault="00051F82" w:rsidP="00D7660B">
      <w:pPr>
        <w:pStyle w:val="Paragraphedeliste"/>
      </w:pPr>
    </w:p>
    <w:p w:rsidR="00051F82" w:rsidRPr="004A291D" w:rsidRDefault="00051F82" w:rsidP="00C64235">
      <w:pPr>
        <w:pStyle w:val="Paragraphedeliste"/>
        <w:numPr>
          <w:ilvl w:val="0"/>
          <w:numId w:val="1"/>
        </w:numPr>
        <w:rPr>
          <w:b/>
          <w:u w:val="single"/>
        </w:rPr>
      </w:pPr>
      <w:r w:rsidRPr="004A291D">
        <w:rPr>
          <w:b/>
          <w:u w:val="single"/>
        </w:rPr>
        <w:t xml:space="preserve">Travaux à mettre en œuvre </w:t>
      </w:r>
    </w:p>
    <w:p w:rsidR="008C53C3" w:rsidRPr="004A291D" w:rsidRDefault="008C53C3" w:rsidP="00D7660B">
      <w:pPr>
        <w:pStyle w:val="Paragraphedeliste"/>
        <w:rPr>
          <w:b/>
          <w:u w:val="single"/>
        </w:rPr>
      </w:pPr>
    </w:p>
    <w:p w:rsidR="008C53C3" w:rsidRPr="004A291D" w:rsidRDefault="008C53C3" w:rsidP="00D7660B">
      <w:pPr>
        <w:pStyle w:val="Paragraphedeliste"/>
        <w:ind w:left="1080"/>
        <w:rPr>
          <w:b/>
          <w:u w:val="single"/>
        </w:rPr>
      </w:pPr>
    </w:p>
    <w:p w:rsidR="00051F82" w:rsidRPr="004A291D" w:rsidRDefault="00051F82" w:rsidP="00D7660B">
      <w:pPr>
        <w:pStyle w:val="Paragraphedeliste"/>
        <w:ind w:left="1080"/>
      </w:pPr>
      <w:r w:rsidRPr="004A291D">
        <w:t xml:space="preserve">L’outil proposé dans la section </w:t>
      </w:r>
      <w:r w:rsidR="008C53C3" w:rsidRPr="004A291D">
        <w:t xml:space="preserve">« Exemples d’outils » contient un exemple de programme de travail à mettre </w:t>
      </w:r>
      <w:r w:rsidR="008575A4">
        <w:t xml:space="preserve">en œuvre </w:t>
      </w:r>
      <w:r w:rsidR="008C53C3" w:rsidRPr="004A291D">
        <w:t>par le commissaire aux comptes.</w:t>
      </w:r>
    </w:p>
    <w:p w:rsidR="00051F82" w:rsidRPr="00D7660B" w:rsidRDefault="00051F82" w:rsidP="00051F82">
      <w:pPr>
        <w:rPr>
          <w:color w:val="FF0000"/>
        </w:rPr>
      </w:pPr>
    </w:p>
    <w:p w:rsidR="008C53C3" w:rsidRDefault="00A563F6" w:rsidP="00A563F6">
      <w:r w:rsidRPr="00FB56BB">
        <w:t>Nous avons noté des divergences de pratique entre les auditeurs dans les différents pays de l’espace OHADA</w:t>
      </w:r>
      <w:r w:rsidR="008C53C3">
        <w:t xml:space="preserve">, en particulier dans la zone </w:t>
      </w:r>
      <w:r w:rsidRPr="00FB56BB">
        <w:t xml:space="preserve"> </w:t>
      </w:r>
      <w:r w:rsidR="008C53C3">
        <w:t xml:space="preserve">UEMOA, </w:t>
      </w:r>
      <w:r w:rsidRPr="00FB56BB">
        <w:t xml:space="preserve">sur le contenu </w:t>
      </w:r>
      <w:r w:rsidR="008C53C3">
        <w:t xml:space="preserve">de l’Attestation du commissaire aux comptes. </w:t>
      </w:r>
    </w:p>
    <w:p w:rsidR="00A563F6" w:rsidRPr="00302E7B" w:rsidRDefault="00A563F6" w:rsidP="00A563F6">
      <w:pPr>
        <w:rPr>
          <w:b/>
        </w:rPr>
      </w:pPr>
      <w:r w:rsidRPr="00302E7B">
        <w:rPr>
          <w:b/>
        </w:rPr>
        <w:t>Nous proposons d’évoquer ces questions lors d’un atelier dédié :</w:t>
      </w:r>
    </w:p>
    <w:p w:rsidR="00A563F6" w:rsidRPr="00302E7B" w:rsidRDefault="00A563F6" w:rsidP="00A563F6">
      <w:pPr>
        <w:rPr>
          <w:color w:val="FF0000"/>
        </w:rPr>
      </w:pPr>
      <w:r w:rsidRPr="00302E7B">
        <w:rPr>
          <w:color w:val="FF0000"/>
        </w:rPr>
        <w:t xml:space="preserve">Dans </w:t>
      </w:r>
      <w:r w:rsidR="008C53C3">
        <w:rPr>
          <w:color w:val="FF0000"/>
        </w:rPr>
        <w:t xml:space="preserve">la zone UEMOA, </w:t>
      </w:r>
      <w:r w:rsidRPr="00302E7B">
        <w:rPr>
          <w:color w:val="FF0000"/>
        </w:rPr>
        <w:t xml:space="preserve"> il convient de noter les éléments suivants:</w:t>
      </w:r>
      <w:r w:rsidR="008C53C3" w:rsidRPr="008C53C3">
        <w:rPr>
          <w:color w:val="FF0000"/>
        </w:rPr>
        <w:t xml:space="preserve"> </w:t>
      </w:r>
    </w:p>
    <w:p w:rsidR="00A563F6" w:rsidRPr="00302E7B" w:rsidRDefault="008C53C3" w:rsidP="00C64235">
      <w:pPr>
        <w:pStyle w:val="Paragraphedeliste"/>
        <w:numPr>
          <w:ilvl w:val="0"/>
          <w:numId w:val="1"/>
        </w:numPr>
        <w:rPr>
          <w:b/>
          <w:color w:val="FF0000"/>
          <w:u w:val="single"/>
        </w:rPr>
      </w:pPr>
      <w:r>
        <w:rPr>
          <w:b/>
          <w:color w:val="FF0000"/>
          <w:u w:val="single"/>
        </w:rPr>
        <w:t>Circulaire n°004-2010 relative aux formats de présentation des informations diffusées par les émetteurs et les investisseurs sur le marché financier régional de l’UMOA</w:t>
      </w:r>
      <w:r w:rsidR="00A563F6" w:rsidRPr="00302E7B">
        <w:rPr>
          <w:b/>
          <w:color w:val="FF0000"/>
          <w:u w:val="single"/>
        </w:rPr>
        <w:t>:</w:t>
      </w:r>
    </w:p>
    <w:p w:rsidR="00A563F6" w:rsidRPr="00302E7B" w:rsidRDefault="00A563F6" w:rsidP="00A563F6">
      <w:pPr>
        <w:pStyle w:val="Paragraphedeliste"/>
        <w:ind w:left="1080"/>
        <w:rPr>
          <w:b/>
          <w:color w:val="FF0000"/>
          <w:u w:val="single"/>
        </w:rPr>
      </w:pPr>
    </w:p>
    <w:p w:rsidR="008C53C3" w:rsidRDefault="008C53C3" w:rsidP="00A563F6">
      <w:pPr>
        <w:pStyle w:val="Paragraphedeliste"/>
        <w:ind w:left="1080"/>
        <w:rPr>
          <w:color w:val="FF0000"/>
        </w:rPr>
      </w:pPr>
      <w:r>
        <w:rPr>
          <w:color w:val="FF0000"/>
        </w:rPr>
        <w:t>Le Conseil Régional de l’Epargne Publique et des Marchés Financiers (CREPMF) de l’Union Economique et Monétaire Ouest-Africain (UEMOA)</w:t>
      </w:r>
      <w:r w:rsidR="000543B0">
        <w:rPr>
          <w:color w:val="FF0000"/>
        </w:rPr>
        <w:t xml:space="preserve"> a émis le 20 avril 2010 la </w:t>
      </w:r>
      <w:r w:rsidR="000543B0" w:rsidRPr="000543B0">
        <w:rPr>
          <w:color w:val="FF0000"/>
        </w:rPr>
        <w:t>Circulaire n°004-2010 relative aux formats de présentation des informations diffusées par les émetteurs et les investisseurs sur le marché financier régional de l’UMOA</w:t>
      </w:r>
      <w:r w:rsidR="000543B0">
        <w:rPr>
          <w:color w:val="FF0000"/>
        </w:rPr>
        <w:t xml:space="preserve"> (ci-après désigné par « Circulaire »).</w:t>
      </w:r>
    </w:p>
    <w:p w:rsidR="000543B0" w:rsidRDefault="000543B0" w:rsidP="00A563F6">
      <w:pPr>
        <w:pStyle w:val="Paragraphedeliste"/>
        <w:ind w:left="1080"/>
        <w:rPr>
          <w:color w:val="FF0000"/>
        </w:rPr>
      </w:pPr>
    </w:p>
    <w:p w:rsidR="000543B0" w:rsidRDefault="000543B0" w:rsidP="00A563F6">
      <w:pPr>
        <w:pStyle w:val="Paragraphedeliste"/>
        <w:ind w:left="1080"/>
        <w:rPr>
          <w:color w:val="FF0000"/>
        </w:rPr>
      </w:pPr>
      <w:r>
        <w:rPr>
          <w:color w:val="FF0000"/>
        </w:rPr>
        <w:t>L’annexe 1.2 de cette Circulaire définit le format du tableau et rapport d’activités semestriel à présenter par les émetteurs et les investisseurs sur le marché financier régional de l’UMOA. Les informations requises par cette Circulaire sont :</w:t>
      </w:r>
    </w:p>
    <w:p w:rsidR="000543B0" w:rsidRDefault="000543B0" w:rsidP="00A563F6">
      <w:pPr>
        <w:pStyle w:val="Paragraphedeliste"/>
        <w:ind w:left="1080"/>
        <w:rPr>
          <w:color w:val="FF0000"/>
        </w:rPr>
      </w:pPr>
    </w:p>
    <w:p w:rsidR="000543B0" w:rsidRDefault="000543B0" w:rsidP="00C64235">
      <w:pPr>
        <w:pStyle w:val="Paragraphedeliste"/>
        <w:numPr>
          <w:ilvl w:val="0"/>
          <w:numId w:val="1"/>
        </w:numPr>
        <w:ind w:left="1418" w:hanging="284"/>
        <w:rPr>
          <w:color w:val="FF0000"/>
        </w:rPr>
      </w:pPr>
      <w:r>
        <w:rPr>
          <w:color w:val="FF0000"/>
        </w:rPr>
        <w:t>Chiffre d’affaires ;</w:t>
      </w:r>
    </w:p>
    <w:p w:rsidR="000543B0" w:rsidRDefault="000543B0" w:rsidP="00C64235">
      <w:pPr>
        <w:pStyle w:val="Paragraphedeliste"/>
        <w:numPr>
          <w:ilvl w:val="0"/>
          <w:numId w:val="1"/>
        </w:numPr>
        <w:ind w:left="1418" w:hanging="284"/>
        <w:rPr>
          <w:color w:val="FF0000"/>
        </w:rPr>
      </w:pPr>
      <w:r>
        <w:rPr>
          <w:color w:val="FF0000"/>
        </w:rPr>
        <w:t>Résultat d’exploitation ;</w:t>
      </w:r>
    </w:p>
    <w:p w:rsidR="000543B0" w:rsidRDefault="000543B0" w:rsidP="00C64235">
      <w:pPr>
        <w:pStyle w:val="Paragraphedeliste"/>
        <w:numPr>
          <w:ilvl w:val="0"/>
          <w:numId w:val="1"/>
        </w:numPr>
        <w:ind w:left="1418" w:hanging="284"/>
        <w:rPr>
          <w:color w:val="FF0000"/>
        </w:rPr>
      </w:pPr>
      <w:r>
        <w:rPr>
          <w:color w:val="FF0000"/>
        </w:rPr>
        <w:t>Résultat financier ;</w:t>
      </w:r>
    </w:p>
    <w:p w:rsidR="000543B0" w:rsidRDefault="000543B0" w:rsidP="00C64235">
      <w:pPr>
        <w:pStyle w:val="Paragraphedeliste"/>
        <w:numPr>
          <w:ilvl w:val="0"/>
          <w:numId w:val="1"/>
        </w:numPr>
        <w:ind w:left="1418" w:hanging="284"/>
        <w:rPr>
          <w:color w:val="FF0000"/>
        </w:rPr>
      </w:pPr>
      <w:r>
        <w:rPr>
          <w:color w:val="FF0000"/>
        </w:rPr>
        <w:t>Résultat des Activités Ordinaires ;</w:t>
      </w:r>
    </w:p>
    <w:p w:rsidR="000543B0" w:rsidRDefault="000543B0" w:rsidP="00C64235">
      <w:pPr>
        <w:pStyle w:val="Paragraphedeliste"/>
        <w:numPr>
          <w:ilvl w:val="0"/>
          <w:numId w:val="1"/>
        </w:numPr>
        <w:ind w:left="1418" w:hanging="284"/>
        <w:rPr>
          <w:color w:val="FF0000"/>
        </w:rPr>
      </w:pPr>
      <w:r>
        <w:rPr>
          <w:color w:val="FF0000"/>
        </w:rPr>
        <w:t>Impôts sur le résultat ;</w:t>
      </w:r>
    </w:p>
    <w:p w:rsidR="000543B0" w:rsidRDefault="000543B0" w:rsidP="00C64235">
      <w:pPr>
        <w:pStyle w:val="Paragraphedeliste"/>
        <w:numPr>
          <w:ilvl w:val="0"/>
          <w:numId w:val="1"/>
        </w:numPr>
        <w:ind w:left="1418" w:hanging="284"/>
        <w:rPr>
          <w:color w:val="FF0000"/>
        </w:rPr>
      </w:pPr>
      <w:r>
        <w:rPr>
          <w:color w:val="FF0000"/>
        </w:rPr>
        <w:t>Résultat net.</w:t>
      </w:r>
    </w:p>
    <w:p w:rsidR="000543B0" w:rsidRDefault="000543B0" w:rsidP="000543B0">
      <w:pPr>
        <w:pStyle w:val="Paragraphedeliste"/>
        <w:ind w:left="1080"/>
        <w:rPr>
          <w:color w:val="FF0000"/>
        </w:rPr>
      </w:pPr>
    </w:p>
    <w:p w:rsidR="000543B0" w:rsidRDefault="00153944" w:rsidP="00A563F6">
      <w:pPr>
        <w:pStyle w:val="Paragraphedeliste"/>
        <w:ind w:left="1080"/>
        <w:rPr>
          <w:color w:val="FF0000"/>
        </w:rPr>
      </w:pPr>
      <w:r>
        <w:rPr>
          <w:color w:val="FF0000"/>
        </w:rPr>
        <w:t xml:space="preserve">Pour rappel, l’article </w:t>
      </w:r>
      <w:r w:rsidR="00B959C2">
        <w:rPr>
          <w:color w:val="FF0000"/>
        </w:rPr>
        <w:t>850 de l’Acte uniforme de l’OHADA précise les agrégats comptables suivant à faire figurer dans le tableau d’activité et de résultat semestriel :</w:t>
      </w:r>
    </w:p>
    <w:p w:rsidR="00B959C2" w:rsidRDefault="00B959C2" w:rsidP="00C64235">
      <w:pPr>
        <w:pStyle w:val="Paragraphedeliste"/>
        <w:numPr>
          <w:ilvl w:val="0"/>
          <w:numId w:val="1"/>
        </w:numPr>
        <w:ind w:left="1418" w:hanging="284"/>
        <w:rPr>
          <w:color w:val="FF0000"/>
        </w:rPr>
      </w:pPr>
      <w:r>
        <w:rPr>
          <w:color w:val="FF0000"/>
        </w:rPr>
        <w:lastRenderedPageBreak/>
        <w:t xml:space="preserve"> C</w:t>
      </w:r>
      <w:r w:rsidRPr="00D7660B">
        <w:rPr>
          <w:color w:val="FF0000"/>
        </w:rPr>
        <w:t xml:space="preserve">hiffre d'affaires </w:t>
      </w:r>
      <w:r>
        <w:rPr>
          <w:color w:val="FF0000"/>
        </w:rPr>
        <w:t>net et ;</w:t>
      </w:r>
    </w:p>
    <w:p w:rsidR="00B959C2" w:rsidRDefault="00B959C2" w:rsidP="00C64235">
      <w:pPr>
        <w:pStyle w:val="Paragraphedeliste"/>
        <w:numPr>
          <w:ilvl w:val="0"/>
          <w:numId w:val="1"/>
        </w:numPr>
        <w:ind w:left="1418" w:hanging="284"/>
        <w:rPr>
          <w:color w:val="FF0000"/>
        </w:rPr>
      </w:pPr>
      <w:r>
        <w:rPr>
          <w:color w:val="FF0000"/>
        </w:rPr>
        <w:t>R</w:t>
      </w:r>
      <w:r w:rsidRPr="00D7660B">
        <w:rPr>
          <w:color w:val="FF0000"/>
        </w:rPr>
        <w:t>ésultat des activités ordinaires avant impôt</w:t>
      </w:r>
      <w:r>
        <w:rPr>
          <w:color w:val="FF0000"/>
        </w:rPr>
        <w:t>.</w:t>
      </w:r>
    </w:p>
    <w:p w:rsidR="00B959C2" w:rsidRPr="00D7660B" w:rsidRDefault="00B959C2" w:rsidP="00B959C2">
      <w:pPr>
        <w:pStyle w:val="Paragraphedeliste"/>
        <w:ind w:left="1080"/>
        <w:rPr>
          <w:color w:val="FF0000"/>
        </w:rPr>
      </w:pPr>
    </w:p>
    <w:p w:rsidR="00357D77" w:rsidRDefault="00357D77" w:rsidP="00A563F6">
      <w:pPr>
        <w:pStyle w:val="Paragraphedeliste"/>
        <w:ind w:left="1080"/>
        <w:rPr>
          <w:color w:val="FF0000"/>
        </w:rPr>
      </w:pPr>
      <w:r>
        <w:rPr>
          <w:color w:val="FF0000"/>
        </w:rPr>
        <w:t>Par ailleurs, l’Acte uniforme de l’OHADA portant harmonisation des comptabilités des entreprises et le système comptable de l’OHADA (SYSCOHADA) ne prévoient pas de règles de détermination de l’impôt en période intermédiaire.</w:t>
      </w:r>
    </w:p>
    <w:p w:rsidR="00357D77" w:rsidRDefault="00357D77" w:rsidP="00A563F6">
      <w:pPr>
        <w:pStyle w:val="Paragraphedeliste"/>
        <w:ind w:left="1080"/>
        <w:rPr>
          <w:color w:val="FF0000"/>
        </w:rPr>
      </w:pPr>
    </w:p>
    <w:p w:rsidR="00357D77" w:rsidRDefault="00357D77" w:rsidP="00A563F6">
      <w:pPr>
        <w:pStyle w:val="Paragraphedeliste"/>
        <w:ind w:left="1080"/>
        <w:rPr>
          <w:color w:val="FF0000"/>
        </w:rPr>
      </w:pPr>
      <w:r>
        <w:rPr>
          <w:color w:val="FF0000"/>
        </w:rPr>
        <w:t>Les problématiques qu’il convient d’analyser et de résoudre avant de proposer un exemple d’Attestation du commissaire aux comptes sont entre autres les suivantes :</w:t>
      </w:r>
    </w:p>
    <w:p w:rsidR="00357D77" w:rsidRDefault="00357D77" w:rsidP="00A563F6">
      <w:pPr>
        <w:pStyle w:val="Paragraphedeliste"/>
        <w:ind w:left="1080"/>
        <w:rPr>
          <w:color w:val="FF0000"/>
        </w:rPr>
      </w:pPr>
    </w:p>
    <w:p w:rsidR="00357D77" w:rsidRDefault="00357D77" w:rsidP="00C64235">
      <w:pPr>
        <w:pStyle w:val="Paragraphedeliste"/>
        <w:numPr>
          <w:ilvl w:val="1"/>
          <w:numId w:val="1"/>
        </w:numPr>
        <w:rPr>
          <w:color w:val="FF0000"/>
        </w:rPr>
      </w:pPr>
      <w:r w:rsidRPr="00357D77">
        <w:rPr>
          <w:color w:val="FF0000"/>
        </w:rPr>
        <w:t>Quelle est la portée juridique de la circulaire en termes d’obligations des commissaires aux comptes en plus de l’Acte uniforme de l’OHADA ?</w:t>
      </w:r>
      <w:r w:rsidR="00237E9F">
        <w:rPr>
          <w:color w:val="FF0000"/>
        </w:rPr>
        <w:t xml:space="preserve"> Le commissaire aux comptes est-il tenu </w:t>
      </w:r>
      <w:r w:rsidR="00E57059">
        <w:rPr>
          <w:color w:val="FF0000"/>
        </w:rPr>
        <w:t>par les dispositions de la Circulaire ?</w:t>
      </w:r>
    </w:p>
    <w:p w:rsidR="00357D77" w:rsidRPr="00357D77" w:rsidRDefault="00357D77" w:rsidP="00C64235">
      <w:pPr>
        <w:pStyle w:val="Paragraphedeliste"/>
        <w:numPr>
          <w:ilvl w:val="1"/>
          <w:numId w:val="1"/>
        </w:numPr>
        <w:rPr>
          <w:color w:val="FF0000"/>
        </w:rPr>
      </w:pPr>
      <w:r>
        <w:rPr>
          <w:color w:val="FF0000"/>
        </w:rPr>
        <w:t>Le format prescrit par la Circulaire est-il compatible avec les dispositions de l’Acte uniforme de l’OHADA</w:t>
      </w:r>
    </w:p>
    <w:p w:rsidR="00357D77" w:rsidRPr="00357D77" w:rsidRDefault="00357D77" w:rsidP="00C64235">
      <w:pPr>
        <w:pStyle w:val="Paragraphedeliste"/>
        <w:numPr>
          <w:ilvl w:val="1"/>
          <w:numId w:val="1"/>
        </w:numPr>
        <w:rPr>
          <w:color w:val="FF0000"/>
        </w:rPr>
      </w:pPr>
      <w:r w:rsidRPr="00357D77">
        <w:rPr>
          <w:color w:val="FF0000"/>
        </w:rPr>
        <w:t xml:space="preserve">Double-emploi ou obligation distincte de l’article 849 de l’Acte uniforme de l’OHADA </w:t>
      </w:r>
      <w:r>
        <w:rPr>
          <w:color w:val="FF0000"/>
        </w:rPr>
        <w:t>à la charge du commissaire aux comptes</w:t>
      </w:r>
      <w:r w:rsidRPr="00357D77">
        <w:rPr>
          <w:color w:val="FF0000"/>
        </w:rPr>
        <w:t> ?</w:t>
      </w:r>
    </w:p>
    <w:p w:rsidR="00357D77" w:rsidRDefault="00357D77" w:rsidP="00C64235">
      <w:pPr>
        <w:pStyle w:val="Paragraphedeliste"/>
        <w:numPr>
          <w:ilvl w:val="1"/>
          <w:numId w:val="1"/>
        </w:numPr>
        <w:rPr>
          <w:color w:val="FF0000"/>
        </w:rPr>
      </w:pPr>
      <w:r>
        <w:rPr>
          <w:color w:val="FF0000"/>
        </w:rPr>
        <w:t>« </w:t>
      </w:r>
      <w:r w:rsidRPr="00357D77">
        <w:rPr>
          <w:color w:val="FF0000"/>
        </w:rPr>
        <w:t>Résultat net</w:t>
      </w:r>
      <w:r>
        <w:rPr>
          <w:color w:val="FF0000"/>
        </w:rPr>
        <w:t> »</w:t>
      </w:r>
      <w:r w:rsidRPr="00357D77">
        <w:rPr>
          <w:color w:val="FF0000"/>
        </w:rPr>
        <w:t xml:space="preserve"> </w:t>
      </w:r>
      <w:r>
        <w:rPr>
          <w:color w:val="FF0000"/>
        </w:rPr>
        <w:t xml:space="preserve">comparé au </w:t>
      </w:r>
      <w:r w:rsidRPr="00357D77">
        <w:rPr>
          <w:color w:val="FF0000"/>
        </w:rPr>
        <w:t xml:space="preserve"> </w:t>
      </w:r>
      <w:r>
        <w:rPr>
          <w:color w:val="FF0000"/>
        </w:rPr>
        <w:t>« </w:t>
      </w:r>
      <w:r w:rsidRPr="00357D77">
        <w:rPr>
          <w:color w:val="FF0000"/>
        </w:rPr>
        <w:t>Résultat courant avant impôt</w:t>
      </w:r>
      <w:r>
        <w:rPr>
          <w:color w:val="FF0000"/>
        </w:rPr>
        <w:t> »</w:t>
      </w:r>
      <w:r w:rsidRPr="00357D77">
        <w:rPr>
          <w:color w:val="FF0000"/>
        </w:rPr>
        <w:t xml:space="preserve"> : quelles sont les règles d’évaluation de l’impôt </w:t>
      </w:r>
      <w:r>
        <w:rPr>
          <w:color w:val="FF0000"/>
        </w:rPr>
        <w:t xml:space="preserve">à appliquer </w:t>
      </w:r>
      <w:r w:rsidRPr="00357D77">
        <w:rPr>
          <w:color w:val="FF0000"/>
        </w:rPr>
        <w:t>dans le t</w:t>
      </w:r>
      <w:r w:rsidR="00237E9F">
        <w:rPr>
          <w:color w:val="FF0000"/>
        </w:rPr>
        <w:t>ableau d’activité</w:t>
      </w:r>
      <w:r>
        <w:rPr>
          <w:color w:val="FF0000"/>
        </w:rPr>
        <w:t xml:space="preserve"> semestriel</w:t>
      </w:r>
      <w:r w:rsidRPr="00357D77">
        <w:rPr>
          <w:color w:val="FF0000"/>
        </w:rPr>
        <w:t> ?</w:t>
      </w:r>
      <w:r>
        <w:rPr>
          <w:color w:val="FF0000"/>
        </w:rPr>
        <w:t xml:space="preserve"> </w:t>
      </w:r>
    </w:p>
    <w:p w:rsidR="00237E9F" w:rsidRDefault="00237E9F" w:rsidP="00C64235">
      <w:pPr>
        <w:pStyle w:val="Paragraphedeliste"/>
        <w:numPr>
          <w:ilvl w:val="1"/>
          <w:numId w:val="1"/>
        </w:numPr>
        <w:rPr>
          <w:color w:val="FF0000"/>
        </w:rPr>
      </w:pPr>
      <w:r>
        <w:rPr>
          <w:color w:val="FF0000"/>
        </w:rPr>
        <w:t>Le tableau d’activité et de résultat semestriel préparé suivant le format prescrit par la Circulaire est-il conforme aux dispositions de l’Acte uniforme de l’OHADA ?</w:t>
      </w:r>
    </w:p>
    <w:p w:rsidR="00357D77" w:rsidRDefault="00357D77" w:rsidP="00C64235">
      <w:pPr>
        <w:pStyle w:val="Paragraphedeliste"/>
        <w:numPr>
          <w:ilvl w:val="1"/>
          <w:numId w:val="1"/>
        </w:numPr>
        <w:rPr>
          <w:color w:val="FF0000"/>
        </w:rPr>
      </w:pPr>
      <w:r>
        <w:rPr>
          <w:color w:val="FF0000"/>
        </w:rPr>
        <w:t>Le commissaire aux comptes peut-il faire référence à l’Acte uniforme de l’OHADA dans son attestation si le tableau d’activité et de résultat semestriel est établi conformément au format prescrit par la Circulaire ?</w:t>
      </w:r>
    </w:p>
    <w:p w:rsidR="00237E9F" w:rsidRDefault="00237E9F" w:rsidP="00C64235">
      <w:pPr>
        <w:pStyle w:val="Paragraphedeliste"/>
        <w:numPr>
          <w:ilvl w:val="1"/>
          <w:numId w:val="1"/>
        </w:numPr>
        <w:rPr>
          <w:color w:val="FF0000"/>
        </w:rPr>
      </w:pPr>
      <w:r>
        <w:rPr>
          <w:color w:val="FF0000"/>
        </w:rPr>
        <w:t>Le tableau d’activité et de résultat semestriel préparé suivant le format prescrit par la Circulaire est-il conforme aux dispositions de l’Acte uniforme portant organisation et harmonisation des comptabilités des entreprises ;</w:t>
      </w:r>
    </w:p>
    <w:p w:rsidR="00237E9F" w:rsidRDefault="00237E9F" w:rsidP="00C64235">
      <w:pPr>
        <w:pStyle w:val="Paragraphedeliste"/>
        <w:numPr>
          <w:ilvl w:val="1"/>
          <w:numId w:val="1"/>
        </w:numPr>
        <w:rPr>
          <w:color w:val="FF0000"/>
        </w:rPr>
      </w:pPr>
      <w:r>
        <w:rPr>
          <w:color w:val="FF0000"/>
        </w:rPr>
        <w:t xml:space="preserve">Le commissaire aux comptes peut-il attester la sincérité du tableau d’activité et de résultat semestriel en application des dispositions </w:t>
      </w:r>
      <w:r w:rsidR="00ED5BC3">
        <w:rPr>
          <w:color w:val="FF0000"/>
        </w:rPr>
        <w:t>du SYSCOHADA</w:t>
      </w:r>
      <w:r>
        <w:rPr>
          <w:color w:val="FF0000"/>
        </w:rPr>
        <w:t> ?</w:t>
      </w:r>
    </w:p>
    <w:p w:rsidR="004A4721" w:rsidRDefault="004A4721" w:rsidP="004A4721">
      <w:pPr>
        <w:pStyle w:val="Paragraphedeliste"/>
        <w:ind w:left="1800"/>
        <w:rPr>
          <w:color w:val="FF0000"/>
        </w:rPr>
      </w:pPr>
    </w:p>
    <w:tbl>
      <w:tblPr>
        <w:tblStyle w:val="TableGrid8"/>
        <w:tblW w:w="0" w:type="auto"/>
        <w:tblInd w:w="817" w:type="dxa"/>
        <w:shd w:val="clear" w:color="auto" w:fill="EAF1DD" w:themeFill="accent3" w:themeFillTint="33"/>
        <w:tblLook w:val="04A0" w:firstRow="1" w:lastRow="0" w:firstColumn="1" w:lastColumn="0" w:noHBand="0" w:noVBand="1"/>
      </w:tblPr>
      <w:tblGrid>
        <w:gridCol w:w="8244"/>
      </w:tblGrid>
      <w:tr w:rsidR="004A4721" w:rsidRPr="00FB0136" w:rsidTr="00AC5C1E">
        <w:tc>
          <w:tcPr>
            <w:tcW w:w="8395" w:type="dxa"/>
            <w:shd w:val="clear" w:color="auto" w:fill="FFC000"/>
          </w:tcPr>
          <w:p w:rsidR="004A4721" w:rsidRPr="00FB0136" w:rsidRDefault="004A4721" w:rsidP="00AC5C1E">
            <w:pPr>
              <w:pStyle w:val="Paragraphedeliste"/>
              <w:ind w:left="34"/>
              <w:rPr>
                <w:rFonts w:eastAsiaTheme="minorHAnsi"/>
                <w:szCs w:val="22"/>
              </w:rPr>
            </w:pPr>
          </w:p>
          <w:p w:rsidR="004A4721" w:rsidRPr="00FB0136" w:rsidRDefault="004A4721" w:rsidP="00AC5C1E">
            <w:pPr>
              <w:pStyle w:val="Paragraphedeliste"/>
              <w:ind w:left="34"/>
              <w:rPr>
                <w:rFonts w:eastAsiaTheme="minorHAnsi"/>
                <w:b/>
                <w:szCs w:val="22"/>
              </w:rPr>
            </w:pPr>
            <w:r w:rsidRPr="00FB0136">
              <w:rPr>
                <w:rFonts w:eastAsiaTheme="minorHAnsi"/>
                <w:b/>
                <w:szCs w:val="22"/>
              </w:rPr>
              <w:t>Solution retenue par l’Atelier de Ouagadougou</w:t>
            </w:r>
          </w:p>
          <w:p w:rsidR="004A4721" w:rsidRPr="00FB0136" w:rsidRDefault="004A4721" w:rsidP="00AC5C1E">
            <w:pPr>
              <w:pStyle w:val="Paragraphedeliste"/>
              <w:ind w:left="34"/>
              <w:rPr>
                <w:rFonts w:eastAsiaTheme="minorHAnsi"/>
                <w:szCs w:val="22"/>
              </w:rPr>
            </w:pPr>
          </w:p>
          <w:p w:rsidR="004A4721" w:rsidRPr="00FB0136" w:rsidRDefault="004A4721" w:rsidP="00AC5C1E">
            <w:pPr>
              <w:pStyle w:val="Paragraphedeliste"/>
              <w:ind w:left="34"/>
              <w:rPr>
                <w:rFonts w:eastAsiaTheme="minorHAnsi"/>
                <w:szCs w:val="22"/>
              </w:rPr>
            </w:pPr>
            <w:r w:rsidRPr="00FB0136">
              <w:rPr>
                <w:rFonts w:eastAsiaTheme="minorHAnsi"/>
                <w:szCs w:val="22"/>
              </w:rPr>
              <w:t>Les participants à l’Atelier de Ouagadougou ont décidé que l’utilisation du format prescrit par la Circulaire est conforme aux dispositions de l’Acte uniforme de l’OHADA relatif au droit comptable.</w:t>
            </w:r>
          </w:p>
          <w:p w:rsidR="004A4721" w:rsidRPr="00FB0136" w:rsidRDefault="004A4721" w:rsidP="00AC5C1E">
            <w:pPr>
              <w:pStyle w:val="Paragraphedeliste"/>
              <w:ind w:left="34"/>
            </w:pPr>
          </w:p>
        </w:tc>
      </w:tr>
    </w:tbl>
    <w:p w:rsidR="004A4721" w:rsidRPr="004A4721" w:rsidRDefault="004A4721" w:rsidP="004A4721">
      <w:pPr>
        <w:rPr>
          <w:color w:val="FF0000"/>
        </w:rPr>
      </w:pPr>
    </w:p>
    <w:p w:rsidR="0073016E" w:rsidRPr="00CE1EE5" w:rsidRDefault="0073016E" w:rsidP="0073016E">
      <w:pPr>
        <w:shd w:val="clear" w:color="auto" w:fill="002060"/>
        <w:rPr>
          <w:b/>
        </w:rPr>
      </w:pPr>
      <w:r>
        <w:rPr>
          <w:b/>
        </w:rPr>
        <w:t>Livre 4 : Sociétés anonymes – Article 849 de l’Acte Uniforme OHADA</w:t>
      </w:r>
    </w:p>
    <w:p w:rsidR="0073016E" w:rsidRDefault="0073016E" w:rsidP="0073016E">
      <w:pPr>
        <w:rPr>
          <w:i/>
        </w:rPr>
      </w:pPr>
      <w:r w:rsidRPr="000E26E0">
        <w:rPr>
          <w:i/>
        </w:rPr>
        <w:t>« Les sociétés dont les titres sont inscrits à la bourse des valeurs d'un ou plusieurs États parties doivent, dans les quatre (4) mois qui suivent la fin du premier semestre de l'exercice, publier dans un journal habilité à recevoir les annonces légales de ces États parties un tableau d'activités et de résultat ainsi qu'un rapport d'activité semestriel accompagné d'une attestation du commissaire aux comptes sur la sincérités des informations données. »</w:t>
      </w:r>
    </w:p>
    <w:p w:rsidR="00A93923" w:rsidRPr="00CE1EE5" w:rsidRDefault="00A93923" w:rsidP="00A93923">
      <w:pPr>
        <w:shd w:val="clear" w:color="auto" w:fill="002060"/>
        <w:rPr>
          <w:b/>
        </w:rPr>
      </w:pPr>
      <w:r>
        <w:rPr>
          <w:b/>
        </w:rPr>
        <w:t>Livre 4 : Sociétés anonymes – Article 851 de l’Acte Uniforme OHADA</w:t>
      </w:r>
    </w:p>
    <w:p w:rsidR="00A93923" w:rsidRPr="000E26E0" w:rsidRDefault="00A93923" w:rsidP="00A93923">
      <w:pPr>
        <w:rPr>
          <w:i/>
        </w:rPr>
      </w:pPr>
      <w:r w:rsidRPr="000E26E0">
        <w:rPr>
          <w:i/>
        </w:rPr>
        <w:t>« </w:t>
      </w:r>
      <w:r w:rsidRPr="00A93923">
        <w:rPr>
          <w:i/>
        </w:rPr>
        <w:t>Le tableau d'activité et de résultat indique le montant net du chiffre d'affaires et le résultat des activités ordinaires avant impôt. Chacun des postes du tableau comporte l'indication du chiffre relatif au poste correspondant de l'exercice précédent et du premier semestre de cet exercice</w:t>
      </w:r>
      <w:r w:rsidRPr="000E26E0">
        <w:rPr>
          <w:i/>
        </w:rPr>
        <w:t>. »</w:t>
      </w:r>
    </w:p>
    <w:p w:rsidR="0073016E" w:rsidRPr="00CE1EE5" w:rsidRDefault="0073016E" w:rsidP="0073016E">
      <w:pPr>
        <w:shd w:val="clear" w:color="auto" w:fill="002060"/>
        <w:rPr>
          <w:b/>
        </w:rPr>
      </w:pPr>
      <w:r>
        <w:rPr>
          <w:b/>
        </w:rPr>
        <w:t>Livre 4 : Sociétés anonymes – Article 852 de l’Acte Uniforme OHADA</w:t>
      </w:r>
    </w:p>
    <w:p w:rsidR="0073016E" w:rsidRDefault="0073016E" w:rsidP="0073016E">
      <w:pPr>
        <w:rPr>
          <w:i/>
        </w:rPr>
      </w:pPr>
      <w:r w:rsidRPr="000E26E0">
        <w:rPr>
          <w:i/>
        </w:rPr>
        <w:t>« Les sociétés établissant des états financiers de synthèse consolidés sont tenues de publier leurs tableaux d'activité et de résultat et leurs rapports d'activités semestriels sous forme consolidée accompagnés d'une attestation du commissaire aux comptes sur la sincérité des informations données. »</w:t>
      </w:r>
    </w:p>
    <w:p w:rsidR="00E57059" w:rsidRDefault="00E57059" w:rsidP="0073016E">
      <w:pPr>
        <w:rPr>
          <w:i/>
        </w:rPr>
      </w:pPr>
    </w:p>
    <w:p w:rsidR="00507CDE" w:rsidRDefault="00507CDE" w:rsidP="0073016E">
      <w:pPr>
        <w:rPr>
          <w:i/>
        </w:rPr>
      </w:pPr>
    </w:p>
    <w:p w:rsidR="00F10758" w:rsidRDefault="00F10758" w:rsidP="0073016E">
      <w:pPr>
        <w:rPr>
          <w:i/>
        </w:rPr>
      </w:pPr>
    </w:p>
    <w:p w:rsidR="00F10758" w:rsidRDefault="00F10758" w:rsidP="0073016E">
      <w:pPr>
        <w:rPr>
          <w:i/>
        </w:rPr>
      </w:pPr>
    </w:p>
    <w:p w:rsidR="00507CDE" w:rsidRDefault="00507CDE" w:rsidP="0073016E">
      <w:pPr>
        <w:rPr>
          <w:i/>
        </w:rPr>
      </w:pPr>
    </w:p>
    <w:p w:rsidR="00507CDE" w:rsidRDefault="00507CDE" w:rsidP="0073016E">
      <w:pPr>
        <w:rPr>
          <w:i/>
        </w:rPr>
      </w:pPr>
    </w:p>
    <w:p w:rsidR="00C13870" w:rsidRDefault="00C13870" w:rsidP="00C13870">
      <w:pPr>
        <w:pStyle w:val="Style1"/>
      </w:pPr>
      <w:r>
        <w:t>EXEMPLES D’OUTILS</w:t>
      </w:r>
    </w:p>
    <w:p w:rsidR="00C13870" w:rsidRDefault="00C13870" w:rsidP="00C13870">
      <w:r>
        <w:t xml:space="preserve">Exemple de programme de travail </w:t>
      </w:r>
      <w:r w:rsidR="00D0459B">
        <w:t>d’examen</w:t>
      </w:r>
      <w:r>
        <w:t xml:space="preserve"> limité du tableau d’activité et de résultat semestriel.</w:t>
      </w:r>
    </w:p>
    <w:bookmarkStart w:id="10" w:name="_MON_1513626752"/>
    <w:bookmarkEnd w:id="10"/>
    <w:p w:rsidR="00C13870" w:rsidRDefault="00E100F1" w:rsidP="00C13870">
      <w:pPr>
        <w:jc w:val="center"/>
      </w:pPr>
      <w:r>
        <w:object w:dxaOrig="1531" w:dyaOrig="1002">
          <v:shape id="_x0000_i1028" type="#_x0000_t75" style="width:76.5pt;height:50.25pt" o:ole="">
            <v:imagedata r:id="rId20" o:title=""/>
          </v:shape>
          <o:OLEObject Type="Embed" ProgID="Excel.Sheet.12" ShapeID="_x0000_i1028" DrawAspect="Icon" ObjectID="_1574006317" r:id="rId21"/>
        </w:object>
      </w:r>
    </w:p>
    <w:p w:rsidR="00C13870" w:rsidRPr="008C342D" w:rsidRDefault="00C13870" w:rsidP="00C13870">
      <w:r w:rsidRPr="008C342D">
        <w:t>Exemple de lettre d’affirmation sur le tableau d’activité et de résultat semestriel</w:t>
      </w:r>
      <w:r>
        <w:t>.</w:t>
      </w:r>
    </w:p>
    <w:bookmarkStart w:id="11" w:name="_MON_1513620667"/>
    <w:bookmarkEnd w:id="11"/>
    <w:p w:rsidR="00C13870" w:rsidRDefault="00E100F1" w:rsidP="00C13870">
      <w:pPr>
        <w:jc w:val="center"/>
        <w:rPr>
          <w:i/>
        </w:rPr>
      </w:pPr>
      <w:r>
        <w:rPr>
          <w:i/>
        </w:rPr>
        <w:object w:dxaOrig="1531" w:dyaOrig="1002">
          <v:shape id="_x0000_i1029" type="#_x0000_t75" style="width:76.5pt;height:50.25pt" o:ole="">
            <v:imagedata r:id="rId22" o:title=""/>
          </v:shape>
          <o:OLEObject Type="Embed" ProgID="Word.Document.12" ShapeID="_x0000_i1029" DrawAspect="Icon" ObjectID="_1574006318" r:id="rId23">
            <o:FieldCodes>\s</o:FieldCodes>
          </o:OLEObject>
        </w:object>
      </w:r>
    </w:p>
    <w:p w:rsidR="00C13870" w:rsidRPr="008C342D" w:rsidRDefault="00C13870" w:rsidP="00C13870"/>
    <w:p w:rsidR="00C13870" w:rsidRDefault="00C13870" w:rsidP="00C13870">
      <w:r w:rsidRPr="008C342D">
        <w:t>Exemple d’attestation du commissaire aux comptes sur le  tableau d’activité et de résultat et le rapport d’activité semestriel</w:t>
      </w:r>
      <w:r>
        <w:t>.</w:t>
      </w:r>
    </w:p>
    <w:bookmarkStart w:id="12" w:name="_MON_1513621249"/>
    <w:bookmarkEnd w:id="12"/>
    <w:p w:rsidR="008D525D" w:rsidRDefault="00F45A42" w:rsidP="00D7660B">
      <w:pPr>
        <w:jc w:val="center"/>
      </w:pPr>
      <w:r>
        <w:object w:dxaOrig="2040" w:dyaOrig="1339">
          <v:shape id="_x0000_i1030" type="#_x0000_t75" style="width:102pt;height:66.75pt" o:ole="">
            <v:imagedata r:id="rId24" o:title=""/>
          </v:shape>
          <o:OLEObject Type="Embed" ProgID="Word.Document.8" ShapeID="_x0000_i1030" DrawAspect="Icon" ObjectID="_1574006319" r:id="rId25">
            <o:FieldCodes>\s</o:FieldCodes>
          </o:OLEObject>
        </w:object>
      </w:r>
    </w:p>
    <w:p w:rsidR="00E57059" w:rsidRPr="000E26E0" w:rsidRDefault="00E57059" w:rsidP="0073016E">
      <w:pPr>
        <w:rPr>
          <w:i/>
        </w:rPr>
      </w:pPr>
    </w:p>
    <w:p w:rsidR="000271AB" w:rsidRDefault="0073016E" w:rsidP="0073016E">
      <w:pPr>
        <w:jc w:val="center"/>
      </w:pPr>
      <w:r>
        <w:t>***</w:t>
      </w:r>
    </w:p>
    <w:p w:rsidR="000271AB" w:rsidRDefault="000271AB" w:rsidP="00A7516B">
      <w:pPr>
        <w:rPr>
          <w:i/>
        </w:rPr>
      </w:pPr>
    </w:p>
    <w:p w:rsidR="00AD0AD4" w:rsidRDefault="00AD0AD4" w:rsidP="00A7516B">
      <w:pPr>
        <w:rPr>
          <w:i/>
        </w:rPr>
      </w:pPr>
    </w:p>
    <w:p w:rsidR="00AD0AD4" w:rsidRDefault="00AD0AD4" w:rsidP="00A7516B">
      <w:pPr>
        <w:rPr>
          <w:i/>
        </w:rPr>
      </w:pPr>
    </w:p>
    <w:p w:rsidR="00AD0AD4" w:rsidRDefault="00AD0AD4" w:rsidP="00A7516B">
      <w:pPr>
        <w:rPr>
          <w:i/>
        </w:rPr>
      </w:pPr>
    </w:p>
    <w:p w:rsidR="00AD0AD4" w:rsidRDefault="00AD0AD4" w:rsidP="00A7516B">
      <w:pPr>
        <w:rPr>
          <w:i/>
        </w:rPr>
      </w:pPr>
    </w:p>
    <w:p w:rsidR="00AD0AD4" w:rsidRDefault="00AD0AD4" w:rsidP="00A7516B">
      <w:pPr>
        <w:rPr>
          <w:i/>
        </w:rPr>
      </w:pPr>
    </w:p>
    <w:p w:rsidR="00AD0AD4" w:rsidRDefault="00AD0AD4" w:rsidP="00A7516B">
      <w:pPr>
        <w:rPr>
          <w:i/>
        </w:rPr>
      </w:pPr>
    </w:p>
    <w:p w:rsidR="00AD0AD4" w:rsidRDefault="00AD0AD4" w:rsidP="00A7516B">
      <w:pPr>
        <w:rPr>
          <w:i/>
        </w:rPr>
      </w:pPr>
    </w:p>
    <w:p w:rsidR="00AD0AD4" w:rsidRDefault="00AD0AD4" w:rsidP="00A7516B">
      <w:pPr>
        <w:rPr>
          <w:i/>
        </w:rPr>
      </w:pPr>
    </w:p>
    <w:p w:rsidR="00AD0AD4" w:rsidRDefault="00AD0AD4" w:rsidP="00A7516B">
      <w:pPr>
        <w:rPr>
          <w:i/>
        </w:rPr>
      </w:pPr>
    </w:p>
    <w:p w:rsidR="008D525D" w:rsidRDefault="008D525D" w:rsidP="00A7516B">
      <w:pPr>
        <w:rPr>
          <w:i/>
        </w:rPr>
      </w:pPr>
    </w:p>
    <w:p w:rsidR="00AD0AD4" w:rsidRDefault="00AD0AD4" w:rsidP="00A7516B">
      <w:pPr>
        <w:rPr>
          <w:i/>
        </w:rPr>
      </w:pPr>
    </w:p>
    <w:tbl>
      <w:tblPr>
        <w:tblStyle w:val="Grilledutableau"/>
        <w:tblW w:w="0" w:type="auto"/>
        <w:tblLook w:val="04A0" w:firstRow="1" w:lastRow="0" w:firstColumn="1" w:lastColumn="0" w:noHBand="0" w:noVBand="1"/>
      </w:tblPr>
      <w:tblGrid>
        <w:gridCol w:w="9061"/>
      </w:tblGrid>
      <w:tr w:rsidR="004960C3" w:rsidTr="004960C3">
        <w:tc>
          <w:tcPr>
            <w:tcW w:w="9211" w:type="dxa"/>
            <w:shd w:val="clear" w:color="auto" w:fill="002060"/>
          </w:tcPr>
          <w:p w:rsidR="004960C3" w:rsidRDefault="004960C3" w:rsidP="004960C3">
            <w:pPr>
              <w:pStyle w:val="Titre2"/>
              <w:spacing w:line="276" w:lineRule="auto"/>
              <w:ind w:left="34" w:firstLine="0"/>
              <w:jc w:val="center"/>
              <w:outlineLvl w:val="1"/>
            </w:pPr>
            <w:bookmarkStart w:id="13" w:name="_Toc441054675"/>
            <w:r>
              <w:t>Missions de procédures convenues relatives aux informations financières</w:t>
            </w:r>
            <w:r w:rsidR="00C57171">
              <w:t xml:space="preserve"> (ISRS 4400)</w:t>
            </w:r>
            <w:bookmarkEnd w:id="13"/>
          </w:p>
          <w:p w:rsidR="004960C3" w:rsidRDefault="004960C3" w:rsidP="00875986"/>
        </w:tc>
      </w:tr>
    </w:tbl>
    <w:p w:rsidR="00875986" w:rsidRDefault="00177635" w:rsidP="00875986">
      <w:r w:rsidRPr="00104088">
        <w:rPr>
          <w:noProof/>
          <w:lang w:eastAsia="fr-FR"/>
        </w:rPr>
        <mc:AlternateContent>
          <mc:Choice Requires="wps">
            <w:drawing>
              <wp:anchor distT="0" distB="0" distL="114300" distR="114300" simplePos="0" relativeHeight="251769856" behindDoc="1" locked="0" layoutInCell="1" allowOverlap="1" wp14:anchorId="3D11CC4F" wp14:editId="6ED7D6A7">
                <wp:simplePos x="0" y="0"/>
                <wp:positionH relativeFrom="column">
                  <wp:posOffset>-71755</wp:posOffset>
                </wp:positionH>
                <wp:positionV relativeFrom="paragraph">
                  <wp:posOffset>259715</wp:posOffset>
                </wp:positionV>
                <wp:extent cx="5838825" cy="1447800"/>
                <wp:effectExtent l="0" t="0" r="28575" b="19050"/>
                <wp:wrapTight wrapText="bothSides">
                  <wp:wrapPolygon edited="0">
                    <wp:start x="493" y="0"/>
                    <wp:lineTo x="0" y="1421"/>
                    <wp:lineTo x="0" y="19895"/>
                    <wp:lineTo x="423" y="21600"/>
                    <wp:lineTo x="21212" y="21600"/>
                    <wp:lineTo x="21635" y="20463"/>
                    <wp:lineTo x="21635" y="1705"/>
                    <wp:lineTo x="21212" y="0"/>
                    <wp:lineTo x="493" y="0"/>
                  </wp:wrapPolygon>
                </wp:wrapTight>
                <wp:docPr id="5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447800"/>
                        </a:xfrm>
                        <a:prstGeom prst="roundRect">
                          <a:avLst/>
                        </a:prstGeom>
                        <a:solidFill>
                          <a:schemeClr val="bg1">
                            <a:lumMod val="95000"/>
                          </a:schemeClr>
                        </a:solidFill>
                        <a:ln w="9525">
                          <a:solidFill>
                            <a:srgbClr val="002060"/>
                          </a:solidFill>
                          <a:miter lim="800000"/>
                          <a:headEnd/>
                          <a:tailEnd/>
                        </a:ln>
                        <a:effectLst/>
                      </wps:spPr>
                      <wps:txbx>
                        <w:txbxContent>
                          <w:p w:rsidR="00AC5C1E" w:rsidRDefault="00AC5C1E" w:rsidP="00177635">
                            <w:pPr>
                              <w:jc w:val="center"/>
                              <w:rPr>
                                <w:b/>
                                <w:color w:val="002060"/>
                              </w:rPr>
                            </w:pPr>
                            <w:r>
                              <w:rPr>
                                <w:b/>
                                <w:color w:val="002060"/>
                              </w:rPr>
                              <w:t xml:space="preserve">Une mission de procédures convenues est une mission dans laquelle un professionnel réalise des travaux à la demande de l’entité et rend compte des constats factuels qui résultent de ses travaux. </w:t>
                            </w:r>
                          </w:p>
                          <w:p w:rsidR="00AC5C1E" w:rsidRPr="009C5322" w:rsidRDefault="00AC5C1E" w:rsidP="00177635">
                            <w:pPr>
                              <w:jc w:val="center"/>
                              <w:rPr>
                                <w:b/>
                                <w:color w:val="002060"/>
                              </w:rPr>
                            </w:pPr>
                            <w:r>
                              <w:rPr>
                                <w:b/>
                                <w:color w:val="002060"/>
                              </w:rPr>
                              <w:t>Une mission de procédures convenues est une mission dans laquelle le professionnel de l’expertise comptable (le commissaire aux comptes ou l’Expert-Comptable) n’exprime pas d’assurance, puisqu’il relate des constats factuels. Un rapport de procédures convenues est diffusé à une liste restreinte d’utilisateurs qui peuvent en comprendre la portée, ayant en général, participé à la définition des procédures à réaliser.</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3D11CC4F" id="_x0000_s1031" style="position:absolute;left:0;text-align:left;margin-left:-5.65pt;margin-top:20.45pt;width:459.75pt;height:11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" fillcolor="#f2f2f2 [3052]" strokecolor="#002060">
                <v:stroke joinstyle="miter"/>
                <v:textbox inset=".5mm,,.5mm">
                  <w:txbxContent>
                    <w:p w:rsidR="00AC5C1E" w:rsidRDefault="00AC5C1E" w:rsidP="00177635">
                      <w:pPr>
                        <w:jc w:val="center"/>
                        <w:rPr>
                          <w:b/>
                          <w:color w:val="002060"/>
                        </w:rPr>
                      </w:pPr>
                      <w:r>
                        <w:rPr>
                          <w:b/>
                          <w:color w:val="002060"/>
                        </w:rPr>
                        <w:t xml:space="preserve">Une mission de procédures convenues est une mission dans laquelle un professionnel réalise des travaux à la demande de l’entité et rend compte des constats factuels qui résultent de ses travaux. </w:t>
                      </w:r>
                    </w:p>
                    <w:p w:rsidR="00AC5C1E" w:rsidRPr="009C5322" w:rsidRDefault="00AC5C1E" w:rsidP="00177635">
                      <w:pPr>
                        <w:jc w:val="center"/>
                        <w:rPr>
                          <w:b/>
                          <w:color w:val="002060"/>
                        </w:rPr>
                      </w:pPr>
                      <w:r>
                        <w:rPr>
                          <w:b/>
                          <w:color w:val="002060"/>
                        </w:rPr>
                        <w:t>Une mission de procédures convenues est une mission dans laquelle le professionnel de l’expertise comptable (le commissaire aux comptes ou l’Expert-Comptable) n’exprime pas d’assurance, puisqu’il relate des constats factuels. Un rapport de procédures convenues est diffusé à une liste restreinte d’utilisateurs qui peuvent en comprendre la portée, ayant en général, participé à la définition des procédures à réaliser.</w:t>
                      </w:r>
                    </w:p>
                  </w:txbxContent>
                </v:textbox>
                <w10:wrap type="tight"/>
              </v:roundrect>
            </w:pict>
          </mc:Fallback>
        </mc:AlternateContent>
      </w:r>
    </w:p>
    <w:p w:rsidR="00177635" w:rsidRDefault="00177635" w:rsidP="00875986"/>
    <w:p w:rsidR="00875986" w:rsidRDefault="00063528" w:rsidP="00063528">
      <w:pPr>
        <w:pStyle w:val="Style1"/>
      </w:pPr>
      <w:r>
        <w:t>DILIGENCES REQUISES</w:t>
      </w:r>
      <w:r w:rsidR="00177635">
        <w:t xml:space="preserve"> PAR LA NORME ISRS 4400</w:t>
      </w:r>
    </w:p>
    <w:tbl>
      <w:tblPr>
        <w:tblStyle w:val="Grilledutableau"/>
        <w:tblW w:w="0" w:type="auto"/>
        <w:tblLook w:val="04A0" w:firstRow="1" w:lastRow="0" w:firstColumn="1" w:lastColumn="0" w:noHBand="0" w:noVBand="1"/>
      </w:tblPr>
      <w:tblGrid>
        <w:gridCol w:w="9071"/>
      </w:tblGrid>
      <w:tr w:rsidR="00063528" w:rsidTr="00B00861">
        <w:tc>
          <w:tcPr>
            <w:tcW w:w="9211" w:type="dxa"/>
            <w:tcBorders>
              <w:top w:val="nil"/>
              <w:left w:val="nil"/>
              <w:bottom w:val="nil"/>
              <w:right w:val="nil"/>
            </w:tcBorders>
            <w:shd w:val="clear" w:color="auto" w:fill="D9D9D9" w:themeFill="background1" w:themeFillShade="D9"/>
          </w:tcPr>
          <w:p w:rsidR="00063528" w:rsidRPr="00051F2C" w:rsidRDefault="00063528" w:rsidP="00063528">
            <w:pPr>
              <w:pStyle w:val="Style2"/>
            </w:pPr>
            <w:r w:rsidRPr="00051F2C">
              <w:t>P</w:t>
            </w:r>
            <w:r w:rsidRPr="00051F2C">
              <w:rPr>
                <w:spacing w:val="-2"/>
              </w:rPr>
              <w:t>r</w:t>
            </w:r>
            <w:r w:rsidRPr="00051F2C">
              <w:t>inc</w:t>
            </w:r>
            <w:r w:rsidRPr="00051F2C">
              <w:rPr>
                <w:spacing w:val="-2"/>
              </w:rPr>
              <w:t>i</w:t>
            </w:r>
            <w:r w:rsidRPr="00051F2C">
              <w:rPr>
                <w:spacing w:val="3"/>
              </w:rPr>
              <w:t>p</w:t>
            </w:r>
            <w:r w:rsidRPr="00051F2C">
              <w:rPr>
                <w:spacing w:val="-2"/>
              </w:rPr>
              <w:t>e</w:t>
            </w:r>
            <w:r w:rsidRPr="00051F2C">
              <w:t>s</w:t>
            </w:r>
            <w:r w:rsidRPr="00051F2C">
              <w:rPr>
                <w:spacing w:val="16"/>
              </w:rPr>
              <w:t xml:space="preserve"> </w:t>
            </w:r>
            <w:r w:rsidRPr="00051F2C">
              <w:rPr>
                <w:spacing w:val="3"/>
              </w:rPr>
              <w:t>g</w:t>
            </w:r>
            <w:r w:rsidRPr="00051F2C">
              <w:rPr>
                <w:spacing w:val="-4"/>
              </w:rPr>
              <w:t>é</w:t>
            </w:r>
            <w:r w:rsidRPr="00051F2C">
              <w:rPr>
                <w:spacing w:val="3"/>
              </w:rPr>
              <w:t>n</w:t>
            </w:r>
            <w:r w:rsidRPr="00051F2C">
              <w:t>ér</w:t>
            </w:r>
            <w:r w:rsidRPr="00051F2C">
              <w:rPr>
                <w:spacing w:val="-4"/>
              </w:rPr>
              <w:t>a</w:t>
            </w:r>
            <w:r w:rsidRPr="00051F2C">
              <w:rPr>
                <w:spacing w:val="3"/>
              </w:rPr>
              <w:t>u</w:t>
            </w:r>
            <w:r w:rsidRPr="00051F2C">
              <w:t>x</w:t>
            </w:r>
            <w:r w:rsidRPr="00051F2C">
              <w:rPr>
                <w:spacing w:val="16"/>
              </w:rPr>
              <w:t xml:space="preserve"> </w:t>
            </w:r>
            <w:r w:rsidRPr="00051F2C">
              <w:t>d’</w:t>
            </w:r>
            <w:r w:rsidRPr="00051F2C">
              <w:rPr>
                <w:spacing w:val="-2"/>
              </w:rPr>
              <w:t>u</w:t>
            </w:r>
            <w:r w:rsidRPr="00051F2C">
              <w:rPr>
                <w:spacing w:val="3"/>
              </w:rPr>
              <w:t>n</w:t>
            </w:r>
            <w:r w:rsidRPr="00051F2C">
              <w:t>e</w:t>
            </w:r>
            <w:r w:rsidRPr="00051F2C">
              <w:rPr>
                <w:spacing w:val="11"/>
              </w:rPr>
              <w:t xml:space="preserve"> </w:t>
            </w:r>
            <w:r w:rsidRPr="00051F2C">
              <w:rPr>
                <w:spacing w:val="-4"/>
              </w:rPr>
              <w:t>m</w:t>
            </w:r>
            <w:r w:rsidRPr="00051F2C">
              <w:rPr>
                <w:spacing w:val="3"/>
              </w:rPr>
              <w:t>i</w:t>
            </w:r>
            <w:r w:rsidRPr="00051F2C">
              <w:rPr>
                <w:spacing w:val="-2"/>
              </w:rPr>
              <w:t>s</w:t>
            </w:r>
            <w:r w:rsidRPr="00051F2C">
              <w:t>s</w:t>
            </w:r>
            <w:r w:rsidRPr="00051F2C">
              <w:rPr>
                <w:spacing w:val="-2"/>
              </w:rPr>
              <w:t>i</w:t>
            </w:r>
            <w:r w:rsidRPr="00051F2C">
              <w:t>on</w:t>
            </w:r>
            <w:r w:rsidRPr="00051F2C">
              <w:rPr>
                <w:spacing w:val="16"/>
              </w:rPr>
              <w:t xml:space="preserve"> </w:t>
            </w:r>
            <w:r w:rsidRPr="00051F2C">
              <w:t>de</w:t>
            </w:r>
            <w:r w:rsidRPr="00051F2C">
              <w:rPr>
                <w:spacing w:val="5"/>
              </w:rPr>
              <w:t xml:space="preserve"> </w:t>
            </w:r>
            <w:r w:rsidRPr="00051F2C">
              <w:t>p</w:t>
            </w:r>
            <w:r w:rsidRPr="00051F2C">
              <w:rPr>
                <w:spacing w:val="-2"/>
              </w:rPr>
              <w:t>r</w:t>
            </w:r>
            <w:r w:rsidRPr="00051F2C">
              <w:t>oc</w:t>
            </w:r>
            <w:r w:rsidRPr="00051F2C">
              <w:rPr>
                <w:spacing w:val="-4"/>
              </w:rPr>
              <w:t>é</w:t>
            </w:r>
            <w:r w:rsidRPr="00051F2C">
              <w:t>d</w:t>
            </w:r>
            <w:r w:rsidRPr="00051F2C">
              <w:rPr>
                <w:spacing w:val="-2"/>
              </w:rPr>
              <w:t>u</w:t>
            </w:r>
            <w:r w:rsidRPr="00051F2C">
              <w:rPr>
                <w:spacing w:val="3"/>
              </w:rPr>
              <w:t>r</w:t>
            </w:r>
            <w:r w:rsidRPr="00051F2C">
              <w:rPr>
                <w:spacing w:val="-2"/>
              </w:rPr>
              <w:t>e</w:t>
            </w:r>
            <w:r w:rsidRPr="00051F2C">
              <w:t>s</w:t>
            </w:r>
            <w:r w:rsidRPr="00051F2C">
              <w:rPr>
                <w:spacing w:val="25"/>
              </w:rPr>
              <w:t xml:space="preserve"> </w:t>
            </w:r>
            <w:r w:rsidRPr="00051F2C">
              <w:rPr>
                <w:spacing w:val="-2"/>
                <w:w w:val="102"/>
              </w:rPr>
              <w:t>co</w:t>
            </w:r>
            <w:r w:rsidRPr="00051F2C">
              <w:rPr>
                <w:spacing w:val="3"/>
                <w:w w:val="102"/>
              </w:rPr>
              <w:t>n</w:t>
            </w:r>
            <w:r w:rsidRPr="00051F2C">
              <w:rPr>
                <w:spacing w:val="-2"/>
                <w:w w:val="102"/>
              </w:rPr>
              <w:t>ve</w:t>
            </w:r>
            <w:r w:rsidRPr="00051F2C">
              <w:rPr>
                <w:w w:val="102"/>
              </w:rPr>
              <w:t>nues</w:t>
            </w:r>
          </w:p>
          <w:p w:rsidR="00063528" w:rsidRPr="00051F2C" w:rsidRDefault="00063528" w:rsidP="00063528">
            <w:pPr>
              <w:spacing w:before="13" w:line="220" w:lineRule="exact"/>
            </w:pPr>
          </w:p>
          <w:p w:rsidR="00063528" w:rsidRPr="00063528" w:rsidRDefault="00CD2457" w:rsidP="00C64235">
            <w:pPr>
              <w:pStyle w:val="Paragraphedeliste"/>
              <w:numPr>
                <w:ilvl w:val="0"/>
                <w:numId w:val="12"/>
              </w:numPr>
              <w:spacing w:line="285" w:lineRule="auto"/>
              <w:ind w:left="426" w:right="54"/>
            </w:pPr>
            <w:r>
              <w:t>{ISRS</w:t>
            </w:r>
            <w:r w:rsidR="00C57171">
              <w:t xml:space="preserve"> 4400</w:t>
            </w:r>
            <w:r w:rsidR="00063528">
              <w:t xml:space="preserve"> §7} </w:t>
            </w:r>
            <w:r w:rsidR="00063528" w:rsidRPr="00063528">
              <w:t>L’auditeur</w:t>
            </w:r>
            <w:r w:rsidR="00BC3E31">
              <w:t xml:space="preserve"> </w:t>
            </w:r>
            <w:r w:rsidR="00063528" w:rsidRPr="00063528">
              <w:t>doit</w:t>
            </w:r>
            <w:r w:rsidR="00BC3E31">
              <w:t xml:space="preserve"> </w:t>
            </w:r>
            <w:r w:rsidR="00063528" w:rsidRPr="00063528">
              <w:t>respecter</w:t>
            </w:r>
            <w:r w:rsidR="00BC3E31">
              <w:t xml:space="preserve"> </w:t>
            </w:r>
            <w:r w:rsidR="00063528" w:rsidRPr="00063528">
              <w:t>le</w:t>
            </w:r>
            <w:r w:rsidR="00BE302D">
              <w:t xml:space="preserve"> </w:t>
            </w:r>
            <w:r w:rsidR="00063528" w:rsidRPr="00063528">
              <w:t>Code</w:t>
            </w:r>
            <w:r w:rsidR="00BE302D">
              <w:t xml:space="preserve"> </w:t>
            </w:r>
            <w:r w:rsidR="00063528" w:rsidRPr="00063528">
              <w:t>of</w:t>
            </w:r>
            <w:r w:rsidR="00BE302D">
              <w:t xml:space="preserve"> </w:t>
            </w:r>
            <w:r w:rsidR="00063528" w:rsidRPr="00063528">
              <w:t>Ethics</w:t>
            </w:r>
            <w:r w:rsidR="00BC3E31">
              <w:t xml:space="preserve"> </w:t>
            </w:r>
            <w:r w:rsidR="00063528" w:rsidRPr="00063528">
              <w:t>for</w:t>
            </w:r>
            <w:r w:rsidR="00BE302D">
              <w:t xml:space="preserve"> </w:t>
            </w:r>
            <w:r w:rsidR="00063528" w:rsidRPr="00063528">
              <w:t>Professional</w:t>
            </w:r>
            <w:r w:rsidR="00BC3E31">
              <w:t xml:space="preserve"> </w:t>
            </w:r>
            <w:r w:rsidR="00063528" w:rsidRPr="00063528">
              <w:t>Accountants</w:t>
            </w:r>
            <w:r w:rsidR="00BC3E31">
              <w:t xml:space="preserve"> </w:t>
            </w:r>
            <w:r w:rsidR="00063528" w:rsidRPr="00063528">
              <w:t>publié</w:t>
            </w:r>
            <w:r w:rsidR="00BC3E31">
              <w:t xml:space="preserve"> </w:t>
            </w:r>
            <w:r w:rsidR="00063528" w:rsidRPr="00063528">
              <w:t>par l’International Ethics Standards Board for Accountants (le code de l’IESBA). Les principes d’éthique régissant les responsabilités professionnelles de l’auditeur pour ce type de mission sont les suivants :</w:t>
            </w:r>
          </w:p>
          <w:p w:rsidR="00063528" w:rsidRPr="00051F2C" w:rsidRDefault="00063528" w:rsidP="00063528">
            <w:pPr>
              <w:spacing w:before="2" w:line="190" w:lineRule="exact"/>
              <w:rPr>
                <w:sz w:val="19"/>
                <w:szCs w:val="19"/>
              </w:rPr>
            </w:pPr>
          </w:p>
          <w:p w:rsidR="00063528" w:rsidRPr="00063528" w:rsidRDefault="00063528" w:rsidP="00C64235">
            <w:pPr>
              <w:pStyle w:val="Paragraphedeliste"/>
              <w:numPr>
                <w:ilvl w:val="0"/>
                <w:numId w:val="13"/>
              </w:numPr>
              <w:ind w:left="851"/>
            </w:pPr>
            <w:r w:rsidRPr="00063528">
              <w:t>i</w:t>
            </w:r>
            <w:r w:rsidRPr="00063528">
              <w:rPr>
                <w:spacing w:val="-2"/>
              </w:rPr>
              <w:t>n</w:t>
            </w:r>
            <w:r w:rsidRPr="00063528">
              <w:rPr>
                <w:spacing w:val="4"/>
              </w:rPr>
              <w:t>t</w:t>
            </w:r>
            <w:r w:rsidRPr="00063528">
              <w:rPr>
                <w:spacing w:val="-2"/>
              </w:rPr>
              <w:t>é</w:t>
            </w:r>
            <w:r w:rsidRPr="00063528">
              <w:t>gri</w:t>
            </w:r>
            <w:r w:rsidRPr="00063528">
              <w:rPr>
                <w:spacing w:val="1"/>
              </w:rPr>
              <w:t>t</w:t>
            </w:r>
            <w:r w:rsidRPr="00063528">
              <w:t>é</w:t>
            </w:r>
            <w:r w:rsidRPr="00063528">
              <w:rPr>
                <w:spacing w:val="10"/>
              </w:rPr>
              <w:t xml:space="preserve"> </w:t>
            </w:r>
            <w:r w:rsidRPr="00063528">
              <w:rPr>
                <w:w w:val="101"/>
              </w:rPr>
              <w:t>;</w:t>
            </w:r>
          </w:p>
          <w:p w:rsidR="00063528" w:rsidRPr="00063528" w:rsidRDefault="00063528" w:rsidP="00C64235">
            <w:pPr>
              <w:pStyle w:val="Paragraphedeliste"/>
              <w:numPr>
                <w:ilvl w:val="0"/>
                <w:numId w:val="13"/>
              </w:numPr>
              <w:ind w:left="851"/>
            </w:pPr>
            <w:r w:rsidRPr="00063528">
              <w:rPr>
                <w:spacing w:val="3"/>
              </w:rPr>
              <w:t>ob</w:t>
            </w:r>
            <w:r w:rsidRPr="00063528">
              <w:rPr>
                <w:spacing w:val="-2"/>
              </w:rPr>
              <w:t>j</w:t>
            </w:r>
            <w:r w:rsidRPr="00063528">
              <w:t>e</w:t>
            </w:r>
            <w:r w:rsidRPr="00063528">
              <w:rPr>
                <w:spacing w:val="2"/>
              </w:rPr>
              <w:t>c</w:t>
            </w:r>
            <w:r w:rsidRPr="00063528">
              <w:rPr>
                <w:spacing w:val="1"/>
              </w:rPr>
              <w:t>t</w:t>
            </w:r>
            <w:r w:rsidRPr="00063528">
              <w:t>i</w:t>
            </w:r>
            <w:r w:rsidRPr="00063528">
              <w:rPr>
                <w:spacing w:val="-1"/>
              </w:rPr>
              <w:t>v</w:t>
            </w:r>
            <w:r w:rsidRPr="00063528">
              <w:t>i</w:t>
            </w:r>
            <w:r w:rsidRPr="00063528">
              <w:rPr>
                <w:spacing w:val="1"/>
              </w:rPr>
              <w:t>t</w:t>
            </w:r>
            <w:r w:rsidRPr="00063528">
              <w:t>é</w:t>
            </w:r>
            <w:r w:rsidRPr="00063528">
              <w:rPr>
                <w:spacing w:val="11"/>
              </w:rPr>
              <w:t xml:space="preserve"> </w:t>
            </w:r>
            <w:r w:rsidRPr="00063528">
              <w:rPr>
                <w:w w:val="101"/>
              </w:rPr>
              <w:t>;</w:t>
            </w:r>
          </w:p>
          <w:p w:rsidR="00063528" w:rsidRPr="00063528" w:rsidRDefault="00063528" w:rsidP="00C64235">
            <w:pPr>
              <w:pStyle w:val="Paragraphedeliste"/>
              <w:numPr>
                <w:ilvl w:val="0"/>
                <w:numId w:val="13"/>
              </w:numPr>
              <w:ind w:left="851"/>
            </w:pPr>
            <w:r w:rsidRPr="00063528">
              <w:rPr>
                <w:spacing w:val="2"/>
              </w:rPr>
              <w:t>c</w:t>
            </w:r>
            <w:r w:rsidRPr="00063528">
              <w:t>o</w:t>
            </w:r>
            <w:r w:rsidRPr="00063528">
              <w:rPr>
                <w:spacing w:val="-1"/>
              </w:rPr>
              <w:t>m</w:t>
            </w:r>
            <w:r w:rsidRPr="00063528">
              <w:t>p</w:t>
            </w:r>
            <w:r w:rsidRPr="00063528">
              <w:rPr>
                <w:spacing w:val="-2"/>
              </w:rPr>
              <w:t>é</w:t>
            </w:r>
            <w:r w:rsidRPr="00063528">
              <w:rPr>
                <w:spacing w:val="4"/>
              </w:rPr>
              <w:t>t</w:t>
            </w:r>
            <w:r w:rsidRPr="00063528">
              <w:t>e</w:t>
            </w:r>
            <w:r w:rsidRPr="00063528">
              <w:rPr>
                <w:spacing w:val="-2"/>
              </w:rPr>
              <w:t>n</w:t>
            </w:r>
            <w:r w:rsidRPr="00063528">
              <w:rPr>
                <w:spacing w:val="2"/>
              </w:rPr>
              <w:t>c</w:t>
            </w:r>
            <w:r w:rsidRPr="00063528">
              <w:t>e</w:t>
            </w:r>
            <w:r w:rsidRPr="00063528">
              <w:rPr>
                <w:spacing w:val="13"/>
              </w:rPr>
              <w:t xml:space="preserve"> </w:t>
            </w:r>
            <w:r w:rsidRPr="00063528">
              <w:t>et</w:t>
            </w:r>
            <w:r w:rsidRPr="00063528">
              <w:rPr>
                <w:spacing w:val="6"/>
              </w:rPr>
              <w:t xml:space="preserve"> </w:t>
            </w:r>
            <w:r w:rsidRPr="00063528">
              <w:rPr>
                <w:spacing w:val="2"/>
              </w:rPr>
              <w:t>c</w:t>
            </w:r>
            <w:r w:rsidRPr="00063528">
              <w:rPr>
                <w:spacing w:val="-2"/>
              </w:rPr>
              <w:t>o</w:t>
            </w:r>
            <w:r w:rsidRPr="00063528">
              <w:t>n</w:t>
            </w:r>
            <w:r w:rsidRPr="00063528">
              <w:rPr>
                <w:spacing w:val="2"/>
              </w:rPr>
              <w:t>sc</w:t>
            </w:r>
            <w:r w:rsidRPr="00063528">
              <w:t>i</w:t>
            </w:r>
            <w:r w:rsidRPr="00063528">
              <w:rPr>
                <w:spacing w:val="-2"/>
              </w:rPr>
              <w:t>e</w:t>
            </w:r>
            <w:r w:rsidRPr="00063528">
              <w:t>n</w:t>
            </w:r>
            <w:r w:rsidRPr="00063528">
              <w:rPr>
                <w:spacing w:val="2"/>
              </w:rPr>
              <w:t>c</w:t>
            </w:r>
            <w:r w:rsidRPr="00063528">
              <w:t>e</w:t>
            </w:r>
            <w:r w:rsidRPr="00063528">
              <w:rPr>
                <w:spacing w:val="12"/>
              </w:rPr>
              <w:t xml:space="preserve"> </w:t>
            </w:r>
            <w:r w:rsidRPr="00063528">
              <w:rPr>
                <w:w w:val="101"/>
              </w:rPr>
              <w:t>pro</w:t>
            </w:r>
            <w:r w:rsidRPr="00063528">
              <w:rPr>
                <w:spacing w:val="1"/>
                <w:w w:val="101"/>
              </w:rPr>
              <w:t>f</w:t>
            </w:r>
            <w:r w:rsidRPr="00063528">
              <w:rPr>
                <w:w w:val="101"/>
              </w:rPr>
              <w:t>e</w:t>
            </w:r>
            <w:r w:rsidRPr="00063528">
              <w:rPr>
                <w:spacing w:val="2"/>
                <w:w w:val="101"/>
              </w:rPr>
              <w:t>ss</w:t>
            </w:r>
            <w:r w:rsidRPr="00063528">
              <w:rPr>
                <w:spacing w:val="-2"/>
                <w:w w:val="101"/>
              </w:rPr>
              <w:t>i</w:t>
            </w:r>
            <w:r w:rsidRPr="00063528">
              <w:rPr>
                <w:w w:val="101"/>
              </w:rPr>
              <w:t>onnelle;</w:t>
            </w:r>
          </w:p>
          <w:p w:rsidR="00063528" w:rsidRPr="00063528" w:rsidRDefault="00063528" w:rsidP="00C64235">
            <w:pPr>
              <w:pStyle w:val="Paragraphedeliste"/>
              <w:numPr>
                <w:ilvl w:val="0"/>
                <w:numId w:val="13"/>
              </w:numPr>
              <w:ind w:left="851"/>
            </w:pPr>
            <w:r w:rsidRPr="00063528">
              <w:rPr>
                <w:spacing w:val="2"/>
              </w:rPr>
              <w:t>c</w:t>
            </w:r>
            <w:r w:rsidRPr="00063528">
              <w:t>o</w:t>
            </w:r>
            <w:r w:rsidRPr="00063528">
              <w:rPr>
                <w:spacing w:val="-2"/>
              </w:rPr>
              <w:t>n</w:t>
            </w:r>
            <w:r w:rsidRPr="00063528">
              <w:rPr>
                <w:spacing w:val="4"/>
              </w:rPr>
              <w:t>f</w:t>
            </w:r>
            <w:r w:rsidRPr="00063528">
              <w:rPr>
                <w:spacing w:val="-2"/>
              </w:rPr>
              <w:t>i</w:t>
            </w:r>
            <w:r w:rsidRPr="00063528">
              <w:t>den</w:t>
            </w:r>
            <w:r w:rsidRPr="00063528">
              <w:rPr>
                <w:spacing w:val="1"/>
              </w:rPr>
              <w:t>t</w:t>
            </w:r>
            <w:r w:rsidRPr="00063528">
              <w:t>ial</w:t>
            </w:r>
            <w:r w:rsidRPr="00063528">
              <w:rPr>
                <w:spacing w:val="-2"/>
              </w:rPr>
              <w:t>i</w:t>
            </w:r>
            <w:r w:rsidRPr="00063528">
              <w:rPr>
                <w:spacing w:val="4"/>
              </w:rPr>
              <w:t>t</w:t>
            </w:r>
            <w:r w:rsidRPr="00063528">
              <w:t>é</w:t>
            </w:r>
            <w:r w:rsidRPr="00063528">
              <w:rPr>
                <w:spacing w:val="15"/>
              </w:rPr>
              <w:t xml:space="preserve"> </w:t>
            </w:r>
            <w:r w:rsidRPr="00063528">
              <w:rPr>
                <w:w w:val="101"/>
              </w:rPr>
              <w:t>;</w:t>
            </w:r>
          </w:p>
          <w:p w:rsidR="00063528" w:rsidRPr="00063528" w:rsidRDefault="00063528" w:rsidP="00C64235">
            <w:pPr>
              <w:pStyle w:val="Paragraphedeliste"/>
              <w:numPr>
                <w:ilvl w:val="0"/>
                <w:numId w:val="13"/>
              </w:numPr>
              <w:ind w:left="851"/>
            </w:pPr>
            <w:r w:rsidRPr="00063528">
              <w:rPr>
                <w:spacing w:val="2"/>
              </w:rPr>
              <w:t>c</w:t>
            </w:r>
            <w:r w:rsidRPr="00063528">
              <w:t>o</w:t>
            </w:r>
            <w:r w:rsidRPr="00063528">
              <w:rPr>
                <w:spacing w:val="-1"/>
              </w:rPr>
              <w:t>m</w:t>
            </w:r>
            <w:r w:rsidRPr="00063528">
              <w:t>p</w:t>
            </w:r>
            <w:r w:rsidRPr="00063528">
              <w:rPr>
                <w:spacing w:val="-2"/>
              </w:rPr>
              <w:t>o</w:t>
            </w:r>
            <w:r w:rsidRPr="00063528">
              <w:rPr>
                <w:spacing w:val="3"/>
              </w:rPr>
              <w:t>r</w:t>
            </w:r>
            <w:r w:rsidRPr="00063528">
              <w:rPr>
                <w:spacing w:val="1"/>
              </w:rPr>
              <w:t>t</w:t>
            </w:r>
            <w:r w:rsidRPr="00063528">
              <w:t>e</w:t>
            </w:r>
            <w:r w:rsidRPr="00063528">
              <w:rPr>
                <w:spacing w:val="-1"/>
              </w:rPr>
              <w:t>m</w:t>
            </w:r>
            <w:r w:rsidRPr="00063528">
              <w:rPr>
                <w:spacing w:val="3"/>
              </w:rPr>
              <w:t>e</w:t>
            </w:r>
            <w:r w:rsidRPr="00063528">
              <w:rPr>
                <w:spacing w:val="-2"/>
              </w:rPr>
              <w:t>n</w:t>
            </w:r>
            <w:r w:rsidRPr="00063528">
              <w:t>t</w:t>
            </w:r>
            <w:r w:rsidRPr="00063528">
              <w:rPr>
                <w:spacing w:val="18"/>
              </w:rPr>
              <w:t xml:space="preserve"> </w:t>
            </w:r>
            <w:r w:rsidRPr="00063528">
              <w:t>pr</w:t>
            </w:r>
            <w:r w:rsidRPr="00063528">
              <w:rPr>
                <w:spacing w:val="-2"/>
              </w:rPr>
              <w:t>o</w:t>
            </w:r>
            <w:r w:rsidRPr="00063528">
              <w:rPr>
                <w:spacing w:val="1"/>
              </w:rPr>
              <w:t>f</w:t>
            </w:r>
            <w:r w:rsidRPr="00063528">
              <w:t>e</w:t>
            </w:r>
            <w:r w:rsidRPr="00063528">
              <w:rPr>
                <w:spacing w:val="2"/>
              </w:rPr>
              <w:t>ss</w:t>
            </w:r>
            <w:r w:rsidRPr="00063528">
              <w:rPr>
                <w:spacing w:val="-2"/>
              </w:rPr>
              <w:t>i</w:t>
            </w:r>
            <w:r w:rsidRPr="00063528">
              <w:t>on</w:t>
            </w:r>
            <w:r w:rsidRPr="00063528">
              <w:rPr>
                <w:spacing w:val="3"/>
              </w:rPr>
              <w:t>n</w:t>
            </w:r>
            <w:r w:rsidRPr="00063528">
              <w:rPr>
                <w:spacing w:val="-2"/>
              </w:rPr>
              <w:t>e</w:t>
            </w:r>
            <w:r w:rsidRPr="00063528">
              <w:t>l</w:t>
            </w:r>
            <w:r w:rsidRPr="00063528">
              <w:rPr>
                <w:spacing w:val="14"/>
              </w:rPr>
              <w:t xml:space="preserve"> et, </w:t>
            </w:r>
          </w:p>
          <w:p w:rsidR="00063528" w:rsidRPr="00063528" w:rsidRDefault="00063528" w:rsidP="00C64235">
            <w:pPr>
              <w:pStyle w:val="Paragraphedeliste"/>
              <w:numPr>
                <w:ilvl w:val="0"/>
                <w:numId w:val="13"/>
              </w:numPr>
              <w:ind w:left="851"/>
            </w:pPr>
            <w:r w:rsidRPr="00063528">
              <w:t>re</w:t>
            </w:r>
            <w:r w:rsidRPr="00063528">
              <w:rPr>
                <w:spacing w:val="2"/>
              </w:rPr>
              <w:t>s</w:t>
            </w:r>
            <w:r w:rsidRPr="00063528">
              <w:t>p</w:t>
            </w:r>
            <w:r w:rsidRPr="00063528">
              <w:rPr>
                <w:spacing w:val="-2"/>
              </w:rPr>
              <w:t>e</w:t>
            </w:r>
            <w:r w:rsidRPr="00063528">
              <w:rPr>
                <w:spacing w:val="2"/>
              </w:rPr>
              <w:t>c</w:t>
            </w:r>
            <w:r w:rsidRPr="00063528">
              <w:t>t</w:t>
            </w:r>
            <w:r w:rsidRPr="00063528">
              <w:rPr>
                <w:spacing w:val="10"/>
              </w:rPr>
              <w:t xml:space="preserve"> </w:t>
            </w:r>
            <w:r w:rsidRPr="00063528">
              <w:t>des</w:t>
            </w:r>
            <w:r w:rsidRPr="00063528">
              <w:rPr>
                <w:spacing w:val="7"/>
              </w:rPr>
              <w:t xml:space="preserve"> </w:t>
            </w:r>
            <w:r w:rsidRPr="00063528">
              <w:t>n</w:t>
            </w:r>
            <w:r w:rsidRPr="00063528">
              <w:rPr>
                <w:spacing w:val="-2"/>
              </w:rPr>
              <w:t>o</w:t>
            </w:r>
            <w:r w:rsidRPr="00063528">
              <w:rPr>
                <w:spacing w:val="3"/>
              </w:rPr>
              <w:t>r</w:t>
            </w:r>
            <w:r w:rsidRPr="00063528">
              <w:rPr>
                <w:spacing w:val="-1"/>
              </w:rPr>
              <w:t>m</w:t>
            </w:r>
            <w:r w:rsidRPr="00063528">
              <w:t>es</w:t>
            </w:r>
            <w:r w:rsidRPr="00063528">
              <w:rPr>
                <w:spacing w:val="7"/>
              </w:rPr>
              <w:t xml:space="preserve"> </w:t>
            </w:r>
            <w:r w:rsidRPr="00063528">
              <w:rPr>
                <w:spacing w:val="1"/>
                <w:w w:val="101"/>
              </w:rPr>
              <w:t>t</w:t>
            </w:r>
            <w:r w:rsidRPr="00063528">
              <w:rPr>
                <w:w w:val="101"/>
              </w:rPr>
              <w:t>e</w:t>
            </w:r>
            <w:r w:rsidRPr="00063528">
              <w:rPr>
                <w:spacing w:val="2"/>
                <w:w w:val="101"/>
              </w:rPr>
              <w:t>c</w:t>
            </w:r>
            <w:r w:rsidRPr="00063528">
              <w:rPr>
                <w:w w:val="101"/>
              </w:rPr>
              <w:t>h</w:t>
            </w:r>
            <w:r w:rsidRPr="00063528">
              <w:rPr>
                <w:spacing w:val="-2"/>
                <w:w w:val="101"/>
              </w:rPr>
              <w:t>n</w:t>
            </w:r>
            <w:r w:rsidRPr="00063528">
              <w:rPr>
                <w:w w:val="101"/>
              </w:rPr>
              <w:t>iqu</w:t>
            </w:r>
            <w:r w:rsidRPr="00063528">
              <w:rPr>
                <w:spacing w:val="-2"/>
                <w:w w:val="101"/>
              </w:rPr>
              <w:t>e</w:t>
            </w:r>
            <w:r w:rsidRPr="00063528">
              <w:rPr>
                <w:spacing w:val="2"/>
                <w:w w:val="101"/>
              </w:rPr>
              <w:t>s</w:t>
            </w:r>
            <w:r w:rsidRPr="00063528">
              <w:rPr>
                <w:w w:val="101"/>
              </w:rPr>
              <w:t>.</w:t>
            </w:r>
          </w:p>
          <w:p w:rsidR="00063528" w:rsidRDefault="00063528" w:rsidP="00063528">
            <w:pPr>
              <w:pStyle w:val="Paragraphedeliste"/>
              <w:spacing w:line="215" w:lineRule="exact"/>
              <w:ind w:left="3600" w:right="-20"/>
              <w:rPr>
                <w:rFonts w:eastAsia="Arial"/>
                <w:w w:val="101"/>
                <w:sz w:val="19"/>
                <w:szCs w:val="19"/>
              </w:rPr>
            </w:pPr>
          </w:p>
          <w:p w:rsidR="00063528" w:rsidRPr="00063528" w:rsidRDefault="00063528" w:rsidP="00063528">
            <w:pPr>
              <w:pStyle w:val="Paragraphedeliste"/>
              <w:spacing w:line="215" w:lineRule="exact"/>
              <w:ind w:left="3600" w:right="-20"/>
              <w:rPr>
                <w:rFonts w:eastAsia="Arial"/>
                <w:sz w:val="19"/>
                <w:szCs w:val="19"/>
              </w:rPr>
            </w:pPr>
          </w:p>
          <w:p w:rsidR="00063528" w:rsidRPr="00051F2C" w:rsidRDefault="00063528" w:rsidP="00063528">
            <w:r w:rsidRPr="00051F2C">
              <w:t>L</w:t>
            </w:r>
            <w:r w:rsidRPr="00051F2C">
              <w:rPr>
                <w:spacing w:val="-2"/>
              </w:rPr>
              <w:t>’</w:t>
            </w:r>
            <w:r w:rsidRPr="00051F2C">
              <w:rPr>
                <w:spacing w:val="3"/>
              </w:rPr>
              <w:t>i</w:t>
            </w:r>
            <w:r w:rsidRPr="00051F2C">
              <w:t>n</w:t>
            </w:r>
            <w:r w:rsidRPr="00051F2C">
              <w:rPr>
                <w:spacing w:val="-2"/>
              </w:rPr>
              <w:t>d</w:t>
            </w:r>
            <w:r w:rsidRPr="00051F2C">
              <w:rPr>
                <w:spacing w:val="3"/>
              </w:rPr>
              <w:t>é</w:t>
            </w:r>
            <w:r w:rsidRPr="00051F2C">
              <w:t>pend</w:t>
            </w:r>
            <w:r w:rsidRPr="00051F2C">
              <w:rPr>
                <w:spacing w:val="3"/>
              </w:rPr>
              <w:t>a</w:t>
            </w:r>
            <w:r w:rsidRPr="00051F2C">
              <w:t>n</w:t>
            </w:r>
            <w:r w:rsidRPr="00051F2C">
              <w:rPr>
                <w:spacing w:val="2"/>
              </w:rPr>
              <w:t>c</w:t>
            </w:r>
            <w:r w:rsidRPr="00051F2C">
              <w:t>e</w:t>
            </w:r>
            <w:r w:rsidR="00BE302D">
              <w:t xml:space="preserve"> </w:t>
            </w:r>
            <w:r w:rsidRPr="00051F2C">
              <w:rPr>
                <w:spacing w:val="3"/>
              </w:rPr>
              <w:t>n</w:t>
            </w:r>
            <w:r w:rsidRPr="00051F2C">
              <w:rPr>
                <w:spacing w:val="-2"/>
              </w:rPr>
              <w:t>’</w:t>
            </w:r>
            <w:r w:rsidRPr="00051F2C">
              <w:t>e</w:t>
            </w:r>
            <w:r w:rsidRPr="00051F2C">
              <w:rPr>
                <w:spacing w:val="2"/>
              </w:rPr>
              <w:t>s</w:t>
            </w:r>
            <w:r w:rsidRPr="00051F2C">
              <w:t>t</w:t>
            </w:r>
            <w:r w:rsidR="00BE302D">
              <w:t xml:space="preserve"> </w:t>
            </w:r>
            <w:r w:rsidRPr="00051F2C">
              <w:t>pas</w:t>
            </w:r>
            <w:r w:rsidR="00BE302D">
              <w:t xml:space="preserve"> </w:t>
            </w:r>
            <w:r w:rsidRPr="00051F2C">
              <w:t>une</w:t>
            </w:r>
            <w:r w:rsidR="00BE302D">
              <w:t xml:space="preserve"> </w:t>
            </w:r>
            <w:r w:rsidRPr="00051F2C">
              <w:t>e</w:t>
            </w:r>
            <w:r w:rsidRPr="00051F2C">
              <w:rPr>
                <w:spacing w:val="2"/>
              </w:rPr>
              <w:t>x</w:t>
            </w:r>
            <w:r w:rsidRPr="00051F2C">
              <w:t>i</w:t>
            </w:r>
            <w:r w:rsidRPr="00051F2C">
              <w:rPr>
                <w:spacing w:val="-2"/>
              </w:rPr>
              <w:t>g</w:t>
            </w:r>
            <w:r w:rsidRPr="00051F2C">
              <w:rPr>
                <w:spacing w:val="3"/>
              </w:rPr>
              <w:t>e</w:t>
            </w:r>
            <w:r w:rsidRPr="00051F2C">
              <w:t>n</w:t>
            </w:r>
            <w:r w:rsidRPr="00051F2C">
              <w:rPr>
                <w:spacing w:val="2"/>
              </w:rPr>
              <w:t>c</w:t>
            </w:r>
            <w:r w:rsidRPr="00051F2C">
              <w:t>e</w:t>
            </w:r>
            <w:r w:rsidR="00BE302D">
              <w:t xml:space="preserve"> </w:t>
            </w:r>
            <w:r w:rsidRPr="00051F2C">
              <w:rPr>
                <w:spacing w:val="3"/>
              </w:rPr>
              <w:t>p</w:t>
            </w:r>
            <w:r w:rsidRPr="00051F2C">
              <w:t>our</w:t>
            </w:r>
            <w:r w:rsidR="00BE302D">
              <w:t xml:space="preserve"> </w:t>
            </w:r>
            <w:r w:rsidRPr="00051F2C">
              <w:rPr>
                <w:spacing w:val="-2"/>
              </w:rPr>
              <w:t>e</w:t>
            </w:r>
            <w:r w:rsidRPr="00051F2C">
              <w:rPr>
                <w:spacing w:val="4"/>
              </w:rPr>
              <w:t>f</w:t>
            </w:r>
            <w:r w:rsidRPr="00051F2C">
              <w:rPr>
                <w:spacing w:val="1"/>
              </w:rPr>
              <w:t>f</w:t>
            </w:r>
            <w:r w:rsidRPr="00051F2C">
              <w:t>e</w:t>
            </w:r>
            <w:r w:rsidRPr="00051F2C">
              <w:rPr>
                <w:spacing w:val="-1"/>
              </w:rPr>
              <w:t>c</w:t>
            </w:r>
            <w:r w:rsidRPr="00051F2C">
              <w:rPr>
                <w:spacing w:val="1"/>
              </w:rPr>
              <w:t>t</w:t>
            </w:r>
            <w:r w:rsidRPr="00051F2C">
              <w:t>uer</w:t>
            </w:r>
            <w:r w:rsidR="00BE302D">
              <w:t xml:space="preserve"> </w:t>
            </w:r>
            <w:r w:rsidRPr="00051F2C">
              <w:t>u</w:t>
            </w:r>
            <w:r w:rsidRPr="00051F2C">
              <w:rPr>
                <w:spacing w:val="-2"/>
              </w:rPr>
              <w:t>n</w:t>
            </w:r>
            <w:r w:rsidRPr="00051F2C">
              <w:t>e</w:t>
            </w:r>
            <w:r w:rsidR="00BE302D">
              <w:t xml:space="preserve"> </w:t>
            </w:r>
            <w:r w:rsidRPr="00051F2C">
              <w:rPr>
                <w:spacing w:val="2"/>
              </w:rPr>
              <w:t>m</w:t>
            </w:r>
            <w:r w:rsidRPr="00051F2C">
              <w:t>i</w:t>
            </w:r>
            <w:r w:rsidRPr="00051F2C">
              <w:rPr>
                <w:spacing w:val="-1"/>
              </w:rPr>
              <w:t>s</w:t>
            </w:r>
            <w:r w:rsidRPr="00051F2C">
              <w:rPr>
                <w:spacing w:val="2"/>
              </w:rPr>
              <w:t>s</w:t>
            </w:r>
            <w:r w:rsidRPr="00051F2C">
              <w:t>ion</w:t>
            </w:r>
            <w:r w:rsidR="00BE302D">
              <w:t xml:space="preserve"> </w:t>
            </w:r>
            <w:r w:rsidRPr="00051F2C">
              <w:t>de</w:t>
            </w:r>
            <w:r w:rsidR="00BE302D">
              <w:t xml:space="preserve"> </w:t>
            </w:r>
            <w:r w:rsidRPr="00051F2C">
              <w:t>pro</w:t>
            </w:r>
            <w:r w:rsidRPr="00051F2C">
              <w:rPr>
                <w:spacing w:val="2"/>
              </w:rPr>
              <w:t>c</w:t>
            </w:r>
            <w:r w:rsidRPr="00051F2C">
              <w:t>éd</w:t>
            </w:r>
            <w:r w:rsidRPr="00051F2C">
              <w:rPr>
                <w:spacing w:val="-2"/>
              </w:rPr>
              <w:t>u</w:t>
            </w:r>
            <w:r w:rsidRPr="00051F2C">
              <w:rPr>
                <w:spacing w:val="3"/>
              </w:rPr>
              <w:t>r</w:t>
            </w:r>
            <w:r w:rsidRPr="00051F2C">
              <w:rPr>
                <w:spacing w:val="-2"/>
              </w:rPr>
              <w:t>e</w:t>
            </w:r>
            <w:r w:rsidRPr="00051F2C">
              <w:t>s</w:t>
            </w:r>
            <w:r w:rsidR="00BE302D">
              <w:t xml:space="preserve"> </w:t>
            </w:r>
            <w:r w:rsidRPr="00051F2C">
              <w:rPr>
                <w:spacing w:val="2"/>
              </w:rPr>
              <w:t>c</w:t>
            </w:r>
            <w:r w:rsidRPr="00051F2C">
              <w:t>o</w:t>
            </w:r>
            <w:r w:rsidRPr="00051F2C">
              <w:rPr>
                <w:spacing w:val="-2"/>
              </w:rPr>
              <w:t>n</w:t>
            </w:r>
            <w:r w:rsidRPr="00051F2C">
              <w:rPr>
                <w:spacing w:val="2"/>
              </w:rPr>
              <w:t>v</w:t>
            </w:r>
            <w:r w:rsidRPr="00051F2C">
              <w:rPr>
                <w:spacing w:val="3"/>
              </w:rPr>
              <w:t>e</w:t>
            </w:r>
            <w:r w:rsidRPr="00051F2C">
              <w:t>nu</w:t>
            </w:r>
            <w:r w:rsidRPr="00051F2C">
              <w:rPr>
                <w:spacing w:val="-2"/>
              </w:rPr>
              <w:t>e</w:t>
            </w:r>
            <w:r w:rsidRPr="00051F2C">
              <w:t>s</w:t>
            </w:r>
            <w:r w:rsidRPr="00051F2C">
              <w:rPr>
                <w:spacing w:val="11"/>
              </w:rPr>
              <w:t xml:space="preserve"> </w:t>
            </w:r>
            <w:r w:rsidRPr="00051F2C">
              <w:rPr>
                <w:w w:val="101"/>
              </w:rPr>
              <w:t xml:space="preserve">; </w:t>
            </w:r>
            <w:r w:rsidRPr="00051F2C">
              <w:rPr>
                <w:spacing w:val="1"/>
              </w:rPr>
              <w:t>t</w:t>
            </w:r>
            <w:r w:rsidRPr="00051F2C">
              <w:t>ou</w:t>
            </w:r>
            <w:r w:rsidRPr="00051F2C">
              <w:rPr>
                <w:spacing w:val="1"/>
              </w:rPr>
              <w:t>t</w:t>
            </w:r>
            <w:r w:rsidRPr="00051F2C">
              <w:t>e</w:t>
            </w:r>
            <w:r w:rsidRPr="00051F2C">
              <w:rPr>
                <w:spacing w:val="1"/>
              </w:rPr>
              <w:t>f</w:t>
            </w:r>
            <w:r w:rsidRPr="00051F2C">
              <w:t>oi</w:t>
            </w:r>
            <w:r w:rsidRPr="00051F2C">
              <w:rPr>
                <w:spacing w:val="-1"/>
              </w:rPr>
              <w:t>s</w:t>
            </w:r>
            <w:r w:rsidRPr="00051F2C">
              <w:t>,</w:t>
            </w:r>
            <w:r w:rsidRPr="00051F2C">
              <w:rPr>
                <w:spacing w:val="33"/>
              </w:rPr>
              <w:t xml:space="preserve"> </w:t>
            </w:r>
            <w:r w:rsidRPr="00051F2C">
              <w:t>l</w:t>
            </w:r>
            <w:r w:rsidRPr="00051F2C">
              <w:rPr>
                <w:spacing w:val="-2"/>
              </w:rPr>
              <w:t>e</w:t>
            </w:r>
            <w:r w:rsidRPr="00051F2C">
              <w:t>s</w:t>
            </w:r>
            <w:r w:rsidRPr="00051F2C">
              <w:rPr>
                <w:spacing w:val="27"/>
              </w:rPr>
              <w:t xml:space="preserve"> </w:t>
            </w:r>
            <w:r w:rsidRPr="00051F2C">
              <w:rPr>
                <w:spacing w:val="4"/>
              </w:rPr>
              <w:t>t</w:t>
            </w:r>
            <w:r w:rsidRPr="00051F2C">
              <w:t>er</w:t>
            </w:r>
            <w:r w:rsidRPr="00051F2C">
              <w:rPr>
                <w:spacing w:val="-1"/>
              </w:rPr>
              <w:t>m</w:t>
            </w:r>
            <w:r w:rsidRPr="00051F2C">
              <w:t>es</w:t>
            </w:r>
            <w:r w:rsidRPr="00051F2C">
              <w:rPr>
                <w:spacing w:val="31"/>
              </w:rPr>
              <w:t xml:space="preserve"> </w:t>
            </w:r>
            <w:r w:rsidRPr="00051F2C">
              <w:rPr>
                <w:spacing w:val="-2"/>
              </w:rPr>
              <w:t>o</w:t>
            </w:r>
            <w:r w:rsidRPr="00051F2C">
              <w:t>u</w:t>
            </w:r>
            <w:r w:rsidRPr="00051F2C">
              <w:rPr>
                <w:spacing w:val="26"/>
              </w:rPr>
              <w:t xml:space="preserve"> </w:t>
            </w:r>
            <w:r w:rsidRPr="00051F2C">
              <w:t>l</w:t>
            </w:r>
            <w:r w:rsidRPr="00051F2C">
              <w:rPr>
                <w:spacing w:val="3"/>
              </w:rPr>
              <w:t>e</w:t>
            </w:r>
            <w:r w:rsidRPr="00051F2C">
              <w:t>s</w:t>
            </w:r>
            <w:r w:rsidRPr="00051F2C">
              <w:rPr>
                <w:spacing w:val="27"/>
              </w:rPr>
              <w:t xml:space="preserve"> </w:t>
            </w:r>
            <w:r w:rsidRPr="00051F2C">
              <w:rPr>
                <w:spacing w:val="-2"/>
              </w:rPr>
              <w:t>o</w:t>
            </w:r>
            <w:r w:rsidRPr="00051F2C">
              <w:rPr>
                <w:spacing w:val="3"/>
              </w:rPr>
              <w:t>b</w:t>
            </w:r>
            <w:r w:rsidRPr="00051F2C">
              <w:rPr>
                <w:spacing w:val="-2"/>
              </w:rPr>
              <w:t>je</w:t>
            </w:r>
            <w:r w:rsidRPr="00051F2C">
              <w:rPr>
                <w:spacing w:val="2"/>
              </w:rPr>
              <w:t>c</w:t>
            </w:r>
            <w:r w:rsidRPr="00051F2C">
              <w:rPr>
                <w:spacing w:val="4"/>
              </w:rPr>
              <w:t>t</w:t>
            </w:r>
            <w:r w:rsidRPr="00051F2C">
              <w:rPr>
                <w:spacing w:val="-2"/>
              </w:rPr>
              <w:t>i</w:t>
            </w:r>
            <w:r w:rsidRPr="00051F2C">
              <w:rPr>
                <w:spacing w:val="4"/>
              </w:rPr>
              <w:t>f</w:t>
            </w:r>
            <w:r w:rsidRPr="00051F2C">
              <w:t>s</w:t>
            </w:r>
            <w:r w:rsidRPr="00051F2C">
              <w:rPr>
                <w:spacing w:val="32"/>
              </w:rPr>
              <w:t xml:space="preserve"> </w:t>
            </w:r>
            <w:r w:rsidRPr="00051F2C">
              <w:rPr>
                <w:spacing w:val="-2"/>
              </w:rPr>
              <w:t>d</w:t>
            </w:r>
            <w:r w:rsidRPr="00051F2C">
              <w:t>e</w:t>
            </w:r>
            <w:r w:rsidRPr="00051F2C">
              <w:rPr>
                <w:spacing w:val="26"/>
              </w:rPr>
              <w:t xml:space="preserve"> </w:t>
            </w:r>
            <w:r w:rsidRPr="00051F2C">
              <w:t>la</w:t>
            </w:r>
            <w:r w:rsidRPr="00051F2C">
              <w:rPr>
                <w:spacing w:val="25"/>
              </w:rPr>
              <w:t xml:space="preserve"> </w:t>
            </w:r>
            <w:r w:rsidRPr="00051F2C">
              <w:rPr>
                <w:spacing w:val="2"/>
              </w:rPr>
              <w:t>m</w:t>
            </w:r>
            <w:r w:rsidRPr="00051F2C">
              <w:rPr>
                <w:spacing w:val="-2"/>
              </w:rPr>
              <w:t>i</w:t>
            </w:r>
            <w:r w:rsidRPr="00051F2C">
              <w:rPr>
                <w:spacing w:val="2"/>
              </w:rPr>
              <w:t>ss</w:t>
            </w:r>
            <w:r w:rsidRPr="00051F2C">
              <w:t>i</w:t>
            </w:r>
            <w:r w:rsidRPr="00051F2C">
              <w:rPr>
                <w:spacing w:val="-2"/>
              </w:rPr>
              <w:t>o</w:t>
            </w:r>
            <w:r w:rsidRPr="00051F2C">
              <w:t>n</w:t>
            </w:r>
            <w:r w:rsidRPr="00051F2C">
              <w:rPr>
                <w:spacing w:val="30"/>
              </w:rPr>
              <w:t xml:space="preserve"> </w:t>
            </w:r>
            <w:r w:rsidRPr="00051F2C">
              <w:rPr>
                <w:spacing w:val="3"/>
              </w:rPr>
              <w:t>o</w:t>
            </w:r>
            <w:r w:rsidRPr="00051F2C">
              <w:t>u</w:t>
            </w:r>
            <w:r w:rsidRPr="00051F2C">
              <w:rPr>
                <w:spacing w:val="26"/>
              </w:rPr>
              <w:t xml:space="preserve"> </w:t>
            </w:r>
            <w:r w:rsidRPr="00051F2C">
              <w:rPr>
                <w:spacing w:val="-2"/>
              </w:rPr>
              <w:t>l</w:t>
            </w:r>
            <w:r w:rsidRPr="00051F2C">
              <w:t>es</w:t>
            </w:r>
            <w:r w:rsidRPr="00051F2C">
              <w:rPr>
                <w:spacing w:val="27"/>
              </w:rPr>
              <w:t xml:space="preserve"> </w:t>
            </w:r>
            <w:r w:rsidRPr="00051F2C">
              <w:t>no</w:t>
            </w:r>
            <w:r w:rsidRPr="00051F2C">
              <w:rPr>
                <w:spacing w:val="3"/>
              </w:rPr>
              <w:t>r</w:t>
            </w:r>
            <w:r w:rsidRPr="00051F2C">
              <w:rPr>
                <w:spacing w:val="-1"/>
              </w:rPr>
              <w:t>m</w:t>
            </w:r>
            <w:r w:rsidRPr="00051F2C">
              <w:t>es</w:t>
            </w:r>
            <w:r w:rsidRPr="00051F2C">
              <w:rPr>
                <w:spacing w:val="31"/>
              </w:rPr>
              <w:t xml:space="preserve"> </w:t>
            </w:r>
            <w:r w:rsidRPr="00051F2C">
              <w:t>n</w:t>
            </w:r>
            <w:r w:rsidRPr="00051F2C">
              <w:rPr>
                <w:spacing w:val="-2"/>
              </w:rPr>
              <w:t>a</w:t>
            </w:r>
            <w:r w:rsidRPr="00051F2C">
              <w:rPr>
                <w:spacing w:val="4"/>
              </w:rPr>
              <w:t>t</w:t>
            </w:r>
            <w:r w:rsidRPr="00051F2C">
              <w:rPr>
                <w:spacing w:val="-2"/>
              </w:rPr>
              <w:t>i</w:t>
            </w:r>
            <w:r w:rsidRPr="00051F2C">
              <w:rPr>
                <w:spacing w:val="3"/>
              </w:rPr>
              <w:t>o</w:t>
            </w:r>
            <w:r w:rsidRPr="00051F2C">
              <w:t>nale</w:t>
            </w:r>
            <w:r w:rsidRPr="00051F2C">
              <w:rPr>
                <w:spacing w:val="2"/>
              </w:rPr>
              <w:t>s</w:t>
            </w:r>
            <w:r w:rsidRPr="00051F2C">
              <w:t>,</w:t>
            </w:r>
            <w:r w:rsidRPr="00051F2C">
              <w:rPr>
                <w:spacing w:val="34"/>
              </w:rPr>
              <w:t xml:space="preserve"> </w:t>
            </w:r>
            <w:r w:rsidRPr="00051F2C">
              <w:t>peu</w:t>
            </w:r>
            <w:r w:rsidRPr="00051F2C">
              <w:rPr>
                <w:spacing w:val="-1"/>
              </w:rPr>
              <w:t>v</w:t>
            </w:r>
            <w:r w:rsidRPr="00051F2C">
              <w:t>ent</w:t>
            </w:r>
            <w:r w:rsidRPr="00051F2C">
              <w:rPr>
                <w:spacing w:val="35"/>
              </w:rPr>
              <w:t xml:space="preserve"> </w:t>
            </w:r>
            <w:r w:rsidRPr="00051F2C">
              <w:rPr>
                <w:spacing w:val="-2"/>
              </w:rPr>
              <w:t>i</w:t>
            </w:r>
            <w:r w:rsidRPr="00051F2C">
              <w:rPr>
                <w:spacing w:val="-1"/>
              </w:rPr>
              <w:t>m</w:t>
            </w:r>
            <w:r w:rsidRPr="00051F2C">
              <w:rPr>
                <w:spacing w:val="3"/>
              </w:rPr>
              <w:t>p</w:t>
            </w:r>
            <w:r w:rsidRPr="00051F2C">
              <w:t>o</w:t>
            </w:r>
            <w:r w:rsidRPr="00051F2C">
              <w:rPr>
                <w:spacing w:val="2"/>
              </w:rPr>
              <w:t>s</w:t>
            </w:r>
            <w:r w:rsidRPr="00051F2C">
              <w:rPr>
                <w:spacing w:val="-2"/>
              </w:rPr>
              <w:t>e</w:t>
            </w:r>
            <w:r w:rsidRPr="00051F2C">
              <w:t>r</w:t>
            </w:r>
            <w:r w:rsidRPr="00051F2C">
              <w:rPr>
                <w:spacing w:val="34"/>
              </w:rPr>
              <w:t xml:space="preserve"> </w:t>
            </w:r>
            <w:r w:rsidRPr="00051F2C">
              <w:rPr>
                <w:spacing w:val="-2"/>
                <w:w w:val="101"/>
              </w:rPr>
              <w:t>q</w:t>
            </w:r>
            <w:r w:rsidRPr="00051F2C">
              <w:rPr>
                <w:w w:val="101"/>
              </w:rPr>
              <w:t xml:space="preserve">ue </w:t>
            </w:r>
            <w:r w:rsidRPr="00051F2C">
              <w:t>l</w:t>
            </w:r>
            <w:r w:rsidRPr="00051F2C">
              <w:rPr>
                <w:spacing w:val="-2"/>
              </w:rPr>
              <w:t>’</w:t>
            </w:r>
            <w:r w:rsidRPr="00051F2C">
              <w:rPr>
                <w:spacing w:val="3"/>
              </w:rPr>
              <w:t>a</w:t>
            </w:r>
            <w:r w:rsidRPr="00051F2C">
              <w:t>udi</w:t>
            </w:r>
            <w:r w:rsidRPr="00051F2C">
              <w:rPr>
                <w:spacing w:val="1"/>
              </w:rPr>
              <w:t>t</w:t>
            </w:r>
            <w:r w:rsidRPr="00051F2C">
              <w:t>eur</w:t>
            </w:r>
            <w:r w:rsidRPr="00051F2C">
              <w:rPr>
                <w:spacing w:val="25"/>
              </w:rPr>
              <w:t xml:space="preserve"> </w:t>
            </w:r>
            <w:r w:rsidRPr="00051F2C">
              <w:rPr>
                <w:spacing w:val="2"/>
              </w:rPr>
              <w:t>s</w:t>
            </w:r>
            <w:r w:rsidRPr="00051F2C">
              <w:t>e</w:t>
            </w:r>
            <w:r w:rsidRPr="00051F2C">
              <w:rPr>
                <w:spacing w:val="19"/>
              </w:rPr>
              <w:t xml:space="preserve"> </w:t>
            </w:r>
            <w:r w:rsidRPr="00051F2C">
              <w:rPr>
                <w:spacing w:val="2"/>
              </w:rPr>
              <w:t>c</w:t>
            </w:r>
            <w:r w:rsidRPr="00051F2C">
              <w:t>o</w:t>
            </w:r>
            <w:r w:rsidRPr="00051F2C">
              <w:rPr>
                <w:spacing w:val="-2"/>
              </w:rPr>
              <w:t>n</w:t>
            </w:r>
            <w:r w:rsidRPr="00051F2C">
              <w:rPr>
                <w:spacing w:val="4"/>
              </w:rPr>
              <w:t>f</w:t>
            </w:r>
            <w:r w:rsidRPr="00051F2C">
              <w:t>or</w:t>
            </w:r>
            <w:r w:rsidRPr="00051F2C">
              <w:rPr>
                <w:spacing w:val="-1"/>
              </w:rPr>
              <w:t>m</w:t>
            </w:r>
            <w:r w:rsidRPr="00051F2C">
              <w:t>e</w:t>
            </w:r>
            <w:r w:rsidRPr="00051F2C">
              <w:rPr>
                <w:spacing w:val="25"/>
              </w:rPr>
              <w:t xml:space="preserve"> </w:t>
            </w:r>
            <w:r w:rsidRPr="00051F2C">
              <w:t>aux</w:t>
            </w:r>
            <w:r w:rsidRPr="00051F2C">
              <w:rPr>
                <w:spacing w:val="21"/>
              </w:rPr>
              <w:t xml:space="preserve"> </w:t>
            </w:r>
            <w:r w:rsidRPr="00051F2C">
              <w:t>rè</w:t>
            </w:r>
            <w:r w:rsidRPr="00051F2C">
              <w:rPr>
                <w:spacing w:val="-2"/>
              </w:rPr>
              <w:t>g</w:t>
            </w:r>
            <w:r w:rsidRPr="00051F2C">
              <w:t>les</w:t>
            </w:r>
            <w:r w:rsidRPr="00051F2C">
              <w:rPr>
                <w:spacing w:val="23"/>
              </w:rPr>
              <w:t xml:space="preserve"> </w:t>
            </w:r>
            <w:r w:rsidRPr="00051F2C">
              <w:t>d’indé</w:t>
            </w:r>
            <w:r w:rsidRPr="00051F2C">
              <w:rPr>
                <w:spacing w:val="3"/>
              </w:rPr>
              <w:t>p</w:t>
            </w:r>
            <w:r w:rsidRPr="00051F2C">
              <w:rPr>
                <w:spacing w:val="-2"/>
              </w:rPr>
              <w:t>e</w:t>
            </w:r>
            <w:r w:rsidRPr="00051F2C">
              <w:t>n</w:t>
            </w:r>
            <w:r w:rsidRPr="00051F2C">
              <w:rPr>
                <w:spacing w:val="3"/>
              </w:rPr>
              <w:t>d</w:t>
            </w:r>
            <w:r w:rsidRPr="00051F2C">
              <w:t>a</w:t>
            </w:r>
            <w:r w:rsidRPr="00051F2C">
              <w:rPr>
                <w:spacing w:val="-2"/>
              </w:rPr>
              <w:t>n</w:t>
            </w:r>
            <w:r w:rsidRPr="00051F2C">
              <w:rPr>
                <w:spacing w:val="2"/>
              </w:rPr>
              <w:t>c</w:t>
            </w:r>
            <w:r w:rsidRPr="00051F2C">
              <w:t>e</w:t>
            </w:r>
            <w:r w:rsidRPr="00051F2C">
              <w:rPr>
                <w:spacing w:val="30"/>
              </w:rPr>
              <w:t xml:space="preserve"> </w:t>
            </w:r>
            <w:r w:rsidRPr="00051F2C">
              <w:t>du</w:t>
            </w:r>
            <w:r w:rsidRPr="00051F2C">
              <w:rPr>
                <w:spacing w:val="21"/>
              </w:rPr>
              <w:t xml:space="preserve"> </w:t>
            </w:r>
            <w:r w:rsidRPr="00051F2C">
              <w:rPr>
                <w:spacing w:val="-1"/>
              </w:rPr>
              <w:t>C</w:t>
            </w:r>
            <w:r w:rsidRPr="00051F2C">
              <w:t>ode</w:t>
            </w:r>
            <w:r w:rsidRPr="00051F2C">
              <w:rPr>
                <w:spacing w:val="22"/>
              </w:rPr>
              <w:t xml:space="preserve"> </w:t>
            </w:r>
            <w:r w:rsidRPr="00051F2C">
              <w:t>de</w:t>
            </w:r>
            <w:r w:rsidRPr="00051F2C">
              <w:rPr>
                <w:spacing w:val="21"/>
              </w:rPr>
              <w:t xml:space="preserve"> </w:t>
            </w:r>
            <w:r w:rsidRPr="00051F2C">
              <w:rPr>
                <w:spacing w:val="-2"/>
              </w:rPr>
              <w:t>l</w:t>
            </w:r>
            <w:r w:rsidRPr="00051F2C">
              <w:t>’</w:t>
            </w:r>
            <w:r w:rsidRPr="00051F2C">
              <w:rPr>
                <w:spacing w:val="1"/>
              </w:rPr>
              <w:t>I</w:t>
            </w:r>
            <w:r w:rsidRPr="00051F2C">
              <w:rPr>
                <w:spacing w:val="3"/>
              </w:rPr>
              <w:t>E</w:t>
            </w:r>
            <w:r w:rsidRPr="00051F2C">
              <w:rPr>
                <w:spacing w:val="-2"/>
              </w:rPr>
              <w:t>S</w:t>
            </w:r>
            <w:r w:rsidRPr="00051F2C">
              <w:rPr>
                <w:spacing w:val="3"/>
              </w:rPr>
              <w:t>B</w:t>
            </w:r>
            <w:r w:rsidRPr="00051F2C">
              <w:rPr>
                <w:spacing w:val="-2"/>
              </w:rPr>
              <w:t>A</w:t>
            </w:r>
            <w:r w:rsidRPr="00051F2C">
              <w:t>.</w:t>
            </w:r>
            <w:r w:rsidRPr="00051F2C">
              <w:rPr>
                <w:spacing w:val="28"/>
              </w:rPr>
              <w:t xml:space="preserve"> </w:t>
            </w:r>
            <w:r w:rsidRPr="00051F2C">
              <w:rPr>
                <w:spacing w:val="-2"/>
              </w:rPr>
              <w:t>L</w:t>
            </w:r>
            <w:r w:rsidRPr="00051F2C">
              <w:t>o</w:t>
            </w:r>
            <w:r w:rsidRPr="00051F2C">
              <w:rPr>
                <w:spacing w:val="3"/>
              </w:rPr>
              <w:t>r</w:t>
            </w:r>
            <w:r w:rsidRPr="00051F2C">
              <w:rPr>
                <w:spacing w:val="-1"/>
              </w:rPr>
              <w:t>s</w:t>
            </w:r>
            <w:r w:rsidRPr="00051F2C">
              <w:t>que</w:t>
            </w:r>
            <w:r w:rsidRPr="00051F2C">
              <w:rPr>
                <w:spacing w:val="26"/>
              </w:rPr>
              <w:t xml:space="preserve"> </w:t>
            </w:r>
            <w:r w:rsidRPr="00051F2C">
              <w:rPr>
                <w:spacing w:val="-2"/>
              </w:rPr>
              <w:t>l</w:t>
            </w:r>
            <w:r w:rsidRPr="00051F2C">
              <w:t>’audi</w:t>
            </w:r>
            <w:r w:rsidRPr="00051F2C">
              <w:rPr>
                <w:spacing w:val="1"/>
              </w:rPr>
              <w:t>t</w:t>
            </w:r>
            <w:r w:rsidRPr="00051F2C">
              <w:t>eur</w:t>
            </w:r>
            <w:r w:rsidRPr="00051F2C">
              <w:rPr>
                <w:spacing w:val="25"/>
              </w:rPr>
              <w:t xml:space="preserve"> </w:t>
            </w:r>
            <w:r w:rsidRPr="00051F2C">
              <w:rPr>
                <w:spacing w:val="3"/>
              </w:rPr>
              <w:t>n</w:t>
            </w:r>
            <w:r w:rsidRPr="00051F2C">
              <w:rPr>
                <w:spacing w:val="-2"/>
              </w:rPr>
              <w:t>’</w:t>
            </w:r>
            <w:r w:rsidRPr="00051F2C">
              <w:t>e</w:t>
            </w:r>
            <w:r w:rsidRPr="00051F2C">
              <w:rPr>
                <w:spacing w:val="2"/>
              </w:rPr>
              <w:t>s</w:t>
            </w:r>
            <w:r w:rsidRPr="00051F2C">
              <w:t>t</w:t>
            </w:r>
            <w:r w:rsidRPr="00051F2C">
              <w:rPr>
                <w:spacing w:val="25"/>
              </w:rPr>
              <w:t xml:space="preserve"> </w:t>
            </w:r>
            <w:r w:rsidRPr="00051F2C">
              <w:rPr>
                <w:spacing w:val="-2"/>
                <w:w w:val="101"/>
              </w:rPr>
              <w:t>p</w:t>
            </w:r>
            <w:r w:rsidRPr="00051F2C">
              <w:rPr>
                <w:w w:val="101"/>
              </w:rPr>
              <w:t xml:space="preserve">as </w:t>
            </w:r>
            <w:r w:rsidRPr="00051F2C">
              <w:t>i</w:t>
            </w:r>
            <w:r w:rsidRPr="00051F2C">
              <w:rPr>
                <w:spacing w:val="-2"/>
              </w:rPr>
              <w:t>n</w:t>
            </w:r>
            <w:r w:rsidRPr="00051F2C">
              <w:rPr>
                <w:spacing w:val="3"/>
              </w:rPr>
              <w:t>d</w:t>
            </w:r>
            <w:r w:rsidRPr="00051F2C">
              <w:t>épend</w:t>
            </w:r>
            <w:r w:rsidRPr="00051F2C">
              <w:rPr>
                <w:spacing w:val="3"/>
              </w:rPr>
              <w:t>a</w:t>
            </w:r>
            <w:r w:rsidRPr="00051F2C">
              <w:rPr>
                <w:spacing w:val="-2"/>
              </w:rPr>
              <w:t>n</w:t>
            </w:r>
            <w:r w:rsidRPr="00051F2C">
              <w:rPr>
                <w:spacing w:val="4"/>
              </w:rPr>
              <w:t>t</w:t>
            </w:r>
            <w:r w:rsidRPr="00051F2C">
              <w:t>,</w:t>
            </w:r>
            <w:r w:rsidRPr="00051F2C">
              <w:rPr>
                <w:spacing w:val="15"/>
              </w:rPr>
              <w:t xml:space="preserve"> </w:t>
            </w:r>
            <w:r w:rsidRPr="00051F2C">
              <w:rPr>
                <w:spacing w:val="-2"/>
              </w:rPr>
              <w:t>u</w:t>
            </w:r>
            <w:r w:rsidRPr="00051F2C">
              <w:t>ne</w:t>
            </w:r>
            <w:r w:rsidRPr="00051F2C">
              <w:rPr>
                <w:spacing w:val="6"/>
              </w:rPr>
              <w:t xml:space="preserve"> </w:t>
            </w:r>
            <w:r w:rsidRPr="00051F2C">
              <w:rPr>
                <w:spacing w:val="-1"/>
              </w:rPr>
              <w:t>m</w:t>
            </w:r>
            <w:r w:rsidRPr="00051F2C">
              <w:t>en</w:t>
            </w:r>
            <w:r w:rsidRPr="00051F2C">
              <w:rPr>
                <w:spacing w:val="1"/>
              </w:rPr>
              <w:t>t</w:t>
            </w:r>
            <w:r w:rsidRPr="00051F2C">
              <w:t>ion</w:t>
            </w:r>
            <w:r w:rsidRPr="00051F2C">
              <w:rPr>
                <w:spacing w:val="10"/>
              </w:rPr>
              <w:t xml:space="preserve"> </w:t>
            </w:r>
            <w:r w:rsidRPr="00051F2C">
              <w:rPr>
                <w:spacing w:val="-2"/>
              </w:rPr>
              <w:t>d</w:t>
            </w:r>
            <w:r w:rsidRPr="00051F2C">
              <w:t>oit</w:t>
            </w:r>
            <w:r w:rsidRPr="00051F2C">
              <w:rPr>
                <w:spacing w:val="7"/>
              </w:rPr>
              <w:t xml:space="preserve"> </w:t>
            </w:r>
            <w:r w:rsidRPr="00051F2C">
              <w:t>en</w:t>
            </w:r>
            <w:r w:rsidRPr="00051F2C">
              <w:rPr>
                <w:spacing w:val="5"/>
              </w:rPr>
              <w:t xml:space="preserve"> </w:t>
            </w:r>
            <w:r w:rsidRPr="00051F2C">
              <w:t>ê</w:t>
            </w:r>
            <w:r w:rsidRPr="00051F2C">
              <w:rPr>
                <w:spacing w:val="4"/>
              </w:rPr>
              <w:t>t</w:t>
            </w:r>
            <w:r w:rsidRPr="00051F2C">
              <w:t>re</w:t>
            </w:r>
            <w:r w:rsidRPr="00051F2C">
              <w:rPr>
                <w:spacing w:val="1"/>
              </w:rPr>
              <w:t xml:space="preserve"> f</w:t>
            </w:r>
            <w:r w:rsidRPr="00051F2C">
              <w:t>ai</w:t>
            </w:r>
            <w:r w:rsidRPr="00051F2C">
              <w:rPr>
                <w:spacing w:val="1"/>
              </w:rPr>
              <w:t>t</w:t>
            </w:r>
            <w:r w:rsidRPr="00051F2C">
              <w:t>e</w:t>
            </w:r>
            <w:r w:rsidRPr="00051F2C">
              <w:rPr>
                <w:spacing w:val="7"/>
              </w:rPr>
              <w:t xml:space="preserve"> </w:t>
            </w:r>
            <w:r w:rsidRPr="00051F2C">
              <w:t>da</w:t>
            </w:r>
            <w:r w:rsidRPr="00051F2C">
              <w:rPr>
                <w:spacing w:val="-2"/>
              </w:rPr>
              <w:t>n</w:t>
            </w:r>
            <w:r w:rsidRPr="00051F2C">
              <w:t>s</w:t>
            </w:r>
            <w:r w:rsidRPr="00051F2C">
              <w:rPr>
                <w:spacing w:val="10"/>
              </w:rPr>
              <w:t xml:space="preserve"> </w:t>
            </w:r>
            <w:r w:rsidRPr="00051F2C">
              <w:rPr>
                <w:spacing w:val="-2"/>
              </w:rPr>
              <w:t>l</w:t>
            </w:r>
            <w:r w:rsidRPr="00051F2C">
              <w:t>e</w:t>
            </w:r>
            <w:r w:rsidRPr="00051F2C">
              <w:rPr>
                <w:spacing w:val="1"/>
              </w:rPr>
              <w:t xml:space="preserve"> </w:t>
            </w:r>
            <w:r w:rsidRPr="00051F2C">
              <w:rPr>
                <w:spacing w:val="3"/>
              </w:rPr>
              <w:t>r</w:t>
            </w:r>
            <w:r w:rsidRPr="00051F2C">
              <w:rPr>
                <w:spacing w:val="-2"/>
              </w:rPr>
              <w:t>a</w:t>
            </w:r>
            <w:r w:rsidRPr="00051F2C">
              <w:t>pport</w:t>
            </w:r>
            <w:r w:rsidRPr="00051F2C">
              <w:rPr>
                <w:spacing w:val="12"/>
              </w:rPr>
              <w:t xml:space="preserve"> </w:t>
            </w:r>
            <w:r w:rsidR="008A16F5">
              <w:rPr>
                <w:spacing w:val="2"/>
              </w:rPr>
              <w:t>de constats</w:t>
            </w:r>
            <w:r w:rsidRPr="00051F2C">
              <w:rPr>
                <w:w w:val="101"/>
              </w:rPr>
              <w:t>.</w:t>
            </w:r>
          </w:p>
          <w:p w:rsidR="00063528" w:rsidRPr="00051F2C" w:rsidRDefault="00063528" w:rsidP="00063528">
            <w:pPr>
              <w:spacing w:before="4" w:line="180" w:lineRule="exact"/>
              <w:rPr>
                <w:szCs w:val="18"/>
              </w:rPr>
            </w:pPr>
          </w:p>
          <w:p w:rsidR="00063528" w:rsidRPr="00063528" w:rsidRDefault="00CD2457" w:rsidP="00C64235">
            <w:pPr>
              <w:pStyle w:val="Paragraphedeliste"/>
              <w:numPr>
                <w:ilvl w:val="0"/>
                <w:numId w:val="12"/>
              </w:numPr>
              <w:spacing w:line="285" w:lineRule="auto"/>
              <w:ind w:left="426" w:right="54"/>
            </w:pPr>
            <w:r>
              <w:t>{ISRS</w:t>
            </w:r>
            <w:r w:rsidR="00063528">
              <w:t xml:space="preserve"> </w:t>
            </w:r>
            <w:r w:rsidR="00C57171">
              <w:t>4400</w:t>
            </w:r>
            <w:r w:rsidR="00063528">
              <w:t xml:space="preserve"> §8} </w:t>
            </w:r>
            <w:r w:rsidR="00063528" w:rsidRPr="00051F2C">
              <w:rPr>
                <w:spacing w:val="-1"/>
              </w:rPr>
              <w:t>Un</w:t>
            </w:r>
            <w:r w:rsidR="00063528" w:rsidRPr="00051F2C">
              <w:t>e</w:t>
            </w:r>
            <w:r w:rsidR="00063528" w:rsidRPr="00051F2C">
              <w:rPr>
                <w:spacing w:val="6"/>
              </w:rPr>
              <w:t xml:space="preserve"> </w:t>
            </w:r>
            <w:r w:rsidR="00063528" w:rsidRPr="00051F2C">
              <w:rPr>
                <w:spacing w:val="1"/>
              </w:rPr>
              <w:t>mi</w:t>
            </w:r>
            <w:r w:rsidR="00063528" w:rsidRPr="00051F2C">
              <w:t>ss</w:t>
            </w:r>
            <w:r w:rsidR="00063528" w:rsidRPr="00051F2C">
              <w:rPr>
                <w:spacing w:val="1"/>
              </w:rPr>
              <w:t>i</w:t>
            </w:r>
            <w:r w:rsidR="00063528" w:rsidRPr="00051F2C">
              <w:rPr>
                <w:spacing w:val="-1"/>
              </w:rPr>
              <w:t>o</w:t>
            </w:r>
            <w:r w:rsidR="00063528" w:rsidRPr="00051F2C">
              <w:t>n</w:t>
            </w:r>
            <w:r w:rsidR="00063528" w:rsidRPr="00051F2C">
              <w:rPr>
                <w:spacing w:val="8"/>
              </w:rPr>
              <w:t xml:space="preserve"> </w:t>
            </w:r>
            <w:r w:rsidR="00063528" w:rsidRPr="00051F2C">
              <w:rPr>
                <w:spacing w:val="-1"/>
              </w:rPr>
              <w:t>d</w:t>
            </w:r>
            <w:r w:rsidR="00063528" w:rsidRPr="00051F2C">
              <w:t>e</w:t>
            </w:r>
            <w:r w:rsidR="00063528" w:rsidRPr="00051F2C">
              <w:rPr>
                <w:spacing w:val="4"/>
              </w:rPr>
              <w:t xml:space="preserve"> </w:t>
            </w:r>
            <w:r w:rsidR="00063528" w:rsidRPr="00051F2C">
              <w:rPr>
                <w:spacing w:val="-1"/>
              </w:rPr>
              <w:t>p</w:t>
            </w:r>
            <w:r w:rsidR="00063528" w:rsidRPr="00051F2C">
              <w:rPr>
                <w:spacing w:val="1"/>
              </w:rPr>
              <w:t>r</w:t>
            </w:r>
            <w:r w:rsidR="00063528" w:rsidRPr="00051F2C">
              <w:rPr>
                <w:spacing w:val="-3"/>
              </w:rPr>
              <w:t>o</w:t>
            </w:r>
            <w:r w:rsidR="00063528" w:rsidRPr="00051F2C">
              <w:rPr>
                <w:spacing w:val="3"/>
              </w:rPr>
              <w:t>cé</w:t>
            </w:r>
            <w:r w:rsidR="00063528" w:rsidRPr="00051F2C">
              <w:rPr>
                <w:spacing w:val="-1"/>
              </w:rPr>
              <w:t>du</w:t>
            </w:r>
            <w:r w:rsidR="00063528" w:rsidRPr="00051F2C">
              <w:rPr>
                <w:spacing w:val="1"/>
              </w:rPr>
              <w:t>r</w:t>
            </w:r>
            <w:r w:rsidR="00063528" w:rsidRPr="00051F2C">
              <w:t>es</w:t>
            </w:r>
            <w:r w:rsidR="00063528" w:rsidRPr="00051F2C">
              <w:rPr>
                <w:spacing w:val="9"/>
              </w:rPr>
              <w:t xml:space="preserve"> </w:t>
            </w:r>
            <w:r w:rsidR="00063528" w:rsidRPr="00051F2C">
              <w:t>c</w:t>
            </w:r>
            <w:r w:rsidR="00063528" w:rsidRPr="00051F2C">
              <w:rPr>
                <w:spacing w:val="-1"/>
              </w:rPr>
              <w:t>o</w:t>
            </w:r>
            <w:r w:rsidR="00063528" w:rsidRPr="00051F2C">
              <w:rPr>
                <w:spacing w:val="4"/>
              </w:rPr>
              <w:t>n</w:t>
            </w:r>
            <w:r w:rsidR="00063528" w:rsidRPr="00051F2C">
              <w:rPr>
                <w:spacing w:val="-2"/>
              </w:rPr>
              <w:t>v</w:t>
            </w:r>
            <w:r w:rsidR="00063528" w:rsidRPr="00051F2C">
              <w:rPr>
                <w:spacing w:val="3"/>
              </w:rPr>
              <w:t>e</w:t>
            </w:r>
            <w:r w:rsidR="00063528" w:rsidRPr="00051F2C">
              <w:rPr>
                <w:spacing w:val="-1"/>
              </w:rPr>
              <w:t>nu</w:t>
            </w:r>
            <w:r w:rsidR="00063528" w:rsidRPr="00051F2C">
              <w:rPr>
                <w:spacing w:val="3"/>
              </w:rPr>
              <w:t>e</w:t>
            </w:r>
            <w:r w:rsidR="00063528" w:rsidRPr="00051F2C">
              <w:t>s</w:t>
            </w:r>
            <w:r w:rsidR="00063528" w:rsidRPr="00051F2C">
              <w:rPr>
                <w:spacing w:val="7"/>
              </w:rPr>
              <w:t xml:space="preserve"> </w:t>
            </w:r>
            <w:r w:rsidR="00063528" w:rsidRPr="00051F2C">
              <w:rPr>
                <w:spacing w:val="2"/>
              </w:rPr>
              <w:t>d</w:t>
            </w:r>
            <w:r w:rsidR="00063528" w:rsidRPr="00051F2C">
              <w:rPr>
                <w:spacing w:val="-1"/>
              </w:rPr>
              <w:t>o</w:t>
            </w:r>
            <w:r w:rsidR="00063528" w:rsidRPr="00051F2C">
              <w:rPr>
                <w:spacing w:val="1"/>
              </w:rPr>
              <w:t>i</w:t>
            </w:r>
            <w:r w:rsidR="00063528" w:rsidRPr="00051F2C">
              <w:t>t</w:t>
            </w:r>
            <w:r w:rsidR="00063528" w:rsidRPr="00051F2C">
              <w:rPr>
                <w:spacing w:val="2"/>
              </w:rPr>
              <w:t xml:space="preserve"> </w:t>
            </w:r>
            <w:r w:rsidR="00063528" w:rsidRPr="00051F2C">
              <w:t>êt</w:t>
            </w:r>
            <w:r w:rsidR="00063528" w:rsidRPr="00051F2C">
              <w:rPr>
                <w:spacing w:val="4"/>
              </w:rPr>
              <w:t>r</w:t>
            </w:r>
            <w:r w:rsidR="00063528" w:rsidRPr="00051F2C">
              <w:t>e ef</w:t>
            </w:r>
            <w:r w:rsidR="00063528" w:rsidRPr="00051F2C">
              <w:rPr>
                <w:spacing w:val="3"/>
              </w:rPr>
              <w:t>f</w:t>
            </w:r>
            <w:r w:rsidR="00063528" w:rsidRPr="00051F2C">
              <w:t>e</w:t>
            </w:r>
            <w:r w:rsidR="00063528" w:rsidRPr="00051F2C">
              <w:rPr>
                <w:spacing w:val="-2"/>
              </w:rPr>
              <w:t>c</w:t>
            </w:r>
            <w:r w:rsidR="00063528" w:rsidRPr="00051F2C">
              <w:rPr>
                <w:spacing w:val="3"/>
              </w:rPr>
              <w:t>t</w:t>
            </w:r>
            <w:r w:rsidR="00063528" w:rsidRPr="00051F2C">
              <w:rPr>
                <w:spacing w:val="-1"/>
              </w:rPr>
              <w:t>u</w:t>
            </w:r>
            <w:r w:rsidR="00063528" w:rsidRPr="00051F2C">
              <w:t>ée</w:t>
            </w:r>
            <w:r w:rsidR="00063528" w:rsidRPr="00051F2C">
              <w:rPr>
                <w:spacing w:val="10"/>
              </w:rPr>
              <w:t xml:space="preserve"> </w:t>
            </w:r>
            <w:r w:rsidR="00063528" w:rsidRPr="00051F2C">
              <w:rPr>
                <w:spacing w:val="-3"/>
              </w:rPr>
              <w:t>p</w:t>
            </w:r>
            <w:r w:rsidR="00063528" w:rsidRPr="00051F2C">
              <w:t>ar</w:t>
            </w:r>
            <w:r w:rsidR="00063528" w:rsidRPr="00051F2C">
              <w:rPr>
                <w:spacing w:val="3"/>
              </w:rPr>
              <w:t xml:space="preserve"> </w:t>
            </w:r>
            <w:r w:rsidR="00063528" w:rsidRPr="00051F2C">
              <w:rPr>
                <w:spacing w:val="4"/>
              </w:rPr>
              <w:t>l</w:t>
            </w:r>
            <w:r w:rsidR="00063528" w:rsidRPr="00051F2C">
              <w:rPr>
                <w:spacing w:val="1"/>
              </w:rPr>
              <w:t>’</w:t>
            </w:r>
            <w:r w:rsidR="00063528" w:rsidRPr="00051F2C">
              <w:t>a</w:t>
            </w:r>
            <w:r w:rsidR="00063528" w:rsidRPr="00051F2C">
              <w:rPr>
                <w:spacing w:val="-1"/>
              </w:rPr>
              <w:t>u</w:t>
            </w:r>
            <w:r w:rsidR="00063528" w:rsidRPr="00051F2C">
              <w:rPr>
                <w:spacing w:val="-3"/>
              </w:rPr>
              <w:t>d</w:t>
            </w:r>
            <w:r w:rsidR="00063528" w:rsidRPr="00051F2C">
              <w:rPr>
                <w:spacing w:val="4"/>
              </w:rPr>
              <w:t>i</w:t>
            </w:r>
            <w:r w:rsidR="00063528" w:rsidRPr="00051F2C">
              <w:t>te</w:t>
            </w:r>
            <w:r w:rsidR="00063528" w:rsidRPr="00051F2C">
              <w:rPr>
                <w:spacing w:val="-3"/>
              </w:rPr>
              <w:t>u</w:t>
            </w:r>
            <w:r w:rsidR="00063528" w:rsidRPr="00051F2C">
              <w:t>r</w:t>
            </w:r>
            <w:r w:rsidR="00063528" w:rsidRPr="00051F2C">
              <w:rPr>
                <w:spacing w:val="8"/>
              </w:rPr>
              <w:t xml:space="preserve"> </w:t>
            </w:r>
            <w:r w:rsidR="00063528" w:rsidRPr="00051F2C">
              <w:rPr>
                <w:spacing w:val="3"/>
              </w:rPr>
              <w:t>c</w:t>
            </w:r>
            <w:r w:rsidR="00063528" w:rsidRPr="00051F2C">
              <w:rPr>
                <w:spacing w:val="2"/>
              </w:rPr>
              <w:t>o</w:t>
            </w:r>
            <w:r w:rsidR="00063528" w:rsidRPr="00051F2C">
              <w:rPr>
                <w:spacing w:val="-1"/>
              </w:rPr>
              <w:t>n</w:t>
            </w:r>
            <w:r w:rsidR="00063528" w:rsidRPr="00051F2C">
              <w:t>f</w:t>
            </w:r>
            <w:r w:rsidR="00063528" w:rsidRPr="00051F2C">
              <w:rPr>
                <w:spacing w:val="-3"/>
              </w:rPr>
              <w:t>o</w:t>
            </w:r>
            <w:r w:rsidR="00063528" w:rsidRPr="00051F2C">
              <w:rPr>
                <w:spacing w:val="4"/>
              </w:rPr>
              <w:t>r</w:t>
            </w:r>
            <w:r w:rsidR="00063528" w:rsidRPr="00051F2C">
              <w:rPr>
                <w:spacing w:val="1"/>
              </w:rPr>
              <w:t>m</w:t>
            </w:r>
            <w:r w:rsidR="00063528" w:rsidRPr="00051F2C">
              <w:rPr>
                <w:spacing w:val="-2"/>
              </w:rPr>
              <w:t>é</w:t>
            </w:r>
            <w:r w:rsidR="00063528" w:rsidRPr="00051F2C">
              <w:rPr>
                <w:spacing w:val="3"/>
              </w:rPr>
              <w:t>me</w:t>
            </w:r>
            <w:r w:rsidR="00063528" w:rsidRPr="00051F2C">
              <w:rPr>
                <w:spacing w:val="-1"/>
              </w:rPr>
              <w:t>n</w:t>
            </w:r>
            <w:r w:rsidR="00063528" w:rsidRPr="00051F2C">
              <w:t>t</w:t>
            </w:r>
            <w:r w:rsidR="00063528" w:rsidRPr="00051F2C">
              <w:rPr>
                <w:spacing w:val="12"/>
              </w:rPr>
              <w:t xml:space="preserve"> </w:t>
            </w:r>
            <w:r w:rsidR="00063528" w:rsidRPr="00051F2C">
              <w:t xml:space="preserve">à </w:t>
            </w:r>
            <w:r w:rsidR="00063528" w:rsidRPr="00051F2C">
              <w:rPr>
                <w:spacing w:val="1"/>
                <w:w w:val="101"/>
              </w:rPr>
              <w:t>l</w:t>
            </w:r>
            <w:r w:rsidR="00063528" w:rsidRPr="00051F2C">
              <w:rPr>
                <w:w w:val="101"/>
              </w:rPr>
              <w:t xml:space="preserve">a </w:t>
            </w:r>
            <w:r w:rsidR="00063528" w:rsidRPr="00051F2C">
              <w:rPr>
                <w:spacing w:val="-1"/>
              </w:rPr>
              <w:t>p</w:t>
            </w:r>
            <w:r w:rsidR="00063528" w:rsidRPr="00051F2C">
              <w:rPr>
                <w:spacing w:val="1"/>
              </w:rPr>
              <w:t>r</w:t>
            </w:r>
            <w:r w:rsidR="00063528" w:rsidRPr="00051F2C">
              <w:t>é</w:t>
            </w:r>
            <w:r w:rsidR="00063528" w:rsidRPr="00051F2C">
              <w:rPr>
                <w:spacing w:val="-2"/>
              </w:rPr>
              <w:t>s</w:t>
            </w:r>
            <w:r w:rsidR="00063528" w:rsidRPr="00051F2C">
              <w:rPr>
                <w:spacing w:val="3"/>
              </w:rPr>
              <w:t>e</w:t>
            </w:r>
            <w:r w:rsidR="00063528" w:rsidRPr="00051F2C">
              <w:rPr>
                <w:spacing w:val="-1"/>
              </w:rPr>
              <w:t>n</w:t>
            </w:r>
            <w:r w:rsidR="00063528" w:rsidRPr="00051F2C">
              <w:t>te</w:t>
            </w:r>
            <w:r w:rsidR="00063528" w:rsidRPr="00051F2C">
              <w:rPr>
                <w:spacing w:val="11"/>
              </w:rPr>
              <w:t xml:space="preserve"> </w:t>
            </w:r>
            <w:r w:rsidR="00063528" w:rsidRPr="00051F2C">
              <w:rPr>
                <w:spacing w:val="2"/>
              </w:rPr>
              <w:t>n</w:t>
            </w:r>
            <w:r w:rsidR="00063528" w:rsidRPr="00051F2C">
              <w:rPr>
                <w:spacing w:val="-3"/>
              </w:rPr>
              <w:t>o</w:t>
            </w:r>
            <w:r w:rsidR="00063528" w:rsidRPr="00051F2C">
              <w:rPr>
                <w:spacing w:val="4"/>
              </w:rPr>
              <w:t>r</w:t>
            </w:r>
            <w:r w:rsidR="00063528" w:rsidRPr="00051F2C">
              <w:rPr>
                <w:spacing w:val="1"/>
              </w:rPr>
              <w:t>m</w:t>
            </w:r>
            <w:r w:rsidR="00063528" w:rsidRPr="00051F2C">
              <w:t>e</w:t>
            </w:r>
            <w:r w:rsidR="00063528" w:rsidRPr="00051F2C">
              <w:rPr>
                <w:spacing w:val="9"/>
              </w:rPr>
              <w:t xml:space="preserve"> </w:t>
            </w:r>
            <w:r w:rsidR="00063528" w:rsidRPr="00051F2C">
              <w:rPr>
                <w:spacing w:val="1"/>
              </w:rPr>
              <w:t>I</w:t>
            </w:r>
            <w:r w:rsidR="00063528" w:rsidRPr="00051F2C">
              <w:t>S</w:t>
            </w:r>
            <w:r w:rsidR="00063528" w:rsidRPr="00051F2C">
              <w:rPr>
                <w:spacing w:val="-1"/>
              </w:rPr>
              <w:t>R</w:t>
            </w:r>
            <w:r w:rsidR="00063528" w:rsidRPr="00051F2C">
              <w:t>S</w:t>
            </w:r>
            <w:r w:rsidR="00063528" w:rsidRPr="00051F2C">
              <w:rPr>
                <w:spacing w:val="7"/>
              </w:rPr>
              <w:t xml:space="preserve"> </w:t>
            </w:r>
            <w:r w:rsidR="00063528" w:rsidRPr="00051F2C">
              <w:t>et</w:t>
            </w:r>
            <w:r w:rsidR="00063528" w:rsidRPr="00051F2C">
              <w:rPr>
                <w:spacing w:val="5"/>
              </w:rPr>
              <w:t xml:space="preserve"> </w:t>
            </w:r>
            <w:r w:rsidR="00063528" w:rsidRPr="00051F2C">
              <w:t>a</w:t>
            </w:r>
            <w:r w:rsidR="00063528" w:rsidRPr="00051F2C">
              <w:rPr>
                <w:spacing w:val="-1"/>
              </w:rPr>
              <w:t>u</w:t>
            </w:r>
            <w:r w:rsidR="00063528" w:rsidRPr="00051F2C">
              <w:t>x</w:t>
            </w:r>
            <w:r w:rsidR="00063528" w:rsidRPr="00051F2C">
              <w:rPr>
                <w:spacing w:val="6"/>
              </w:rPr>
              <w:t xml:space="preserve"> </w:t>
            </w:r>
            <w:r w:rsidR="00063528" w:rsidRPr="00051F2C">
              <w:t>te</w:t>
            </w:r>
            <w:r w:rsidR="00063528" w:rsidRPr="00051F2C">
              <w:rPr>
                <w:spacing w:val="1"/>
              </w:rPr>
              <w:t>rm</w:t>
            </w:r>
            <w:r w:rsidR="00063528" w:rsidRPr="00051F2C">
              <w:t>es</w:t>
            </w:r>
            <w:r w:rsidR="00063528" w:rsidRPr="00051F2C">
              <w:rPr>
                <w:spacing w:val="9"/>
              </w:rPr>
              <w:t xml:space="preserve"> </w:t>
            </w:r>
            <w:r w:rsidR="00063528" w:rsidRPr="00051F2C">
              <w:rPr>
                <w:spacing w:val="-1"/>
              </w:rPr>
              <w:t>d</w:t>
            </w:r>
            <w:r w:rsidR="00063528" w:rsidRPr="00051F2C">
              <w:t>e</w:t>
            </w:r>
            <w:r w:rsidR="00063528" w:rsidRPr="00051F2C">
              <w:rPr>
                <w:spacing w:val="5"/>
              </w:rPr>
              <w:t xml:space="preserve"> </w:t>
            </w:r>
            <w:r w:rsidR="00063528" w:rsidRPr="00051F2C">
              <w:rPr>
                <w:spacing w:val="1"/>
              </w:rPr>
              <w:t>l</w:t>
            </w:r>
            <w:r w:rsidR="00063528" w:rsidRPr="00051F2C">
              <w:t>a</w:t>
            </w:r>
            <w:r w:rsidR="00063528" w:rsidRPr="00051F2C">
              <w:rPr>
                <w:spacing w:val="5"/>
              </w:rPr>
              <w:t xml:space="preserve"> </w:t>
            </w:r>
            <w:r w:rsidR="00063528" w:rsidRPr="00051F2C">
              <w:rPr>
                <w:spacing w:val="-2"/>
                <w:w w:val="101"/>
              </w:rPr>
              <w:t>m</w:t>
            </w:r>
            <w:r w:rsidR="00063528" w:rsidRPr="00051F2C">
              <w:rPr>
                <w:spacing w:val="4"/>
                <w:w w:val="101"/>
              </w:rPr>
              <w:t>i</w:t>
            </w:r>
            <w:r w:rsidR="00063528" w:rsidRPr="00051F2C">
              <w:rPr>
                <w:spacing w:val="-2"/>
                <w:w w:val="101"/>
              </w:rPr>
              <w:t>s</w:t>
            </w:r>
            <w:r w:rsidR="00063528" w:rsidRPr="00051F2C">
              <w:rPr>
                <w:w w:val="101"/>
              </w:rPr>
              <w:t>s</w:t>
            </w:r>
            <w:r w:rsidR="00063528" w:rsidRPr="00051F2C">
              <w:rPr>
                <w:spacing w:val="4"/>
                <w:w w:val="101"/>
              </w:rPr>
              <w:t>i</w:t>
            </w:r>
            <w:r w:rsidR="00063528" w:rsidRPr="00051F2C">
              <w:rPr>
                <w:spacing w:val="-3"/>
                <w:w w:val="101"/>
              </w:rPr>
              <w:t>o</w:t>
            </w:r>
            <w:r w:rsidR="00063528" w:rsidRPr="00051F2C">
              <w:rPr>
                <w:spacing w:val="-1"/>
                <w:w w:val="101"/>
              </w:rPr>
              <w:t>n</w:t>
            </w:r>
            <w:r w:rsidR="00063528" w:rsidRPr="00051F2C">
              <w:rPr>
                <w:w w:val="101"/>
              </w:rPr>
              <w:t>.</w:t>
            </w:r>
          </w:p>
          <w:p w:rsidR="00063528" w:rsidRPr="00051F2C" w:rsidRDefault="00063528" w:rsidP="00063528">
            <w:pPr>
              <w:spacing w:before="7" w:line="240" w:lineRule="exact"/>
              <w:rPr>
                <w:sz w:val="24"/>
                <w:szCs w:val="24"/>
              </w:rPr>
            </w:pPr>
          </w:p>
          <w:p w:rsidR="00063528" w:rsidRPr="00051F2C" w:rsidRDefault="00063528" w:rsidP="00063528">
            <w:pPr>
              <w:pStyle w:val="Style2"/>
            </w:pPr>
            <w:r w:rsidRPr="00051F2C">
              <w:rPr>
                <w:spacing w:val="1"/>
              </w:rPr>
              <w:t>Dé</w:t>
            </w:r>
            <w:r w:rsidRPr="00051F2C">
              <w:rPr>
                <w:spacing w:val="-2"/>
              </w:rPr>
              <w:t>fi</w:t>
            </w:r>
            <w:r w:rsidRPr="00051F2C">
              <w:rPr>
                <w:spacing w:val="3"/>
              </w:rPr>
              <w:t>n</w:t>
            </w:r>
            <w:r w:rsidRPr="00051F2C">
              <w:rPr>
                <w:spacing w:val="-2"/>
              </w:rPr>
              <w:t>i</w:t>
            </w:r>
            <w:r w:rsidRPr="00051F2C">
              <w:t>ti</w:t>
            </w:r>
            <w:r w:rsidRPr="00051F2C">
              <w:rPr>
                <w:spacing w:val="-2"/>
              </w:rPr>
              <w:t>o</w:t>
            </w:r>
            <w:r w:rsidRPr="00051F2C">
              <w:t>n</w:t>
            </w:r>
            <w:r w:rsidRPr="00051F2C">
              <w:rPr>
                <w:spacing w:val="19"/>
              </w:rPr>
              <w:t xml:space="preserve"> </w:t>
            </w:r>
            <w:r w:rsidRPr="00051F2C">
              <w:rPr>
                <w:spacing w:val="3"/>
              </w:rPr>
              <w:t>d</w:t>
            </w:r>
            <w:r w:rsidRPr="00051F2C">
              <w:rPr>
                <w:spacing w:val="-2"/>
              </w:rPr>
              <w:t>e</w:t>
            </w:r>
            <w:r w:rsidRPr="00051F2C">
              <w:t>s</w:t>
            </w:r>
            <w:r w:rsidRPr="00051F2C">
              <w:rPr>
                <w:spacing w:val="7"/>
              </w:rPr>
              <w:t xml:space="preserve"> </w:t>
            </w:r>
            <w:r w:rsidRPr="00051F2C">
              <w:t>t</w:t>
            </w:r>
            <w:r w:rsidRPr="00051F2C">
              <w:rPr>
                <w:spacing w:val="1"/>
              </w:rPr>
              <w:t>e</w:t>
            </w:r>
            <w:r w:rsidRPr="00051F2C">
              <w:rPr>
                <w:spacing w:val="-2"/>
              </w:rPr>
              <w:t>r</w:t>
            </w:r>
            <w:r w:rsidRPr="00051F2C">
              <w:rPr>
                <w:spacing w:val="1"/>
              </w:rPr>
              <w:t>me</w:t>
            </w:r>
            <w:r w:rsidRPr="00051F2C">
              <w:t>s</w:t>
            </w:r>
            <w:r w:rsidRPr="00051F2C">
              <w:rPr>
                <w:spacing w:val="11"/>
              </w:rPr>
              <w:t xml:space="preserve"> </w:t>
            </w:r>
            <w:r w:rsidRPr="00051F2C">
              <w:rPr>
                <w:spacing w:val="1"/>
              </w:rPr>
              <w:t>d</w:t>
            </w:r>
            <w:r w:rsidRPr="00051F2C">
              <w:t>e</w:t>
            </w:r>
            <w:r w:rsidRPr="00051F2C">
              <w:rPr>
                <w:spacing w:val="7"/>
              </w:rPr>
              <w:t xml:space="preserve"> </w:t>
            </w:r>
            <w:r w:rsidRPr="00051F2C">
              <w:t>la</w:t>
            </w:r>
            <w:r w:rsidRPr="00051F2C">
              <w:rPr>
                <w:spacing w:val="3"/>
              </w:rPr>
              <w:t xml:space="preserve"> </w:t>
            </w:r>
            <w:r w:rsidRPr="00051F2C">
              <w:rPr>
                <w:spacing w:val="-1"/>
                <w:w w:val="102"/>
              </w:rPr>
              <w:t>m</w:t>
            </w:r>
            <w:r w:rsidRPr="00051F2C">
              <w:rPr>
                <w:w w:val="102"/>
              </w:rPr>
              <w:t>i</w:t>
            </w:r>
            <w:r w:rsidRPr="00051F2C">
              <w:rPr>
                <w:spacing w:val="1"/>
                <w:w w:val="102"/>
              </w:rPr>
              <w:t>ss</w:t>
            </w:r>
            <w:r w:rsidRPr="00051F2C">
              <w:rPr>
                <w:spacing w:val="-2"/>
                <w:w w:val="102"/>
              </w:rPr>
              <w:t>io</w:t>
            </w:r>
            <w:r w:rsidRPr="00051F2C">
              <w:rPr>
                <w:w w:val="102"/>
              </w:rPr>
              <w:t>n</w:t>
            </w:r>
          </w:p>
          <w:p w:rsidR="00063528" w:rsidRPr="00051F2C" w:rsidRDefault="00063528" w:rsidP="00063528">
            <w:pPr>
              <w:spacing w:before="16" w:line="220" w:lineRule="exact"/>
            </w:pPr>
          </w:p>
          <w:p w:rsidR="00063528" w:rsidRPr="00063528" w:rsidRDefault="00CD2457" w:rsidP="00C64235">
            <w:pPr>
              <w:pStyle w:val="Paragraphedeliste"/>
              <w:numPr>
                <w:ilvl w:val="0"/>
                <w:numId w:val="12"/>
              </w:numPr>
              <w:spacing w:line="285" w:lineRule="auto"/>
              <w:ind w:left="426" w:right="54"/>
            </w:pPr>
            <w:r>
              <w:t>{ISRS</w:t>
            </w:r>
            <w:r w:rsidR="00063528">
              <w:t xml:space="preserve"> </w:t>
            </w:r>
            <w:r w:rsidR="00C57171">
              <w:t>4400</w:t>
            </w:r>
            <w:r w:rsidR="00063528">
              <w:t xml:space="preserve"> §9} </w:t>
            </w:r>
            <w:r w:rsidR="00063528" w:rsidRPr="00063528">
              <w:t xml:space="preserve">L’auditeur doit s’assurer auprès des représentants de l’entité et, généralement, auprès des autres destinataires spécifiques qui recevront copie du rapport </w:t>
            </w:r>
            <w:r w:rsidR="008A16F5">
              <w:t>de constats</w:t>
            </w:r>
            <w:r w:rsidR="00063528" w:rsidRPr="00063528">
              <w:t>, qu’il y a accord sur les procédures convenues et sur les conditions de la mission. Il conviendra de parvenir à un accord sur les questions suivantes :</w:t>
            </w:r>
          </w:p>
          <w:p w:rsidR="00063528" w:rsidRPr="00051F2C" w:rsidRDefault="00063528" w:rsidP="00063528">
            <w:pPr>
              <w:spacing w:before="4" w:line="200" w:lineRule="exact"/>
              <w:rPr>
                <w:sz w:val="20"/>
                <w:szCs w:val="20"/>
              </w:rPr>
            </w:pPr>
          </w:p>
          <w:p w:rsidR="00063528" w:rsidRPr="00063528" w:rsidRDefault="00063528" w:rsidP="00C64235">
            <w:pPr>
              <w:pStyle w:val="Paragraphedeliste"/>
              <w:numPr>
                <w:ilvl w:val="0"/>
                <w:numId w:val="14"/>
              </w:numPr>
              <w:ind w:left="851"/>
            </w:pPr>
            <w:r w:rsidRPr="00051F2C">
              <w:t>la</w:t>
            </w:r>
            <w:r w:rsidRPr="00063528">
              <w:rPr>
                <w:spacing w:val="13"/>
              </w:rPr>
              <w:t xml:space="preserve"> </w:t>
            </w:r>
            <w:r w:rsidRPr="00051F2C">
              <w:t>na</w:t>
            </w:r>
            <w:r w:rsidRPr="00063528">
              <w:rPr>
                <w:spacing w:val="1"/>
              </w:rPr>
              <w:t>t</w:t>
            </w:r>
            <w:r w:rsidRPr="00051F2C">
              <w:t>ure</w:t>
            </w:r>
            <w:r w:rsidRPr="00063528">
              <w:rPr>
                <w:spacing w:val="17"/>
              </w:rPr>
              <w:t xml:space="preserve"> </w:t>
            </w:r>
            <w:r w:rsidRPr="00051F2C">
              <w:t>de</w:t>
            </w:r>
            <w:r w:rsidRPr="00063528">
              <w:rPr>
                <w:spacing w:val="17"/>
              </w:rPr>
              <w:t xml:space="preserve"> </w:t>
            </w:r>
            <w:r w:rsidRPr="00051F2C">
              <w:t>la</w:t>
            </w:r>
            <w:r w:rsidRPr="00063528">
              <w:rPr>
                <w:spacing w:val="16"/>
              </w:rPr>
              <w:t xml:space="preserve"> </w:t>
            </w:r>
            <w:r w:rsidRPr="00063528">
              <w:rPr>
                <w:spacing w:val="-1"/>
              </w:rPr>
              <w:t>m</w:t>
            </w:r>
            <w:r w:rsidRPr="00063528">
              <w:rPr>
                <w:spacing w:val="-2"/>
              </w:rPr>
              <w:t>i</w:t>
            </w:r>
            <w:r w:rsidRPr="00063528">
              <w:rPr>
                <w:spacing w:val="2"/>
              </w:rPr>
              <w:t>ss</w:t>
            </w:r>
            <w:r w:rsidRPr="00051F2C">
              <w:t>ion,</w:t>
            </w:r>
            <w:r w:rsidRPr="00063528">
              <w:rPr>
                <w:spacing w:val="25"/>
              </w:rPr>
              <w:t xml:space="preserve"> </w:t>
            </w:r>
            <w:r w:rsidRPr="00051F2C">
              <w:t>y</w:t>
            </w:r>
            <w:r w:rsidRPr="00063528">
              <w:rPr>
                <w:spacing w:val="10"/>
              </w:rPr>
              <w:t xml:space="preserve"> </w:t>
            </w:r>
            <w:r w:rsidRPr="00063528">
              <w:rPr>
                <w:spacing w:val="2"/>
              </w:rPr>
              <w:t>c</w:t>
            </w:r>
            <w:r w:rsidRPr="00051F2C">
              <w:t>o</w:t>
            </w:r>
            <w:r w:rsidRPr="00063528">
              <w:rPr>
                <w:spacing w:val="-1"/>
              </w:rPr>
              <w:t>m</w:t>
            </w:r>
            <w:r w:rsidRPr="00051F2C">
              <w:t>pr</w:t>
            </w:r>
            <w:r w:rsidRPr="00063528">
              <w:rPr>
                <w:spacing w:val="-2"/>
              </w:rPr>
              <w:t>i</w:t>
            </w:r>
            <w:r w:rsidRPr="00051F2C">
              <w:t>s</w:t>
            </w:r>
            <w:r w:rsidRPr="00063528">
              <w:rPr>
                <w:spacing w:val="25"/>
              </w:rPr>
              <w:t xml:space="preserve"> </w:t>
            </w:r>
            <w:r w:rsidRPr="00063528">
              <w:rPr>
                <w:spacing w:val="-2"/>
              </w:rPr>
              <w:t>l</w:t>
            </w:r>
            <w:r w:rsidRPr="00051F2C">
              <w:t>e</w:t>
            </w:r>
            <w:r w:rsidRPr="00063528">
              <w:rPr>
                <w:spacing w:val="13"/>
              </w:rPr>
              <w:t xml:space="preserve"> </w:t>
            </w:r>
            <w:r w:rsidRPr="00063528">
              <w:rPr>
                <w:spacing w:val="1"/>
              </w:rPr>
              <w:t>f</w:t>
            </w:r>
            <w:r w:rsidRPr="00051F2C">
              <w:t>ait</w:t>
            </w:r>
            <w:r w:rsidRPr="00063528">
              <w:rPr>
                <w:spacing w:val="16"/>
              </w:rPr>
              <w:t xml:space="preserve"> </w:t>
            </w:r>
            <w:r w:rsidRPr="00051F2C">
              <w:t>q</w:t>
            </w:r>
            <w:r w:rsidRPr="00063528">
              <w:rPr>
                <w:spacing w:val="3"/>
              </w:rPr>
              <w:t>u</w:t>
            </w:r>
            <w:r w:rsidRPr="00051F2C">
              <w:t>e</w:t>
            </w:r>
            <w:r w:rsidRPr="00063528">
              <w:rPr>
                <w:spacing w:val="15"/>
              </w:rPr>
              <w:t xml:space="preserve"> </w:t>
            </w:r>
            <w:r w:rsidRPr="00051F2C">
              <w:t>les</w:t>
            </w:r>
            <w:r w:rsidRPr="00063528">
              <w:rPr>
                <w:spacing w:val="15"/>
              </w:rPr>
              <w:t xml:space="preserve"> </w:t>
            </w:r>
            <w:r w:rsidRPr="00051F2C">
              <w:t>pro</w:t>
            </w:r>
            <w:r w:rsidRPr="00063528">
              <w:rPr>
                <w:spacing w:val="2"/>
              </w:rPr>
              <w:t>c</w:t>
            </w:r>
            <w:r w:rsidRPr="00063528">
              <w:rPr>
                <w:spacing w:val="3"/>
              </w:rPr>
              <w:t>é</w:t>
            </w:r>
            <w:r w:rsidRPr="00063528">
              <w:rPr>
                <w:spacing w:val="-2"/>
              </w:rPr>
              <w:t>d</w:t>
            </w:r>
            <w:r w:rsidRPr="00051F2C">
              <w:t>ures</w:t>
            </w:r>
            <w:r w:rsidRPr="00063528">
              <w:rPr>
                <w:spacing w:val="22"/>
              </w:rPr>
              <w:t xml:space="preserve"> </w:t>
            </w:r>
            <w:r w:rsidRPr="00063528">
              <w:rPr>
                <w:spacing w:val="4"/>
              </w:rPr>
              <w:t>m</w:t>
            </w:r>
            <w:r w:rsidRPr="00063528">
              <w:rPr>
                <w:spacing w:val="-2"/>
              </w:rPr>
              <w:t>i</w:t>
            </w:r>
            <w:r w:rsidRPr="00063528">
              <w:rPr>
                <w:spacing w:val="2"/>
              </w:rPr>
              <w:t>s</w:t>
            </w:r>
            <w:r w:rsidRPr="00051F2C">
              <w:t>es</w:t>
            </w:r>
            <w:r w:rsidRPr="00063528">
              <w:rPr>
                <w:spacing w:val="18"/>
              </w:rPr>
              <w:t xml:space="preserve"> </w:t>
            </w:r>
            <w:r w:rsidRPr="00051F2C">
              <w:t>en</w:t>
            </w:r>
            <w:r w:rsidRPr="00063528">
              <w:rPr>
                <w:spacing w:val="17"/>
              </w:rPr>
              <w:t xml:space="preserve"> </w:t>
            </w:r>
            <w:r w:rsidRPr="00063528">
              <w:rPr>
                <w:spacing w:val="-1"/>
              </w:rPr>
              <w:t>œ</w:t>
            </w:r>
            <w:r w:rsidRPr="00063528">
              <w:rPr>
                <w:spacing w:val="-2"/>
              </w:rPr>
              <w:t>u</w:t>
            </w:r>
            <w:r w:rsidRPr="00063528">
              <w:rPr>
                <w:spacing w:val="2"/>
              </w:rPr>
              <w:t>v</w:t>
            </w:r>
            <w:r w:rsidRPr="00051F2C">
              <w:t>re</w:t>
            </w:r>
            <w:r w:rsidRPr="00063528">
              <w:rPr>
                <w:spacing w:val="17"/>
              </w:rPr>
              <w:t xml:space="preserve"> </w:t>
            </w:r>
            <w:r w:rsidRPr="00063528">
              <w:rPr>
                <w:spacing w:val="3"/>
              </w:rPr>
              <w:t>n</w:t>
            </w:r>
            <w:r w:rsidRPr="00051F2C">
              <w:t>e</w:t>
            </w:r>
            <w:r w:rsidRPr="00063528">
              <w:rPr>
                <w:spacing w:val="17"/>
              </w:rPr>
              <w:t xml:space="preserve"> </w:t>
            </w:r>
            <w:r w:rsidRPr="00063528">
              <w:rPr>
                <w:spacing w:val="2"/>
              </w:rPr>
              <w:t>c</w:t>
            </w:r>
            <w:r w:rsidRPr="00051F2C">
              <w:t>on</w:t>
            </w:r>
            <w:r w:rsidRPr="00063528">
              <w:rPr>
                <w:spacing w:val="2"/>
              </w:rPr>
              <w:t>s</w:t>
            </w:r>
            <w:r w:rsidRPr="00063528">
              <w:rPr>
                <w:spacing w:val="1"/>
              </w:rPr>
              <w:t>t</w:t>
            </w:r>
            <w:r w:rsidRPr="00063528">
              <w:rPr>
                <w:spacing w:val="-2"/>
              </w:rPr>
              <w:t>i</w:t>
            </w:r>
            <w:r w:rsidRPr="00063528">
              <w:rPr>
                <w:spacing w:val="4"/>
              </w:rPr>
              <w:t>t</w:t>
            </w:r>
            <w:r w:rsidRPr="00051F2C">
              <w:t>u</w:t>
            </w:r>
            <w:r w:rsidRPr="00063528">
              <w:rPr>
                <w:spacing w:val="-2"/>
              </w:rPr>
              <w:t>e</w:t>
            </w:r>
            <w:r w:rsidRPr="00063528">
              <w:rPr>
                <w:spacing w:val="3"/>
              </w:rPr>
              <w:t>r</w:t>
            </w:r>
            <w:r w:rsidRPr="00063528">
              <w:rPr>
                <w:spacing w:val="-2"/>
              </w:rPr>
              <w:t>o</w:t>
            </w:r>
            <w:r w:rsidRPr="00051F2C">
              <w:t>nt</w:t>
            </w:r>
            <w:r w:rsidRPr="00063528">
              <w:rPr>
                <w:spacing w:val="27"/>
              </w:rPr>
              <w:t xml:space="preserve"> </w:t>
            </w:r>
            <w:r w:rsidRPr="00063528">
              <w:rPr>
                <w:spacing w:val="-2"/>
                <w:w w:val="101"/>
              </w:rPr>
              <w:t>n</w:t>
            </w:r>
            <w:r w:rsidRPr="00063528">
              <w:rPr>
                <w:w w:val="101"/>
              </w:rPr>
              <w:t xml:space="preserve">i </w:t>
            </w:r>
            <w:r w:rsidRPr="00051F2C">
              <w:t>un</w:t>
            </w:r>
            <w:r w:rsidRPr="00063528">
              <w:rPr>
                <w:spacing w:val="5"/>
              </w:rPr>
              <w:t xml:space="preserve"> </w:t>
            </w:r>
            <w:r w:rsidRPr="00051F2C">
              <w:t>a</w:t>
            </w:r>
            <w:r w:rsidRPr="00063528">
              <w:rPr>
                <w:spacing w:val="-2"/>
              </w:rPr>
              <w:t>u</w:t>
            </w:r>
            <w:r w:rsidRPr="00051F2C">
              <w:t>di</w:t>
            </w:r>
            <w:r w:rsidRPr="00063528">
              <w:rPr>
                <w:spacing w:val="1"/>
              </w:rPr>
              <w:t>t</w:t>
            </w:r>
            <w:r w:rsidRPr="00051F2C">
              <w:t>,</w:t>
            </w:r>
            <w:r w:rsidRPr="00063528">
              <w:rPr>
                <w:spacing w:val="11"/>
              </w:rPr>
              <w:t xml:space="preserve"> </w:t>
            </w:r>
            <w:r w:rsidRPr="00051F2C">
              <w:t>ni</w:t>
            </w:r>
            <w:r w:rsidRPr="00063528">
              <w:rPr>
                <w:spacing w:val="4"/>
              </w:rPr>
              <w:t xml:space="preserve"> </w:t>
            </w:r>
            <w:r w:rsidRPr="00063528">
              <w:rPr>
                <w:spacing w:val="-2"/>
              </w:rPr>
              <w:t>u</w:t>
            </w:r>
            <w:r w:rsidRPr="00051F2C">
              <w:t>n</w:t>
            </w:r>
            <w:r w:rsidRPr="00063528">
              <w:rPr>
                <w:spacing w:val="5"/>
              </w:rPr>
              <w:t xml:space="preserve"> </w:t>
            </w:r>
            <w:r w:rsidRPr="00051F2C">
              <w:t>e</w:t>
            </w:r>
            <w:r w:rsidRPr="00063528">
              <w:rPr>
                <w:spacing w:val="2"/>
              </w:rPr>
              <w:t>x</w:t>
            </w:r>
            <w:r w:rsidRPr="00051F2C">
              <w:t>a</w:t>
            </w:r>
            <w:r w:rsidRPr="00063528">
              <w:rPr>
                <w:spacing w:val="-1"/>
              </w:rPr>
              <w:t>m</w:t>
            </w:r>
            <w:r w:rsidRPr="00051F2C">
              <w:t>en</w:t>
            </w:r>
            <w:r w:rsidRPr="00063528">
              <w:rPr>
                <w:spacing w:val="10"/>
              </w:rPr>
              <w:t xml:space="preserve"> </w:t>
            </w:r>
            <w:r w:rsidRPr="00063528">
              <w:rPr>
                <w:spacing w:val="-2"/>
              </w:rPr>
              <w:t>l</w:t>
            </w:r>
            <w:r w:rsidRPr="00051F2C">
              <w:t>i</w:t>
            </w:r>
            <w:r w:rsidRPr="00063528">
              <w:rPr>
                <w:spacing w:val="-1"/>
              </w:rPr>
              <w:t>m</w:t>
            </w:r>
            <w:r w:rsidRPr="00051F2C">
              <w:t>i</w:t>
            </w:r>
            <w:r w:rsidRPr="00063528">
              <w:rPr>
                <w:spacing w:val="4"/>
              </w:rPr>
              <w:t>t</w:t>
            </w:r>
            <w:r w:rsidRPr="00051F2C">
              <w:t>é</w:t>
            </w:r>
            <w:r w:rsidRPr="00063528">
              <w:rPr>
                <w:spacing w:val="7"/>
              </w:rPr>
              <w:t xml:space="preserve"> </w:t>
            </w:r>
            <w:r w:rsidRPr="00051F2C">
              <w:t>et</w:t>
            </w:r>
            <w:r w:rsidRPr="00063528">
              <w:rPr>
                <w:spacing w:val="6"/>
              </w:rPr>
              <w:t xml:space="preserve"> </w:t>
            </w:r>
            <w:r w:rsidRPr="00063528">
              <w:rPr>
                <w:spacing w:val="-2"/>
              </w:rPr>
              <w:t>q</w:t>
            </w:r>
            <w:r w:rsidRPr="00051F2C">
              <w:t>u’</w:t>
            </w:r>
            <w:r w:rsidRPr="00063528">
              <w:rPr>
                <w:spacing w:val="-2"/>
              </w:rPr>
              <w:t>e</w:t>
            </w:r>
            <w:r w:rsidRPr="00051F2C">
              <w:t>n</w:t>
            </w:r>
            <w:r w:rsidRPr="00063528">
              <w:rPr>
                <w:spacing w:val="10"/>
              </w:rPr>
              <w:t xml:space="preserve"> </w:t>
            </w:r>
            <w:r w:rsidRPr="00063528">
              <w:rPr>
                <w:spacing w:val="-1"/>
              </w:rPr>
              <w:t>c</w:t>
            </w:r>
            <w:r w:rsidRPr="00051F2C">
              <w:t>on</w:t>
            </w:r>
            <w:r w:rsidRPr="00063528">
              <w:rPr>
                <w:spacing w:val="2"/>
              </w:rPr>
              <w:t>s</w:t>
            </w:r>
            <w:r w:rsidRPr="00051F2C">
              <w:t>é</w:t>
            </w:r>
            <w:r w:rsidRPr="00063528">
              <w:rPr>
                <w:spacing w:val="-2"/>
              </w:rPr>
              <w:t>q</w:t>
            </w:r>
            <w:r w:rsidRPr="00063528">
              <w:rPr>
                <w:spacing w:val="3"/>
              </w:rPr>
              <w:t>u</w:t>
            </w:r>
            <w:r w:rsidRPr="00051F2C">
              <w:t>en</w:t>
            </w:r>
            <w:r w:rsidRPr="00063528">
              <w:rPr>
                <w:spacing w:val="2"/>
              </w:rPr>
              <w:t>c</w:t>
            </w:r>
            <w:r w:rsidRPr="00051F2C">
              <w:t>e</w:t>
            </w:r>
            <w:r w:rsidRPr="00063528">
              <w:rPr>
                <w:spacing w:val="13"/>
              </w:rPr>
              <w:t xml:space="preserve"> </w:t>
            </w:r>
            <w:r w:rsidRPr="00051F2C">
              <w:t>au</w:t>
            </w:r>
            <w:r w:rsidRPr="00063528">
              <w:rPr>
                <w:spacing w:val="2"/>
              </w:rPr>
              <w:t>c</w:t>
            </w:r>
            <w:r w:rsidRPr="00051F2C">
              <w:t>un</w:t>
            </w:r>
            <w:r w:rsidRPr="00063528">
              <w:rPr>
                <w:spacing w:val="8"/>
              </w:rPr>
              <w:t xml:space="preserve"> </w:t>
            </w:r>
            <w:r w:rsidRPr="00051F2C">
              <w:t>de</w:t>
            </w:r>
            <w:r w:rsidRPr="00063528">
              <w:rPr>
                <w:spacing w:val="-2"/>
              </w:rPr>
              <w:t>g</w:t>
            </w:r>
            <w:r w:rsidRPr="00063528">
              <w:rPr>
                <w:spacing w:val="3"/>
              </w:rPr>
              <w:t>r</w:t>
            </w:r>
            <w:r w:rsidRPr="00051F2C">
              <w:t>é</w:t>
            </w:r>
            <w:r w:rsidRPr="00063528">
              <w:rPr>
                <w:spacing w:val="8"/>
              </w:rPr>
              <w:t xml:space="preserve"> </w:t>
            </w:r>
            <w:r w:rsidRPr="00051F2C">
              <w:t>d</w:t>
            </w:r>
            <w:r w:rsidRPr="00063528">
              <w:rPr>
                <w:spacing w:val="-2"/>
              </w:rPr>
              <w:t>’</w:t>
            </w:r>
            <w:r w:rsidRPr="00051F2C">
              <w:t>a</w:t>
            </w:r>
            <w:r w:rsidRPr="00063528">
              <w:rPr>
                <w:spacing w:val="2"/>
              </w:rPr>
              <w:t>ss</w:t>
            </w:r>
            <w:r w:rsidRPr="00063528">
              <w:rPr>
                <w:spacing w:val="-2"/>
              </w:rPr>
              <w:t>u</w:t>
            </w:r>
            <w:r w:rsidRPr="00063528">
              <w:rPr>
                <w:spacing w:val="3"/>
              </w:rPr>
              <w:t>r</w:t>
            </w:r>
            <w:r w:rsidRPr="00063528">
              <w:rPr>
                <w:spacing w:val="-2"/>
              </w:rPr>
              <w:t>a</w:t>
            </w:r>
            <w:r w:rsidRPr="00051F2C">
              <w:t>n</w:t>
            </w:r>
            <w:r w:rsidRPr="00063528">
              <w:rPr>
                <w:spacing w:val="2"/>
              </w:rPr>
              <w:t>c</w:t>
            </w:r>
            <w:r w:rsidRPr="00051F2C">
              <w:t>e</w:t>
            </w:r>
            <w:r w:rsidRPr="00063528">
              <w:rPr>
                <w:spacing w:val="13"/>
              </w:rPr>
              <w:t xml:space="preserve"> </w:t>
            </w:r>
            <w:r w:rsidRPr="00051F2C">
              <w:t>ne</w:t>
            </w:r>
            <w:r w:rsidRPr="00063528">
              <w:rPr>
                <w:spacing w:val="5"/>
              </w:rPr>
              <w:t xml:space="preserve"> </w:t>
            </w:r>
            <w:r w:rsidRPr="00063528">
              <w:rPr>
                <w:spacing w:val="2"/>
              </w:rPr>
              <w:t>s</w:t>
            </w:r>
            <w:r w:rsidRPr="00051F2C">
              <w:t>era</w:t>
            </w:r>
            <w:r w:rsidRPr="00063528">
              <w:rPr>
                <w:spacing w:val="7"/>
              </w:rPr>
              <w:t xml:space="preserve"> </w:t>
            </w:r>
            <w:r w:rsidRPr="00051F2C">
              <w:t>e</w:t>
            </w:r>
            <w:r w:rsidRPr="00063528">
              <w:rPr>
                <w:spacing w:val="2"/>
              </w:rPr>
              <w:t>x</w:t>
            </w:r>
            <w:r w:rsidRPr="00051F2C">
              <w:t>pr</w:t>
            </w:r>
            <w:r w:rsidRPr="00063528">
              <w:rPr>
                <w:spacing w:val="-2"/>
              </w:rPr>
              <w:t>i</w:t>
            </w:r>
            <w:r w:rsidRPr="00063528">
              <w:rPr>
                <w:spacing w:val="-1"/>
              </w:rPr>
              <w:t>m</w:t>
            </w:r>
            <w:r w:rsidRPr="00051F2C">
              <w:t>é</w:t>
            </w:r>
            <w:r w:rsidRPr="00063528">
              <w:rPr>
                <w:spacing w:val="12"/>
              </w:rPr>
              <w:t xml:space="preserve"> </w:t>
            </w:r>
            <w:r w:rsidRPr="00063528">
              <w:rPr>
                <w:w w:val="101"/>
              </w:rPr>
              <w:t>;</w:t>
            </w:r>
          </w:p>
          <w:p w:rsidR="00063528" w:rsidRPr="00063528" w:rsidRDefault="00063528" w:rsidP="00C64235">
            <w:pPr>
              <w:pStyle w:val="Paragraphedeliste"/>
              <w:numPr>
                <w:ilvl w:val="0"/>
                <w:numId w:val="14"/>
              </w:numPr>
              <w:ind w:left="851"/>
            </w:pPr>
            <w:r w:rsidRPr="00051F2C">
              <w:t>l</w:t>
            </w:r>
            <w:r w:rsidRPr="00063528">
              <w:rPr>
                <w:spacing w:val="-2"/>
              </w:rPr>
              <w:t>’</w:t>
            </w:r>
            <w:r w:rsidRPr="00063528">
              <w:rPr>
                <w:spacing w:val="3"/>
              </w:rPr>
              <w:t>ob</w:t>
            </w:r>
            <w:r w:rsidRPr="00063528">
              <w:rPr>
                <w:spacing w:val="-2"/>
              </w:rPr>
              <w:t>j</w:t>
            </w:r>
            <w:r w:rsidRPr="00051F2C">
              <w:t>e</w:t>
            </w:r>
            <w:r w:rsidRPr="00063528">
              <w:rPr>
                <w:spacing w:val="2"/>
              </w:rPr>
              <w:t>c</w:t>
            </w:r>
            <w:r w:rsidRPr="00063528">
              <w:rPr>
                <w:spacing w:val="1"/>
              </w:rPr>
              <w:t>t</w:t>
            </w:r>
            <w:r w:rsidRPr="00051F2C">
              <w:t>if</w:t>
            </w:r>
            <w:r w:rsidRPr="00063528">
              <w:rPr>
                <w:spacing w:val="8"/>
              </w:rPr>
              <w:t xml:space="preserve"> </w:t>
            </w:r>
            <w:r w:rsidRPr="00051F2C">
              <w:t>id</w:t>
            </w:r>
            <w:r w:rsidRPr="00063528">
              <w:rPr>
                <w:spacing w:val="-2"/>
              </w:rPr>
              <w:t>e</w:t>
            </w:r>
            <w:r w:rsidRPr="00051F2C">
              <w:t>n</w:t>
            </w:r>
            <w:r w:rsidRPr="00063528">
              <w:rPr>
                <w:spacing w:val="4"/>
              </w:rPr>
              <w:t>t</w:t>
            </w:r>
            <w:r w:rsidRPr="00063528">
              <w:rPr>
                <w:spacing w:val="-2"/>
              </w:rPr>
              <w:t>i</w:t>
            </w:r>
            <w:r w:rsidRPr="00063528">
              <w:rPr>
                <w:spacing w:val="1"/>
              </w:rPr>
              <w:t>f</w:t>
            </w:r>
            <w:r w:rsidRPr="00051F2C">
              <w:t>ié</w:t>
            </w:r>
            <w:r w:rsidRPr="00063528">
              <w:rPr>
                <w:spacing w:val="10"/>
              </w:rPr>
              <w:t xml:space="preserve"> </w:t>
            </w:r>
            <w:r w:rsidRPr="00051F2C">
              <w:t>de</w:t>
            </w:r>
            <w:r w:rsidRPr="00063528">
              <w:rPr>
                <w:spacing w:val="5"/>
              </w:rPr>
              <w:t xml:space="preserve"> </w:t>
            </w:r>
            <w:r w:rsidRPr="00051F2C">
              <w:t>la</w:t>
            </w:r>
            <w:r w:rsidRPr="00063528">
              <w:rPr>
                <w:spacing w:val="4"/>
              </w:rPr>
              <w:t xml:space="preserve"> </w:t>
            </w:r>
            <w:r w:rsidRPr="00063528">
              <w:rPr>
                <w:spacing w:val="-1"/>
              </w:rPr>
              <w:t>m</w:t>
            </w:r>
            <w:r w:rsidRPr="00063528">
              <w:rPr>
                <w:spacing w:val="-2"/>
              </w:rPr>
              <w:t>i</w:t>
            </w:r>
            <w:r w:rsidRPr="00063528">
              <w:rPr>
                <w:spacing w:val="2"/>
              </w:rPr>
              <w:t>ss</w:t>
            </w:r>
            <w:r w:rsidRPr="00051F2C">
              <w:t>i</w:t>
            </w:r>
            <w:r w:rsidRPr="00063528">
              <w:rPr>
                <w:spacing w:val="-2"/>
              </w:rPr>
              <w:t>o</w:t>
            </w:r>
            <w:r w:rsidRPr="00051F2C">
              <w:t>n</w:t>
            </w:r>
            <w:r w:rsidRPr="00063528">
              <w:rPr>
                <w:spacing w:val="11"/>
              </w:rPr>
              <w:t xml:space="preserve"> </w:t>
            </w:r>
            <w:r w:rsidRPr="00063528">
              <w:rPr>
                <w:w w:val="101"/>
              </w:rPr>
              <w:t>;</w:t>
            </w:r>
          </w:p>
          <w:p w:rsidR="00063528" w:rsidRPr="00063528" w:rsidRDefault="00063528" w:rsidP="00C64235">
            <w:pPr>
              <w:pStyle w:val="Paragraphedeliste"/>
              <w:numPr>
                <w:ilvl w:val="0"/>
                <w:numId w:val="14"/>
              </w:numPr>
              <w:ind w:left="851"/>
            </w:pPr>
            <w:r w:rsidRPr="00051F2C">
              <w:t>l’i</w:t>
            </w:r>
            <w:r w:rsidRPr="00063528">
              <w:rPr>
                <w:spacing w:val="-2"/>
              </w:rPr>
              <w:t>d</w:t>
            </w:r>
            <w:r w:rsidRPr="00063528">
              <w:rPr>
                <w:spacing w:val="3"/>
              </w:rPr>
              <w:t>e</w:t>
            </w:r>
            <w:r w:rsidRPr="00051F2C">
              <w:t>n</w:t>
            </w:r>
            <w:r w:rsidRPr="00063528">
              <w:rPr>
                <w:spacing w:val="1"/>
              </w:rPr>
              <w:t>t</w:t>
            </w:r>
            <w:r w:rsidRPr="00051F2C">
              <w:t>i</w:t>
            </w:r>
            <w:r w:rsidRPr="00063528">
              <w:rPr>
                <w:spacing w:val="1"/>
              </w:rPr>
              <w:t>f</w:t>
            </w:r>
            <w:r w:rsidRPr="00051F2C">
              <w:t>i</w:t>
            </w:r>
            <w:r w:rsidRPr="00063528">
              <w:rPr>
                <w:spacing w:val="-1"/>
              </w:rPr>
              <w:t>c</w:t>
            </w:r>
            <w:r w:rsidRPr="00051F2C">
              <w:t>a</w:t>
            </w:r>
            <w:r w:rsidRPr="00063528">
              <w:rPr>
                <w:spacing w:val="4"/>
              </w:rPr>
              <w:t>t</w:t>
            </w:r>
            <w:r w:rsidRPr="00063528">
              <w:rPr>
                <w:spacing w:val="-2"/>
              </w:rPr>
              <w:t>i</w:t>
            </w:r>
            <w:r w:rsidRPr="00051F2C">
              <w:t>on</w:t>
            </w:r>
            <w:r w:rsidRPr="00063528">
              <w:rPr>
                <w:spacing w:val="14"/>
              </w:rPr>
              <w:t xml:space="preserve"> </w:t>
            </w:r>
            <w:r w:rsidRPr="00051F2C">
              <w:t>des</w:t>
            </w:r>
            <w:r w:rsidRPr="00063528">
              <w:rPr>
                <w:spacing w:val="7"/>
              </w:rPr>
              <w:t xml:space="preserve"> </w:t>
            </w:r>
            <w:r w:rsidRPr="00063528">
              <w:rPr>
                <w:spacing w:val="-2"/>
              </w:rPr>
              <w:t>i</w:t>
            </w:r>
            <w:r w:rsidRPr="00051F2C">
              <w:t>n</w:t>
            </w:r>
            <w:r w:rsidRPr="00063528">
              <w:rPr>
                <w:spacing w:val="1"/>
              </w:rPr>
              <w:t>f</w:t>
            </w:r>
            <w:r w:rsidRPr="00051F2C">
              <w:t>o</w:t>
            </w:r>
            <w:r w:rsidRPr="00063528">
              <w:rPr>
                <w:spacing w:val="3"/>
              </w:rPr>
              <w:t>r</w:t>
            </w:r>
            <w:r w:rsidRPr="00063528">
              <w:rPr>
                <w:spacing w:val="-1"/>
              </w:rPr>
              <w:t>m</w:t>
            </w:r>
            <w:r w:rsidRPr="00063528">
              <w:rPr>
                <w:spacing w:val="-2"/>
              </w:rPr>
              <w:t>a</w:t>
            </w:r>
            <w:r w:rsidRPr="00063528">
              <w:rPr>
                <w:spacing w:val="4"/>
              </w:rPr>
              <w:t>t</w:t>
            </w:r>
            <w:r w:rsidRPr="00063528">
              <w:rPr>
                <w:spacing w:val="-2"/>
              </w:rPr>
              <w:t>i</w:t>
            </w:r>
            <w:r w:rsidRPr="00051F2C">
              <w:t>ons</w:t>
            </w:r>
            <w:r w:rsidRPr="00063528">
              <w:rPr>
                <w:spacing w:val="14"/>
              </w:rPr>
              <w:t xml:space="preserve"> </w:t>
            </w:r>
            <w:r w:rsidRPr="00063528">
              <w:rPr>
                <w:spacing w:val="1"/>
              </w:rPr>
              <w:t>f</w:t>
            </w:r>
            <w:r w:rsidRPr="00051F2C">
              <w:t>ina</w:t>
            </w:r>
            <w:r w:rsidRPr="00063528">
              <w:rPr>
                <w:spacing w:val="-2"/>
              </w:rPr>
              <w:t>n</w:t>
            </w:r>
            <w:r w:rsidRPr="00063528">
              <w:rPr>
                <w:spacing w:val="2"/>
              </w:rPr>
              <w:t>c</w:t>
            </w:r>
            <w:r w:rsidRPr="00051F2C">
              <w:t>i</w:t>
            </w:r>
            <w:r w:rsidRPr="00063528">
              <w:rPr>
                <w:spacing w:val="-2"/>
              </w:rPr>
              <w:t>è</w:t>
            </w:r>
            <w:r w:rsidRPr="00063528">
              <w:rPr>
                <w:spacing w:val="3"/>
              </w:rPr>
              <w:t>r</w:t>
            </w:r>
            <w:r w:rsidRPr="00051F2C">
              <w:t>es</w:t>
            </w:r>
            <w:r w:rsidRPr="00063528">
              <w:rPr>
                <w:spacing w:val="13"/>
              </w:rPr>
              <w:t xml:space="preserve"> </w:t>
            </w:r>
            <w:r w:rsidRPr="00051F2C">
              <w:t>q</w:t>
            </w:r>
            <w:r w:rsidRPr="00063528">
              <w:rPr>
                <w:spacing w:val="-2"/>
              </w:rPr>
              <w:t>u</w:t>
            </w:r>
            <w:r w:rsidRPr="00051F2C">
              <w:t>i</w:t>
            </w:r>
            <w:r w:rsidRPr="00063528">
              <w:rPr>
                <w:spacing w:val="5"/>
              </w:rPr>
              <w:t xml:space="preserve"> </w:t>
            </w:r>
            <w:r w:rsidRPr="00063528">
              <w:rPr>
                <w:spacing w:val="2"/>
              </w:rPr>
              <w:t>s</w:t>
            </w:r>
            <w:r w:rsidRPr="00051F2C">
              <w:t>eront</w:t>
            </w:r>
            <w:r w:rsidRPr="00063528">
              <w:rPr>
                <w:spacing w:val="9"/>
              </w:rPr>
              <w:t xml:space="preserve"> </w:t>
            </w:r>
            <w:r w:rsidRPr="00063528">
              <w:rPr>
                <w:spacing w:val="-1"/>
              </w:rPr>
              <w:t>s</w:t>
            </w:r>
            <w:r w:rsidRPr="00051F2C">
              <w:t>ou</w:t>
            </w:r>
            <w:r w:rsidRPr="00063528">
              <w:rPr>
                <w:spacing w:val="2"/>
              </w:rPr>
              <w:t>m</w:t>
            </w:r>
            <w:r w:rsidRPr="00063528">
              <w:rPr>
                <w:spacing w:val="-2"/>
              </w:rPr>
              <w:t>i</w:t>
            </w:r>
            <w:r w:rsidRPr="00063528">
              <w:rPr>
                <w:spacing w:val="2"/>
              </w:rPr>
              <w:t>s</w:t>
            </w:r>
            <w:r w:rsidRPr="00051F2C">
              <w:t>es</w:t>
            </w:r>
            <w:r w:rsidRPr="00063528">
              <w:rPr>
                <w:spacing w:val="12"/>
              </w:rPr>
              <w:t xml:space="preserve"> </w:t>
            </w:r>
            <w:r w:rsidRPr="00051F2C">
              <w:t>aux</w:t>
            </w:r>
            <w:r w:rsidRPr="00063528">
              <w:rPr>
                <w:spacing w:val="7"/>
              </w:rPr>
              <w:t xml:space="preserve"> </w:t>
            </w:r>
            <w:r w:rsidRPr="00051F2C">
              <w:t>pro</w:t>
            </w:r>
            <w:r w:rsidRPr="00063528">
              <w:rPr>
                <w:spacing w:val="2"/>
              </w:rPr>
              <w:t>c</w:t>
            </w:r>
            <w:r w:rsidRPr="00051F2C">
              <w:t>é</w:t>
            </w:r>
            <w:r w:rsidRPr="00063528">
              <w:rPr>
                <w:spacing w:val="-2"/>
              </w:rPr>
              <w:t>d</w:t>
            </w:r>
            <w:r w:rsidRPr="00051F2C">
              <w:t>ures</w:t>
            </w:r>
            <w:r w:rsidRPr="00063528">
              <w:rPr>
                <w:spacing w:val="13"/>
              </w:rPr>
              <w:t xml:space="preserve"> </w:t>
            </w:r>
            <w:r w:rsidRPr="00063528">
              <w:rPr>
                <w:spacing w:val="2"/>
              </w:rPr>
              <w:t>c</w:t>
            </w:r>
            <w:r w:rsidRPr="00063528">
              <w:rPr>
                <w:spacing w:val="-2"/>
              </w:rPr>
              <w:t>o</w:t>
            </w:r>
            <w:r w:rsidRPr="00051F2C">
              <w:t>n</w:t>
            </w:r>
            <w:r w:rsidRPr="00063528">
              <w:rPr>
                <w:spacing w:val="2"/>
              </w:rPr>
              <w:t>v</w:t>
            </w:r>
            <w:r w:rsidRPr="00051F2C">
              <w:t>e</w:t>
            </w:r>
            <w:r w:rsidRPr="00063528">
              <w:rPr>
                <w:spacing w:val="-2"/>
              </w:rPr>
              <w:t>n</w:t>
            </w:r>
            <w:r w:rsidRPr="00051F2C">
              <w:t>ues</w:t>
            </w:r>
            <w:r w:rsidRPr="00063528">
              <w:rPr>
                <w:spacing w:val="13"/>
              </w:rPr>
              <w:t xml:space="preserve"> </w:t>
            </w:r>
            <w:r w:rsidRPr="00063528">
              <w:rPr>
                <w:w w:val="101"/>
              </w:rPr>
              <w:t>;</w:t>
            </w:r>
          </w:p>
          <w:p w:rsidR="00063528" w:rsidRPr="00063528" w:rsidRDefault="00063528" w:rsidP="00C64235">
            <w:pPr>
              <w:pStyle w:val="Paragraphedeliste"/>
              <w:numPr>
                <w:ilvl w:val="0"/>
                <w:numId w:val="14"/>
              </w:numPr>
              <w:ind w:left="851"/>
            </w:pPr>
            <w:r w:rsidRPr="00051F2C">
              <w:t>la</w:t>
            </w:r>
            <w:r w:rsidRPr="00063528">
              <w:rPr>
                <w:spacing w:val="4"/>
              </w:rPr>
              <w:t xml:space="preserve"> </w:t>
            </w:r>
            <w:r w:rsidRPr="00063528">
              <w:rPr>
                <w:spacing w:val="-2"/>
              </w:rPr>
              <w:t>n</w:t>
            </w:r>
            <w:r w:rsidRPr="00051F2C">
              <w:t>a</w:t>
            </w:r>
            <w:r w:rsidRPr="00063528">
              <w:rPr>
                <w:spacing w:val="4"/>
              </w:rPr>
              <w:t>t</w:t>
            </w:r>
            <w:r w:rsidRPr="00063528">
              <w:rPr>
                <w:spacing w:val="-2"/>
              </w:rPr>
              <w:t>u</w:t>
            </w:r>
            <w:r w:rsidRPr="00063528">
              <w:rPr>
                <w:spacing w:val="3"/>
              </w:rPr>
              <w:t>r</w:t>
            </w:r>
            <w:r w:rsidRPr="00063528">
              <w:rPr>
                <w:spacing w:val="-2"/>
              </w:rPr>
              <w:t>e</w:t>
            </w:r>
            <w:r w:rsidRPr="00051F2C">
              <w:t>,</w:t>
            </w:r>
            <w:r w:rsidRPr="00063528">
              <w:rPr>
                <w:spacing w:val="12"/>
              </w:rPr>
              <w:t xml:space="preserve"> </w:t>
            </w:r>
            <w:r w:rsidRPr="00051F2C">
              <w:t>le</w:t>
            </w:r>
            <w:r w:rsidRPr="00063528">
              <w:rPr>
                <w:spacing w:val="1"/>
              </w:rPr>
              <w:t xml:space="preserve"> </w:t>
            </w:r>
            <w:r w:rsidRPr="00063528">
              <w:rPr>
                <w:spacing w:val="2"/>
              </w:rPr>
              <w:t>c</w:t>
            </w:r>
            <w:r w:rsidRPr="00063528">
              <w:rPr>
                <w:spacing w:val="-2"/>
              </w:rPr>
              <w:t>a</w:t>
            </w:r>
            <w:r w:rsidRPr="00051F2C">
              <w:t>le</w:t>
            </w:r>
            <w:r w:rsidRPr="00063528">
              <w:rPr>
                <w:spacing w:val="-2"/>
              </w:rPr>
              <w:t>n</w:t>
            </w:r>
            <w:r w:rsidRPr="00051F2C">
              <w:t>d</w:t>
            </w:r>
            <w:r w:rsidRPr="00063528">
              <w:rPr>
                <w:spacing w:val="3"/>
              </w:rPr>
              <w:t>r</w:t>
            </w:r>
            <w:r w:rsidRPr="00051F2C">
              <w:t>ier</w:t>
            </w:r>
            <w:r w:rsidRPr="00063528">
              <w:rPr>
                <w:spacing w:val="11"/>
              </w:rPr>
              <w:t xml:space="preserve"> </w:t>
            </w:r>
            <w:r w:rsidRPr="00051F2C">
              <w:t>et</w:t>
            </w:r>
            <w:r w:rsidRPr="00063528">
              <w:rPr>
                <w:spacing w:val="6"/>
              </w:rPr>
              <w:t xml:space="preserve"> </w:t>
            </w:r>
            <w:r w:rsidRPr="00063528">
              <w:rPr>
                <w:spacing w:val="-2"/>
              </w:rPr>
              <w:t>l</w:t>
            </w:r>
            <w:r w:rsidRPr="00051F2C">
              <w:t>’é</w:t>
            </w:r>
            <w:r w:rsidRPr="00063528">
              <w:rPr>
                <w:spacing w:val="1"/>
              </w:rPr>
              <w:t>t</w:t>
            </w:r>
            <w:r w:rsidRPr="00051F2C">
              <w:t>en</w:t>
            </w:r>
            <w:r w:rsidRPr="00063528">
              <w:rPr>
                <w:spacing w:val="-2"/>
              </w:rPr>
              <w:t>d</w:t>
            </w:r>
            <w:r w:rsidRPr="00051F2C">
              <w:t>ue</w:t>
            </w:r>
            <w:r w:rsidRPr="00063528">
              <w:rPr>
                <w:spacing w:val="11"/>
              </w:rPr>
              <w:t xml:space="preserve"> </w:t>
            </w:r>
            <w:r w:rsidRPr="00051F2C">
              <w:t>des</w:t>
            </w:r>
            <w:r w:rsidRPr="00063528">
              <w:rPr>
                <w:spacing w:val="7"/>
              </w:rPr>
              <w:t xml:space="preserve"> </w:t>
            </w:r>
            <w:r w:rsidRPr="00051F2C">
              <w:t>pro</w:t>
            </w:r>
            <w:r w:rsidRPr="00063528">
              <w:rPr>
                <w:spacing w:val="2"/>
              </w:rPr>
              <w:t>c</w:t>
            </w:r>
            <w:r w:rsidRPr="00051F2C">
              <w:t>é</w:t>
            </w:r>
            <w:r w:rsidRPr="00063528">
              <w:rPr>
                <w:spacing w:val="-2"/>
              </w:rPr>
              <w:t>d</w:t>
            </w:r>
            <w:r w:rsidRPr="00051F2C">
              <w:t>ures</w:t>
            </w:r>
            <w:r w:rsidRPr="00063528">
              <w:rPr>
                <w:spacing w:val="13"/>
              </w:rPr>
              <w:t xml:space="preserve"> </w:t>
            </w:r>
            <w:r w:rsidRPr="00063528">
              <w:rPr>
                <w:spacing w:val="2"/>
              </w:rPr>
              <w:t>s</w:t>
            </w:r>
            <w:r w:rsidRPr="00051F2C">
              <w:t>pé</w:t>
            </w:r>
            <w:r w:rsidRPr="00063528">
              <w:rPr>
                <w:spacing w:val="2"/>
              </w:rPr>
              <w:t>c</w:t>
            </w:r>
            <w:r w:rsidRPr="00063528">
              <w:rPr>
                <w:spacing w:val="-2"/>
              </w:rPr>
              <w:t>i</w:t>
            </w:r>
            <w:r w:rsidRPr="00063528">
              <w:rPr>
                <w:spacing w:val="4"/>
              </w:rPr>
              <w:t>f</w:t>
            </w:r>
            <w:r w:rsidRPr="00063528">
              <w:rPr>
                <w:spacing w:val="-2"/>
              </w:rPr>
              <w:t>i</w:t>
            </w:r>
            <w:r w:rsidRPr="00051F2C">
              <w:t>qu</w:t>
            </w:r>
            <w:r w:rsidRPr="00063528">
              <w:rPr>
                <w:spacing w:val="-2"/>
              </w:rPr>
              <w:t>e</w:t>
            </w:r>
            <w:r w:rsidRPr="00051F2C">
              <w:t>s</w:t>
            </w:r>
            <w:r w:rsidRPr="00063528">
              <w:rPr>
                <w:spacing w:val="15"/>
              </w:rPr>
              <w:t xml:space="preserve"> </w:t>
            </w:r>
            <w:r w:rsidRPr="00051F2C">
              <w:t>à</w:t>
            </w:r>
            <w:r w:rsidRPr="00063528">
              <w:rPr>
                <w:spacing w:val="4"/>
              </w:rPr>
              <w:t xml:space="preserve"> </w:t>
            </w:r>
            <w:r w:rsidRPr="00051F2C">
              <w:t>a</w:t>
            </w:r>
            <w:r w:rsidRPr="00063528">
              <w:rPr>
                <w:spacing w:val="-2"/>
              </w:rPr>
              <w:t>p</w:t>
            </w:r>
            <w:r w:rsidRPr="00051F2C">
              <w:t>p</w:t>
            </w:r>
            <w:r w:rsidRPr="00063528">
              <w:rPr>
                <w:spacing w:val="3"/>
              </w:rPr>
              <w:t>l</w:t>
            </w:r>
            <w:r w:rsidRPr="00063528">
              <w:rPr>
                <w:spacing w:val="-2"/>
              </w:rPr>
              <w:t>i</w:t>
            </w:r>
            <w:r w:rsidRPr="00051F2C">
              <w:t>q</w:t>
            </w:r>
            <w:r w:rsidRPr="00063528">
              <w:rPr>
                <w:spacing w:val="3"/>
              </w:rPr>
              <w:t>u</w:t>
            </w:r>
            <w:r w:rsidRPr="00063528">
              <w:rPr>
                <w:spacing w:val="-2"/>
              </w:rPr>
              <w:t>e</w:t>
            </w:r>
            <w:r w:rsidRPr="00051F2C">
              <w:t>r</w:t>
            </w:r>
            <w:r w:rsidRPr="00063528">
              <w:rPr>
                <w:spacing w:val="13"/>
              </w:rPr>
              <w:t xml:space="preserve"> </w:t>
            </w:r>
            <w:r w:rsidRPr="00063528">
              <w:rPr>
                <w:w w:val="101"/>
              </w:rPr>
              <w:t>;</w:t>
            </w:r>
          </w:p>
          <w:p w:rsidR="00063528" w:rsidRPr="00063528" w:rsidRDefault="00063528" w:rsidP="00C64235">
            <w:pPr>
              <w:pStyle w:val="Paragraphedeliste"/>
              <w:numPr>
                <w:ilvl w:val="0"/>
                <w:numId w:val="14"/>
              </w:numPr>
              <w:ind w:left="851"/>
            </w:pPr>
            <w:r w:rsidRPr="00051F2C">
              <w:t>la</w:t>
            </w:r>
            <w:r w:rsidRPr="00063528">
              <w:rPr>
                <w:spacing w:val="4"/>
              </w:rPr>
              <w:t xml:space="preserve"> </w:t>
            </w:r>
            <w:r w:rsidRPr="00063528">
              <w:rPr>
                <w:spacing w:val="1"/>
              </w:rPr>
              <w:t>f</w:t>
            </w:r>
            <w:r w:rsidRPr="00051F2C">
              <w:t>or</w:t>
            </w:r>
            <w:r w:rsidRPr="00063528">
              <w:rPr>
                <w:spacing w:val="-1"/>
              </w:rPr>
              <w:t>m</w:t>
            </w:r>
            <w:r w:rsidRPr="00051F2C">
              <w:t>e</w:t>
            </w:r>
            <w:r w:rsidRPr="00063528">
              <w:rPr>
                <w:spacing w:val="8"/>
              </w:rPr>
              <w:t xml:space="preserve"> </w:t>
            </w:r>
            <w:r w:rsidRPr="00051F2C">
              <w:t>que</w:t>
            </w:r>
            <w:r w:rsidRPr="00063528">
              <w:rPr>
                <w:spacing w:val="6"/>
              </w:rPr>
              <w:t xml:space="preserve"> </w:t>
            </w:r>
            <w:r w:rsidRPr="00051F2C">
              <w:t>pren</w:t>
            </w:r>
            <w:r w:rsidRPr="00063528">
              <w:rPr>
                <w:spacing w:val="-2"/>
              </w:rPr>
              <w:t>d</w:t>
            </w:r>
            <w:r w:rsidRPr="00063528">
              <w:rPr>
                <w:spacing w:val="3"/>
              </w:rPr>
              <w:t>r</w:t>
            </w:r>
            <w:r w:rsidRPr="00051F2C">
              <w:t>a</w:t>
            </w:r>
            <w:r w:rsidRPr="00063528">
              <w:rPr>
                <w:spacing w:val="10"/>
              </w:rPr>
              <w:t xml:space="preserve"> </w:t>
            </w:r>
            <w:r w:rsidRPr="00063528">
              <w:rPr>
                <w:spacing w:val="-2"/>
              </w:rPr>
              <w:t>l</w:t>
            </w:r>
            <w:r w:rsidRPr="00051F2C">
              <w:t>e</w:t>
            </w:r>
            <w:r w:rsidRPr="00063528">
              <w:rPr>
                <w:spacing w:val="4"/>
              </w:rPr>
              <w:t xml:space="preserve"> </w:t>
            </w:r>
            <w:r w:rsidRPr="00063528">
              <w:rPr>
                <w:spacing w:val="3"/>
              </w:rPr>
              <w:t>r</w:t>
            </w:r>
            <w:r w:rsidRPr="00063528">
              <w:rPr>
                <w:spacing w:val="-2"/>
              </w:rPr>
              <w:t>a</w:t>
            </w:r>
            <w:r w:rsidRPr="00051F2C">
              <w:t>pport</w:t>
            </w:r>
            <w:r w:rsidRPr="00063528">
              <w:rPr>
                <w:spacing w:val="10"/>
              </w:rPr>
              <w:t xml:space="preserve"> </w:t>
            </w:r>
            <w:r w:rsidR="008A16F5">
              <w:rPr>
                <w:spacing w:val="2"/>
              </w:rPr>
              <w:t>de constats</w:t>
            </w:r>
            <w:r w:rsidRPr="00063528">
              <w:rPr>
                <w:spacing w:val="4"/>
              </w:rPr>
              <w:t xml:space="preserve"> </w:t>
            </w:r>
            <w:r w:rsidRPr="00063528">
              <w:rPr>
                <w:w w:val="101"/>
              </w:rPr>
              <w:t>;</w:t>
            </w:r>
          </w:p>
          <w:p w:rsidR="00063528" w:rsidRPr="00051F2C" w:rsidRDefault="00063528" w:rsidP="00C64235">
            <w:pPr>
              <w:pStyle w:val="Paragraphedeliste"/>
              <w:numPr>
                <w:ilvl w:val="0"/>
                <w:numId w:val="14"/>
              </w:numPr>
              <w:ind w:left="851"/>
            </w:pPr>
            <w:r w:rsidRPr="00051F2C">
              <w:t>l</w:t>
            </w:r>
            <w:r w:rsidRPr="00063528">
              <w:rPr>
                <w:spacing w:val="-2"/>
              </w:rPr>
              <w:t>e</w:t>
            </w:r>
            <w:r w:rsidRPr="00051F2C">
              <w:t>s</w:t>
            </w:r>
            <w:r w:rsidR="00BE302D">
              <w:t xml:space="preserve"> </w:t>
            </w:r>
            <w:r w:rsidRPr="00063528">
              <w:rPr>
                <w:spacing w:val="-2"/>
              </w:rPr>
              <w:t>l</w:t>
            </w:r>
            <w:r w:rsidRPr="00063528">
              <w:rPr>
                <w:spacing w:val="3"/>
              </w:rPr>
              <w:t>i</w:t>
            </w:r>
            <w:r w:rsidRPr="00063528">
              <w:rPr>
                <w:spacing w:val="-1"/>
              </w:rPr>
              <w:t>m</w:t>
            </w:r>
            <w:r w:rsidRPr="00051F2C">
              <w:t>i</w:t>
            </w:r>
            <w:r w:rsidRPr="00063528">
              <w:rPr>
                <w:spacing w:val="1"/>
              </w:rPr>
              <w:t>t</w:t>
            </w:r>
            <w:r w:rsidRPr="00051F2C">
              <w:t>es</w:t>
            </w:r>
            <w:r w:rsidR="00BE302D">
              <w:t xml:space="preserve"> </w:t>
            </w:r>
            <w:r w:rsidRPr="00051F2C">
              <w:t>à</w:t>
            </w:r>
            <w:r w:rsidR="00BE302D">
              <w:t xml:space="preserve"> </w:t>
            </w:r>
            <w:r w:rsidRPr="00051F2C">
              <w:t>la</w:t>
            </w:r>
            <w:r w:rsidR="00BE302D">
              <w:t xml:space="preserve"> </w:t>
            </w:r>
            <w:r w:rsidRPr="00063528">
              <w:rPr>
                <w:spacing w:val="3"/>
              </w:rPr>
              <w:t>d</w:t>
            </w:r>
            <w:r w:rsidRPr="00063528">
              <w:rPr>
                <w:spacing w:val="-2"/>
              </w:rPr>
              <w:t>i</w:t>
            </w:r>
            <w:r w:rsidRPr="00063528">
              <w:rPr>
                <w:spacing w:val="4"/>
              </w:rPr>
              <w:t>f</w:t>
            </w:r>
            <w:r w:rsidRPr="00063528">
              <w:rPr>
                <w:spacing w:val="1"/>
              </w:rPr>
              <w:t>f</w:t>
            </w:r>
            <w:r w:rsidRPr="00051F2C">
              <w:t>u</w:t>
            </w:r>
            <w:r w:rsidRPr="00063528">
              <w:rPr>
                <w:spacing w:val="2"/>
              </w:rPr>
              <w:t>s</w:t>
            </w:r>
            <w:r w:rsidRPr="00063528">
              <w:rPr>
                <w:spacing w:val="-2"/>
              </w:rPr>
              <w:t>i</w:t>
            </w:r>
            <w:r w:rsidRPr="00051F2C">
              <w:t>on</w:t>
            </w:r>
            <w:r w:rsidR="00BE302D">
              <w:t xml:space="preserve"> </w:t>
            </w:r>
            <w:r w:rsidRPr="00063528">
              <w:rPr>
                <w:spacing w:val="-2"/>
              </w:rPr>
              <w:t>d</w:t>
            </w:r>
            <w:r w:rsidRPr="00051F2C">
              <w:t>u</w:t>
            </w:r>
            <w:r w:rsidR="00BE302D">
              <w:t xml:space="preserve"> </w:t>
            </w:r>
            <w:r w:rsidRPr="00051F2C">
              <w:t>rapport</w:t>
            </w:r>
            <w:r w:rsidR="00BE302D">
              <w:t xml:space="preserve"> </w:t>
            </w:r>
            <w:r w:rsidRPr="00063528">
              <w:rPr>
                <w:spacing w:val="-1"/>
              </w:rPr>
              <w:t>s</w:t>
            </w:r>
            <w:r w:rsidRPr="00051F2C">
              <w:t>ur</w:t>
            </w:r>
            <w:r w:rsidR="00BE302D">
              <w:t xml:space="preserve"> </w:t>
            </w:r>
            <w:r w:rsidRPr="00051F2C">
              <w:t>les</w:t>
            </w:r>
            <w:r w:rsidR="00BE302D">
              <w:t xml:space="preserve"> </w:t>
            </w:r>
            <w:r w:rsidRPr="00063528">
              <w:rPr>
                <w:spacing w:val="2"/>
              </w:rPr>
              <w:t>c</w:t>
            </w:r>
            <w:r w:rsidRPr="00051F2C">
              <w:t>on</w:t>
            </w:r>
            <w:r w:rsidRPr="00063528">
              <w:rPr>
                <w:spacing w:val="-1"/>
              </w:rPr>
              <w:t>s</w:t>
            </w:r>
            <w:r w:rsidRPr="00063528">
              <w:rPr>
                <w:spacing w:val="1"/>
              </w:rPr>
              <w:t>t</w:t>
            </w:r>
            <w:r w:rsidRPr="00051F2C">
              <w:t>a</w:t>
            </w:r>
            <w:r w:rsidRPr="00063528">
              <w:rPr>
                <w:spacing w:val="1"/>
              </w:rPr>
              <w:t>t</w:t>
            </w:r>
            <w:r w:rsidRPr="00051F2C">
              <w:t>i</w:t>
            </w:r>
            <w:r w:rsidRPr="00063528">
              <w:rPr>
                <w:spacing w:val="-2"/>
              </w:rPr>
              <w:t>o</w:t>
            </w:r>
            <w:r w:rsidRPr="00051F2C">
              <w:t>ns</w:t>
            </w:r>
            <w:r w:rsidR="00BE302D">
              <w:t xml:space="preserve"> </w:t>
            </w:r>
            <w:r w:rsidRPr="00051F2C">
              <w:t>de</w:t>
            </w:r>
            <w:r w:rsidR="00BE302D">
              <w:t xml:space="preserve"> </w:t>
            </w:r>
            <w:r w:rsidRPr="00063528">
              <w:rPr>
                <w:spacing w:val="1"/>
              </w:rPr>
              <w:t>f</w:t>
            </w:r>
            <w:r w:rsidRPr="00051F2C">
              <w:t>ai</w:t>
            </w:r>
            <w:r w:rsidRPr="00063528">
              <w:rPr>
                <w:spacing w:val="1"/>
              </w:rPr>
              <w:t>t</w:t>
            </w:r>
            <w:r w:rsidRPr="00051F2C">
              <w:t>.</w:t>
            </w:r>
            <w:r w:rsidR="00BE302D">
              <w:t xml:space="preserve"> </w:t>
            </w:r>
            <w:r w:rsidRPr="00051F2C">
              <w:t>Lor</w:t>
            </w:r>
            <w:r w:rsidRPr="00063528">
              <w:rPr>
                <w:spacing w:val="2"/>
              </w:rPr>
              <w:t>s</w:t>
            </w:r>
            <w:r w:rsidRPr="00051F2C">
              <w:t>q</w:t>
            </w:r>
            <w:r w:rsidRPr="00063528">
              <w:rPr>
                <w:spacing w:val="-2"/>
              </w:rPr>
              <w:t>u</w:t>
            </w:r>
            <w:r w:rsidRPr="00051F2C">
              <w:t>e</w:t>
            </w:r>
            <w:r w:rsidR="00BE302D">
              <w:t xml:space="preserve"> </w:t>
            </w:r>
            <w:r w:rsidRPr="00063528">
              <w:rPr>
                <w:spacing w:val="2"/>
              </w:rPr>
              <w:t>c</w:t>
            </w:r>
            <w:r w:rsidRPr="00051F2C">
              <w:t>e</w:t>
            </w:r>
            <w:r w:rsidRPr="00063528">
              <w:rPr>
                <w:spacing w:val="1"/>
              </w:rPr>
              <w:t>t</w:t>
            </w:r>
            <w:r w:rsidRPr="00063528">
              <w:rPr>
                <w:spacing w:val="-1"/>
              </w:rPr>
              <w:t>t</w:t>
            </w:r>
            <w:r w:rsidRPr="00051F2C">
              <w:t>e</w:t>
            </w:r>
            <w:r w:rsidR="00BE302D">
              <w:t xml:space="preserve"> </w:t>
            </w:r>
            <w:r w:rsidRPr="00063528">
              <w:rPr>
                <w:spacing w:val="-2"/>
              </w:rPr>
              <w:t>l</w:t>
            </w:r>
            <w:r w:rsidRPr="00063528">
              <w:rPr>
                <w:spacing w:val="3"/>
              </w:rPr>
              <w:t>i</w:t>
            </w:r>
            <w:r w:rsidRPr="00063528">
              <w:rPr>
                <w:spacing w:val="-1"/>
              </w:rPr>
              <w:t>m</w:t>
            </w:r>
            <w:r w:rsidRPr="00051F2C">
              <w:t>i</w:t>
            </w:r>
            <w:r w:rsidRPr="00063528">
              <w:rPr>
                <w:spacing w:val="1"/>
              </w:rPr>
              <w:t>t</w:t>
            </w:r>
            <w:r w:rsidRPr="00051F2C">
              <w:t>a</w:t>
            </w:r>
            <w:r w:rsidRPr="00063528">
              <w:rPr>
                <w:spacing w:val="1"/>
              </w:rPr>
              <w:t>t</w:t>
            </w:r>
            <w:r w:rsidRPr="00051F2C">
              <w:t>i</w:t>
            </w:r>
            <w:r w:rsidRPr="00063528">
              <w:rPr>
                <w:spacing w:val="-2"/>
              </w:rPr>
              <w:t>o</w:t>
            </w:r>
            <w:r w:rsidRPr="00051F2C">
              <w:t>n</w:t>
            </w:r>
            <w:r w:rsidR="00BE302D">
              <w:t xml:space="preserve"> </w:t>
            </w:r>
            <w:r w:rsidRPr="00063528">
              <w:rPr>
                <w:w w:val="101"/>
              </w:rPr>
              <w:t>e</w:t>
            </w:r>
            <w:r w:rsidRPr="00063528">
              <w:rPr>
                <w:spacing w:val="2"/>
                <w:w w:val="101"/>
              </w:rPr>
              <w:t>s</w:t>
            </w:r>
            <w:r w:rsidRPr="00063528">
              <w:rPr>
                <w:w w:val="101"/>
              </w:rPr>
              <w:t xml:space="preserve">t </w:t>
            </w:r>
            <w:r w:rsidRPr="00063528">
              <w:rPr>
                <w:spacing w:val="2"/>
              </w:rPr>
              <w:t>c</w:t>
            </w:r>
            <w:r w:rsidRPr="00051F2C">
              <w:t>o</w:t>
            </w:r>
            <w:r w:rsidRPr="00063528">
              <w:rPr>
                <w:spacing w:val="-2"/>
              </w:rPr>
              <w:t>n</w:t>
            </w:r>
            <w:r w:rsidRPr="00063528">
              <w:rPr>
                <w:spacing w:val="4"/>
              </w:rPr>
              <w:t>t</w:t>
            </w:r>
            <w:r w:rsidRPr="00051F2C">
              <w:t>ra</w:t>
            </w:r>
            <w:r w:rsidRPr="00063528">
              <w:rPr>
                <w:spacing w:val="-2"/>
              </w:rPr>
              <w:t>i</w:t>
            </w:r>
            <w:r w:rsidRPr="00063528">
              <w:rPr>
                <w:spacing w:val="3"/>
              </w:rPr>
              <w:t>r</w:t>
            </w:r>
            <w:r w:rsidRPr="00051F2C">
              <w:t>e</w:t>
            </w:r>
            <w:r w:rsidRPr="00063528">
              <w:rPr>
                <w:spacing w:val="10"/>
              </w:rPr>
              <w:t xml:space="preserve"> </w:t>
            </w:r>
            <w:r w:rsidRPr="00051F2C">
              <w:t>à</w:t>
            </w:r>
            <w:r w:rsidRPr="00063528">
              <w:rPr>
                <w:spacing w:val="4"/>
              </w:rPr>
              <w:t xml:space="preserve"> </w:t>
            </w:r>
            <w:r w:rsidRPr="00063528">
              <w:rPr>
                <w:spacing w:val="2"/>
              </w:rPr>
              <w:t>c</w:t>
            </w:r>
            <w:r w:rsidRPr="00051F2C">
              <w:t>e</w:t>
            </w:r>
            <w:r w:rsidRPr="00063528">
              <w:rPr>
                <w:spacing w:val="-2"/>
              </w:rPr>
              <w:t>r</w:t>
            </w:r>
            <w:r w:rsidRPr="00063528">
              <w:rPr>
                <w:spacing w:val="1"/>
              </w:rPr>
              <w:t>t</w:t>
            </w:r>
            <w:r w:rsidRPr="00051F2C">
              <w:t>ai</w:t>
            </w:r>
            <w:r w:rsidRPr="00063528">
              <w:rPr>
                <w:spacing w:val="-2"/>
              </w:rPr>
              <w:t>n</w:t>
            </w:r>
            <w:r w:rsidRPr="00051F2C">
              <w:t>es</w:t>
            </w:r>
            <w:r w:rsidRPr="00063528">
              <w:rPr>
                <w:spacing w:val="12"/>
              </w:rPr>
              <w:t xml:space="preserve"> </w:t>
            </w:r>
            <w:r w:rsidRPr="00051F2C">
              <w:t>e</w:t>
            </w:r>
            <w:r w:rsidRPr="00063528">
              <w:rPr>
                <w:spacing w:val="2"/>
              </w:rPr>
              <w:t>x</w:t>
            </w:r>
            <w:r w:rsidRPr="00063528">
              <w:rPr>
                <w:spacing w:val="-2"/>
              </w:rPr>
              <w:t>i</w:t>
            </w:r>
            <w:r w:rsidRPr="00051F2C">
              <w:t>gen</w:t>
            </w:r>
            <w:r w:rsidRPr="00063528">
              <w:rPr>
                <w:spacing w:val="2"/>
              </w:rPr>
              <w:t>c</w:t>
            </w:r>
            <w:r w:rsidRPr="00063528">
              <w:rPr>
                <w:spacing w:val="-2"/>
              </w:rPr>
              <w:t>e</w:t>
            </w:r>
            <w:r w:rsidRPr="00051F2C">
              <w:t>s</w:t>
            </w:r>
            <w:r w:rsidRPr="00063528">
              <w:rPr>
                <w:spacing w:val="15"/>
              </w:rPr>
              <w:t xml:space="preserve"> </w:t>
            </w:r>
            <w:r w:rsidRPr="00063528">
              <w:rPr>
                <w:spacing w:val="-2"/>
              </w:rPr>
              <w:t>l</w:t>
            </w:r>
            <w:r w:rsidRPr="00051F2C">
              <w:t>égale</w:t>
            </w:r>
            <w:r w:rsidRPr="00063528">
              <w:rPr>
                <w:spacing w:val="2"/>
              </w:rPr>
              <w:t>s</w:t>
            </w:r>
            <w:r w:rsidRPr="00051F2C">
              <w:t>,</w:t>
            </w:r>
            <w:r w:rsidRPr="00063528">
              <w:rPr>
                <w:spacing w:val="11"/>
              </w:rPr>
              <w:t xml:space="preserve"> </w:t>
            </w:r>
            <w:r w:rsidRPr="00051F2C">
              <w:t>l</w:t>
            </w:r>
            <w:r w:rsidRPr="00063528">
              <w:rPr>
                <w:spacing w:val="-2"/>
              </w:rPr>
              <w:t>’</w:t>
            </w:r>
            <w:r w:rsidRPr="00051F2C">
              <w:t>aud</w:t>
            </w:r>
            <w:r w:rsidRPr="00063528">
              <w:rPr>
                <w:spacing w:val="-2"/>
              </w:rPr>
              <w:t>i</w:t>
            </w:r>
            <w:r w:rsidRPr="00063528">
              <w:rPr>
                <w:spacing w:val="4"/>
              </w:rPr>
              <w:t>t</w:t>
            </w:r>
            <w:r w:rsidRPr="00063528">
              <w:rPr>
                <w:spacing w:val="-2"/>
              </w:rPr>
              <w:t>e</w:t>
            </w:r>
            <w:r w:rsidRPr="00051F2C">
              <w:t>ur</w:t>
            </w:r>
            <w:r w:rsidRPr="00063528">
              <w:rPr>
                <w:spacing w:val="13"/>
              </w:rPr>
              <w:t xml:space="preserve"> </w:t>
            </w:r>
            <w:r w:rsidRPr="00051F2C">
              <w:t>ne</w:t>
            </w:r>
            <w:r w:rsidRPr="00063528">
              <w:rPr>
                <w:spacing w:val="5"/>
              </w:rPr>
              <w:t xml:space="preserve"> </w:t>
            </w:r>
            <w:r w:rsidRPr="00063528">
              <w:rPr>
                <w:spacing w:val="-2"/>
              </w:rPr>
              <w:t>p</w:t>
            </w:r>
            <w:r w:rsidRPr="00051F2C">
              <w:t>eut</w:t>
            </w:r>
            <w:r w:rsidRPr="00063528">
              <w:rPr>
                <w:spacing w:val="10"/>
              </w:rPr>
              <w:t xml:space="preserve"> </w:t>
            </w:r>
            <w:r w:rsidRPr="00063528">
              <w:rPr>
                <w:spacing w:val="-2"/>
              </w:rPr>
              <w:t>p</w:t>
            </w:r>
            <w:r w:rsidRPr="00051F2C">
              <w:t>as</w:t>
            </w:r>
            <w:r w:rsidRPr="00063528">
              <w:rPr>
                <w:spacing w:val="7"/>
              </w:rPr>
              <w:t xml:space="preserve"> </w:t>
            </w:r>
            <w:r w:rsidRPr="00051F2C">
              <w:t>a</w:t>
            </w:r>
            <w:r w:rsidRPr="00063528">
              <w:rPr>
                <w:spacing w:val="2"/>
              </w:rPr>
              <w:t>cc</w:t>
            </w:r>
            <w:r w:rsidRPr="00051F2C">
              <w:t>e</w:t>
            </w:r>
            <w:r w:rsidRPr="00063528">
              <w:rPr>
                <w:spacing w:val="-2"/>
              </w:rPr>
              <w:t>p</w:t>
            </w:r>
            <w:r w:rsidRPr="00063528">
              <w:rPr>
                <w:spacing w:val="1"/>
              </w:rPr>
              <w:t>t</w:t>
            </w:r>
            <w:r w:rsidRPr="00051F2C">
              <w:t>er</w:t>
            </w:r>
            <w:r w:rsidRPr="00063528">
              <w:rPr>
                <w:spacing w:val="10"/>
              </w:rPr>
              <w:t xml:space="preserve"> </w:t>
            </w:r>
            <w:r w:rsidRPr="00051F2C">
              <w:t>la</w:t>
            </w:r>
            <w:r w:rsidRPr="00063528">
              <w:rPr>
                <w:spacing w:val="4"/>
              </w:rPr>
              <w:t xml:space="preserve"> </w:t>
            </w:r>
            <w:r w:rsidRPr="00063528">
              <w:rPr>
                <w:spacing w:val="-1"/>
                <w:w w:val="101"/>
              </w:rPr>
              <w:t>m</w:t>
            </w:r>
            <w:r w:rsidRPr="00063528">
              <w:rPr>
                <w:w w:val="101"/>
              </w:rPr>
              <w:t>i</w:t>
            </w:r>
            <w:r w:rsidRPr="00063528">
              <w:rPr>
                <w:spacing w:val="2"/>
                <w:w w:val="101"/>
              </w:rPr>
              <w:t>s</w:t>
            </w:r>
            <w:r w:rsidRPr="00063528">
              <w:rPr>
                <w:spacing w:val="-1"/>
                <w:w w:val="101"/>
              </w:rPr>
              <w:t>s</w:t>
            </w:r>
            <w:r w:rsidRPr="00063528">
              <w:rPr>
                <w:w w:val="101"/>
              </w:rPr>
              <w:t>io</w:t>
            </w:r>
            <w:r w:rsidRPr="00063528">
              <w:rPr>
                <w:spacing w:val="-2"/>
                <w:w w:val="101"/>
              </w:rPr>
              <w:t>n</w:t>
            </w:r>
            <w:r w:rsidRPr="00063528">
              <w:rPr>
                <w:w w:val="101"/>
              </w:rPr>
              <w:t>.</w:t>
            </w:r>
          </w:p>
          <w:p w:rsidR="00063528" w:rsidRPr="00051F2C" w:rsidRDefault="00063528" w:rsidP="00063528">
            <w:pPr>
              <w:spacing w:line="240" w:lineRule="exact"/>
              <w:rPr>
                <w:sz w:val="24"/>
                <w:szCs w:val="24"/>
              </w:rPr>
            </w:pPr>
          </w:p>
          <w:p w:rsidR="00063528" w:rsidRPr="00051F2C" w:rsidRDefault="00063528" w:rsidP="00E02709">
            <w:pPr>
              <w:pStyle w:val="Style2"/>
            </w:pPr>
            <w:r w:rsidRPr="00051F2C">
              <w:rPr>
                <w:w w:val="102"/>
              </w:rPr>
              <w:t>P</w:t>
            </w:r>
            <w:r w:rsidRPr="00051F2C">
              <w:rPr>
                <w:spacing w:val="3"/>
                <w:w w:val="102"/>
              </w:rPr>
              <w:t>l</w:t>
            </w:r>
            <w:r w:rsidRPr="00051F2C">
              <w:rPr>
                <w:spacing w:val="-4"/>
                <w:w w:val="102"/>
              </w:rPr>
              <w:t>a</w:t>
            </w:r>
            <w:r w:rsidRPr="00051F2C">
              <w:rPr>
                <w:w w:val="102"/>
              </w:rPr>
              <w:t>ni</w:t>
            </w:r>
            <w:r w:rsidRPr="00051F2C">
              <w:rPr>
                <w:spacing w:val="-2"/>
                <w:w w:val="102"/>
              </w:rPr>
              <w:t>f</w:t>
            </w:r>
            <w:r w:rsidRPr="00051F2C">
              <w:rPr>
                <w:spacing w:val="3"/>
                <w:w w:val="102"/>
              </w:rPr>
              <w:t>i</w:t>
            </w:r>
            <w:r w:rsidRPr="00051F2C">
              <w:rPr>
                <w:spacing w:val="-2"/>
                <w:w w:val="102"/>
              </w:rPr>
              <w:t>c</w:t>
            </w:r>
            <w:r w:rsidRPr="00051F2C">
              <w:rPr>
                <w:w w:val="102"/>
              </w:rPr>
              <w:t>a</w:t>
            </w:r>
            <w:r w:rsidRPr="00051F2C">
              <w:rPr>
                <w:spacing w:val="-2"/>
                <w:w w:val="102"/>
              </w:rPr>
              <w:t>ti</w:t>
            </w:r>
            <w:r w:rsidRPr="00051F2C">
              <w:rPr>
                <w:w w:val="102"/>
              </w:rPr>
              <w:t>on</w:t>
            </w:r>
          </w:p>
          <w:p w:rsidR="00063528" w:rsidRPr="00051F2C" w:rsidRDefault="00063528" w:rsidP="00E02709"/>
          <w:p w:rsidR="00063528" w:rsidRPr="00E02709" w:rsidRDefault="00CD2457" w:rsidP="00C64235">
            <w:pPr>
              <w:pStyle w:val="Paragraphedeliste"/>
              <w:numPr>
                <w:ilvl w:val="0"/>
                <w:numId w:val="12"/>
              </w:numPr>
              <w:spacing w:line="285" w:lineRule="auto"/>
              <w:ind w:left="426" w:right="54"/>
            </w:pPr>
            <w:r>
              <w:lastRenderedPageBreak/>
              <w:t>{ISRS</w:t>
            </w:r>
            <w:r w:rsidR="00E02709">
              <w:t xml:space="preserve"> </w:t>
            </w:r>
            <w:r w:rsidR="00C57171">
              <w:t>4400</w:t>
            </w:r>
            <w:r w:rsidR="00E02709">
              <w:t xml:space="preserve"> §13} </w:t>
            </w:r>
            <w:r w:rsidR="00063528" w:rsidRPr="00051F2C">
              <w:rPr>
                <w:spacing w:val="-1"/>
              </w:rPr>
              <w:t>L</w:t>
            </w:r>
            <w:r w:rsidR="00063528" w:rsidRPr="00051F2C">
              <w:rPr>
                <w:spacing w:val="1"/>
              </w:rPr>
              <w:t>’</w:t>
            </w:r>
            <w:r w:rsidR="00063528" w:rsidRPr="00051F2C">
              <w:t>a</w:t>
            </w:r>
            <w:r w:rsidR="00063528" w:rsidRPr="00051F2C">
              <w:rPr>
                <w:spacing w:val="-1"/>
              </w:rPr>
              <w:t>ud</w:t>
            </w:r>
            <w:r w:rsidR="00063528" w:rsidRPr="00051F2C">
              <w:rPr>
                <w:spacing w:val="1"/>
              </w:rPr>
              <w:t>i</w:t>
            </w:r>
            <w:r w:rsidR="00063528" w:rsidRPr="00051F2C">
              <w:rPr>
                <w:spacing w:val="3"/>
              </w:rPr>
              <w:t>t</w:t>
            </w:r>
            <w:r w:rsidR="00063528" w:rsidRPr="00051F2C">
              <w:t>e</w:t>
            </w:r>
            <w:r w:rsidR="00063528" w:rsidRPr="00051F2C">
              <w:rPr>
                <w:spacing w:val="-3"/>
              </w:rPr>
              <w:t>u</w:t>
            </w:r>
            <w:r w:rsidR="00063528" w:rsidRPr="00051F2C">
              <w:t>r</w:t>
            </w:r>
            <w:r w:rsidR="00063528" w:rsidRPr="00051F2C">
              <w:rPr>
                <w:spacing w:val="15"/>
              </w:rPr>
              <w:t xml:space="preserve"> </w:t>
            </w:r>
            <w:r w:rsidR="00063528" w:rsidRPr="00051F2C">
              <w:rPr>
                <w:spacing w:val="-1"/>
              </w:rPr>
              <w:t>do</w:t>
            </w:r>
            <w:r w:rsidR="00063528" w:rsidRPr="00051F2C">
              <w:rPr>
                <w:spacing w:val="1"/>
              </w:rPr>
              <w:t>i</w:t>
            </w:r>
            <w:r w:rsidR="00063528" w:rsidRPr="00051F2C">
              <w:t>t</w:t>
            </w:r>
            <w:r w:rsidR="00063528" w:rsidRPr="00051F2C">
              <w:rPr>
                <w:spacing w:val="8"/>
              </w:rPr>
              <w:t xml:space="preserve"> </w:t>
            </w:r>
            <w:r w:rsidR="00063528" w:rsidRPr="00051F2C">
              <w:rPr>
                <w:spacing w:val="-1"/>
              </w:rPr>
              <w:t>p</w:t>
            </w:r>
            <w:r w:rsidR="00063528" w:rsidRPr="00051F2C">
              <w:rPr>
                <w:spacing w:val="1"/>
              </w:rPr>
              <w:t>l</w:t>
            </w:r>
            <w:r w:rsidR="00063528" w:rsidRPr="00051F2C">
              <w:t>a</w:t>
            </w:r>
            <w:r w:rsidR="00063528" w:rsidRPr="00051F2C">
              <w:rPr>
                <w:spacing w:val="-3"/>
              </w:rPr>
              <w:t>n</w:t>
            </w:r>
            <w:r w:rsidR="00063528" w:rsidRPr="00051F2C">
              <w:rPr>
                <w:spacing w:val="4"/>
              </w:rPr>
              <w:t>i</w:t>
            </w:r>
            <w:r w:rsidR="00063528" w:rsidRPr="00051F2C">
              <w:rPr>
                <w:spacing w:val="-2"/>
              </w:rPr>
              <w:t>f</w:t>
            </w:r>
            <w:r w:rsidR="00063528" w:rsidRPr="00051F2C">
              <w:rPr>
                <w:spacing w:val="1"/>
              </w:rPr>
              <w:t>i</w:t>
            </w:r>
            <w:r w:rsidR="00063528" w:rsidRPr="00051F2C">
              <w:t>er</w:t>
            </w:r>
            <w:r w:rsidR="00063528" w:rsidRPr="00051F2C">
              <w:rPr>
                <w:spacing w:val="8"/>
              </w:rPr>
              <w:t xml:space="preserve"> </w:t>
            </w:r>
            <w:r w:rsidR="00063528" w:rsidRPr="00051F2C">
              <w:rPr>
                <w:spacing w:val="1"/>
              </w:rPr>
              <w:t>l</w:t>
            </w:r>
            <w:r w:rsidR="00063528" w:rsidRPr="00051F2C">
              <w:t>es</w:t>
            </w:r>
            <w:r w:rsidR="00063528" w:rsidRPr="00051F2C">
              <w:rPr>
                <w:spacing w:val="6"/>
              </w:rPr>
              <w:t xml:space="preserve"> </w:t>
            </w:r>
            <w:r w:rsidR="00063528" w:rsidRPr="00051F2C">
              <w:t>t</w:t>
            </w:r>
            <w:r w:rsidR="00063528" w:rsidRPr="00051F2C">
              <w:rPr>
                <w:spacing w:val="1"/>
              </w:rPr>
              <w:t>r</w:t>
            </w:r>
            <w:r w:rsidR="00063528" w:rsidRPr="00051F2C">
              <w:t>a</w:t>
            </w:r>
            <w:r w:rsidR="00063528" w:rsidRPr="00051F2C">
              <w:rPr>
                <w:spacing w:val="-2"/>
              </w:rPr>
              <w:t>v</w:t>
            </w:r>
            <w:r w:rsidR="00063528" w:rsidRPr="00051F2C">
              <w:rPr>
                <w:spacing w:val="3"/>
              </w:rPr>
              <w:t>a</w:t>
            </w:r>
            <w:r w:rsidR="00063528" w:rsidRPr="00051F2C">
              <w:rPr>
                <w:spacing w:val="-3"/>
              </w:rPr>
              <w:t>u</w:t>
            </w:r>
            <w:r w:rsidR="00063528" w:rsidRPr="00051F2C">
              <w:t>x</w:t>
            </w:r>
            <w:r w:rsidR="00063528" w:rsidRPr="00051F2C">
              <w:rPr>
                <w:spacing w:val="10"/>
              </w:rPr>
              <w:t xml:space="preserve"> </w:t>
            </w:r>
            <w:r w:rsidR="00063528" w:rsidRPr="00051F2C">
              <w:t>af</w:t>
            </w:r>
            <w:r w:rsidR="00063528" w:rsidRPr="00051F2C">
              <w:rPr>
                <w:spacing w:val="4"/>
              </w:rPr>
              <w:t>i</w:t>
            </w:r>
            <w:r w:rsidR="00063528" w:rsidRPr="00051F2C">
              <w:t>n</w:t>
            </w:r>
            <w:r w:rsidR="00063528" w:rsidRPr="00051F2C">
              <w:rPr>
                <w:spacing w:val="5"/>
              </w:rPr>
              <w:t xml:space="preserve"> </w:t>
            </w:r>
            <w:r w:rsidR="00063528" w:rsidRPr="00051F2C">
              <w:rPr>
                <w:spacing w:val="-1"/>
              </w:rPr>
              <w:t>qu</w:t>
            </w:r>
            <w:r w:rsidR="00063528" w:rsidRPr="00051F2C">
              <w:t>e</w:t>
            </w:r>
            <w:r w:rsidR="00063528" w:rsidRPr="00051F2C">
              <w:rPr>
                <w:spacing w:val="6"/>
              </w:rPr>
              <w:t xml:space="preserve"> </w:t>
            </w:r>
            <w:r w:rsidR="00063528" w:rsidRPr="00051F2C">
              <w:t>ce</w:t>
            </w:r>
            <w:r w:rsidR="00063528" w:rsidRPr="00051F2C">
              <w:rPr>
                <w:spacing w:val="2"/>
              </w:rPr>
              <w:t>u</w:t>
            </w:r>
            <w:r w:rsidR="00063528" w:rsidRPr="00051F2C">
              <w:rPr>
                <w:spacing w:val="-2"/>
              </w:rPr>
              <w:t>x</w:t>
            </w:r>
            <w:r w:rsidR="00063528" w:rsidRPr="00051F2C">
              <w:rPr>
                <w:spacing w:val="3"/>
              </w:rPr>
              <w:t>-</w:t>
            </w:r>
            <w:r w:rsidR="00063528" w:rsidRPr="00051F2C">
              <w:rPr>
                <w:spacing w:val="-2"/>
              </w:rPr>
              <w:t>c</w:t>
            </w:r>
            <w:r w:rsidR="00063528" w:rsidRPr="00051F2C">
              <w:t>i</w:t>
            </w:r>
            <w:r w:rsidR="00063528" w:rsidRPr="00051F2C">
              <w:rPr>
                <w:spacing w:val="13"/>
              </w:rPr>
              <w:t xml:space="preserve"> </w:t>
            </w:r>
            <w:r w:rsidR="00063528" w:rsidRPr="00051F2C">
              <w:t>s</w:t>
            </w:r>
            <w:r w:rsidR="00063528" w:rsidRPr="00051F2C">
              <w:rPr>
                <w:spacing w:val="-3"/>
              </w:rPr>
              <w:t>o</w:t>
            </w:r>
            <w:r w:rsidR="00063528" w:rsidRPr="00051F2C">
              <w:rPr>
                <w:spacing w:val="4"/>
              </w:rPr>
              <w:t>i</w:t>
            </w:r>
            <w:r w:rsidR="00063528" w:rsidRPr="00051F2C">
              <w:t>e</w:t>
            </w:r>
            <w:r w:rsidR="00063528" w:rsidRPr="00051F2C">
              <w:rPr>
                <w:spacing w:val="-3"/>
              </w:rPr>
              <w:t>n</w:t>
            </w:r>
            <w:r w:rsidR="00063528" w:rsidRPr="00051F2C">
              <w:t>t</w:t>
            </w:r>
            <w:r w:rsidR="00063528" w:rsidRPr="00051F2C">
              <w:rPr>
                <w:spacing w:val="11"/>
              </w:rPr>
              <w:t xml:space="preserve"> </w:t>
            </w:r>
            <w:r w:rsidR="00063528" w:rsidRPr="00051F2C">
              <w:rPr>
                <w:spacing w:val="1"/>
              </w:rPr>
              <w:t>r</w:t>
            </w:r>
            <w:r w:rsidR="00063528" w:rsidRPr="00051F2C">
              <w:t>éa</w:t>
            </w:r>
            <w:r w:rsidR="00063528" w:rsidRPr="00051F2C">
              <w:rPr>
                <w:spacing w:val="-1"/>
              </w:rPr>
              <w:t>l</w:t>
            </w:r>
            <w:r w:rsidR="00063528" w:rsidRPr="00051F2C">
              <w:rPr>
                <w:spacing w:val="1"/>
              </w:rPr>
              <w:t>i</w:t>
            </w:r>
            <w:r w:rsidR="00063528" w:rsidRPr="00051F2C">
              <w:t>sés</w:t>
            </w:r>
            <w:r w:rsidR="00063528" w:rsidRPr="00051F2C">
              <w:rPr>
                <w:spacing w:val="10"/>
              </w:rPr>
              <w:t xml:space="preserve"> </w:t>
            </w:r>
            <w:r w:rsidR="00063528" w:rsidRPr="00051F2C">
              <w:rPr>
                <w:spacing w:val="-1"/>
              </w:rPr>
              <w:t>d</w:t>
            </w:r>
            <w:r w:rsidR="00063528" w:rsidRPr="00051F2C">
              <w:t>e</w:t>
            </w:r>
            <w:r w:rsidR="00063528" w:rsidRPr="00051F2C">
              <w:rPr>
                <w:spacing w:val="5"/>
              </w:rPr>
              <w:t xml:space="preserve"> </w:t>
            </w:r>
            <w:r w:rsidR="00063528" w:rsidRPr="00051F2C">
              <w:rPr>
                <w:spacing w:val="1"/>
              </w:rPr>
              <w:t>m</w:t>
            </w:r>
            <w:r w:rsidR="00063528" w:rsidRPr="00051F2C">
              <w:t>a</w:t>
            </w:r>
            <w:r w:rsidR="00063528" w:rsidRPr="00051F2C">
              <w:rPr>
                <w:spacing w:val="-3"/>
              </w:rPr>
              <w:t>n</w:t>
            </w:r>
            <w:r w:rsidR="00063528" w:rsidRPr="00051F2C">
              <w:rPr>
                <w:spacing w:val="4"/>
              </w:rPr>
              <w:t>i</w:t>
            </w:r>
            <w:r w:rsidR="00063528" w:rsidRPr="00051F2C">
              <w:rPr>
                <w:spacing w:val="-2"/>
              </w:rPr>
              <w:t>è</w:t>
            </w:r>
            <w:r w:rsidR="00063528" w:rsidRPr="00051F2C">
              <w:rPr>
                <w:spacing w:val="1"/>
              </w:rPr>
              <w:t>r</w:t>
            </w:r>
            <w:r w:rsidR="00063528" w:rsidRPr="00051F2C">
              <w:t>e</w:t>
            </w:r>
            <w:r w:rsidR="00063528" w:rsidRPr="00051F2C">
              <w:rPr>
                <w:spacing w:val="12"/>
              </w:rPr>
              <w:t xml:space="preserve"> </w:t>
            </w:r>
            <w:r w:rsidR="00063528" w:rsidRPr="00051F2C">
              <w:rPr>
                <w:spacing w:val="-2"/>
                <w:w w:val="101"/>
              </w:rPr>
              <w:t>e</w:t>
            </w:r>
            <w:r w:rsidR="00063528" w:rsidRPr="00051F2C">
              <w:rPr>
                <w:spacing w:val="3"/>
                <w:w w:val="101"/>
              </w:rPr>
              <w:t>f</w:t>
            </w:r>
            <w:r w:rsidR="00063528" w:rsidRPr="00051F2C">
              <w:rPr>
                <w:w w:val="101"/>
              </w:rPr>
              <w:t>fe</w:t>
            </w:r>
            <w:r w:rsidR="00063528" w:rsidRPr="00051F2C">
              <w:rPr>
                <w:spacing w:val="-2"/>
                <w:w w:val="101"/>
              </w:rPr>
              <w:t>c</w:t>
            </w:r>
            <w:r w:rsidR="00063528" w:rsidRPr="00051F2C">
              <w:rPr>
                <w:spacing w:val="3"/>
                <w:w w:val="101"/>
              </w:rPr>
              <w:t>t</w:t>
            </w:r>
            <w:r w:rsidR="00063528" w:rsidRPr="00051F2C">
              <w:rPr>
                <w:spacing w:val="1"/>
                <w:w w:val="101"/>
              </w:rPr>
              <w:t>i</w:t>
            </w:r>
            <w:r w:rsidR="00063528" w:rsidRPr="00051F2C">
              <w:rPr>
                <w:spacing w:val="-2"/>
                <w:w w:val="101"/>
              </w:rPr>
              <w:t>v</w:t>
            </w:r>
            <w:r w:rsidR="00063528" w:rsidRPr="00051F2C">
              <w:rPr>
                <w:w w:val="101"/>
              </w:rPr>
              <w:t>e.</w:t>
            </w:r>
          </w:p>
          <w:p w:rsidR="00063528" w:rsidRPr="00051F2C" w:rsidRDefault="00063528" w:rsidP="00063528">
            <w:pPr>
              <w:spacing w:before="9" w:line="280" w:lineRule="exact"/>
              <w:rPr>
                <w:sz w:val="28"/>
                <w:szCs w:val="28"/>
              </w:rPr>
            </w:pPr>
          </w:p>
          <w:p w:rsidR="00063528" w:rsidRPr="00051F2C" w:rsidRDefault="00063528" w:rsidP="00E02709">
            <w:pPr>
              <w:pStyle w:val="Style2"/>
            </w:pPr>
            <w:r w:rsidRPr="00051F2C">
              <w:rPr>
                <w:spacing w:val="-1"/>
                <w:w w:val="102"/>
              </w:rPr>
              <w:t>D</w:t>
            </w:r>
            <w:r w:rsidRPr="00051F2C">
              <w:rPr>
                <w:spacing w:val="3"/>
                <w:w w:val="102"/>
              </w:rPr>
              <w:t>o</w:t>
            </w:r>
            <w:r w:rsidRPr="00051F2C">
              <w:rPr>
                <w:spacing w:val="-4"/>
                <w:w w:val="102"/>
              </w:rPr>
              <w:t>c</w:t>
            </w:r>
            <w:r w:rsidRPr="00051F2C">
              <w:rPr>
                <w:spacing w:val="3"/>
                <w:w w:val="102"/>
              </w:rPr>
              <w:t>u</w:t>
            </w:r>
            <w:r w:rsidRPr="00051F2C">
              <w:rPr>
                <w:w w:val="102"/>
              </w:rPr>
              <w:t>m</w:t>
            </w:r>
            <w:r w:rsidRPr="00051F2C">
              <w:rPr>
                <w:spacing w:val="-4"/>
                <w:w w:val="102"/>
              </w:rPr>
              <w:t>e</w:t>
            </w:r>
            <w:r w:rsidRPr="00051F2C">
              <w:rPr>
                <w:w w:val="102"/>
              </w:rPr>
              <w:t>nta</w:t>
            </w:r>
            <w:r w:rsidRPr="00051F2C">
              <w:rPr>
                <w:spacing w:val="-2"/>
                <w:w w:val="102"/>
              </w:rPr>
              <w:t>ti</w:t>
            </w:r>
            <w:r w:rsidRPr="00051F2C">
              <w:rPr>
                <w:w w:val="102"/>
              </w:rPr>
              <w:t>on</w:t>
            </w:r>
          </w:p>
          <w:p w:rsidR="00063528" w:rsidRPr="00051F2C" w:rsidRDefault="00063528" w:rsidP="00063528">
            <w:pPr>
              <w:spacing w:before="13" w:line="220" w:lineRule="exact"/>
            </w:pPr>
          </w:p>
          <w:p w:rsidR="00063528" w:rsidRPr="00CD2457" w:rsidRDefault="00CD2457" w:rsidP="00C64235">
            <w:pPr>
              <w:pStyle w:val="Paragraphedeliste"/>
              <w:numPr>
                <w:ilvl w:val="0"/>
                <w:numId w:val="12"/>
              </w:numPr>
              <w:spacing w:line="285" w:lineRule="auto"/>
              <w:ind w:left="426" w:right="54"/>
            </w:pPr>
            <w:r>
              <w:t>{ISRS</w:t>
            </w:r>
            <w:r w:rsidR="00E02709">
              <w:t xml:space="preserve"> </w:t>
            </w:r>
            <w:r w:rsidR="00C57171">
              <w:t>4400</w:t>
            </w:r>
            <w:r w:rsidR="00E02709">
              <w:t xml:space="preserve"> §14} </w:t>
            </w:r>
            <w:r w:rsidR="00063528" w:rsidRPr="00051F2C">
              <w:rPr>
                <w:spacing w:val="-1"/>
              </w:rPr>
              <w:t>L</w:t>
            </w:r>
            <w:r w:rsidR="00063528" w:rsidRPr="00051F2C">
              <w:rPr>
                <w:spacing w:val="1"/>
              </w:rPr>
              <w:t>’</w:t>
            </w:r>
            <w:r w:rsidR="00063528" w:rsidRPr="00051F2C">
              <w:t>a</w:t>
            </w:r>
            <w:r w:rsidR="00063528" w:rsidRPr="00051F2C">
              <w:rPr>
                <w:spacing w:val="-1"/>
              </w:rPr>
              <w:t>ud</w:t>
            </w:r>
            <w:r w:rsidR="00063528" w:rsidRPr="00051F2C">
              <w:rPr>
                <w:spacing w:val="1"/>
              </w:rPr>
              <w:t>i</w:t>
            </w:r>
            <w:r w:rsidR="00063528" w:rsidRPr="00051F2C">
              <w:rPr>
                <w:spacing w:val="3"/>
              </w:rPr>
              <w:t>t</w:t>
            </w:r>
            <w:r w:rsidR="00063528" w:rsidRPr="00051F2C">
              <w:t>e</w:t>
            </w:r>
            <w:r w:rsidR="00063528" w:rsidRPr="00051F2C">
              <w:rPr>
                <w:spacing w:val="-3"/>
              </w:rPr>
              <w:t>u</w:t>
            </w:r>
            <w:r w:rsidR="00063528" w:rsidRPr="00051F2C">
              <w:t>r</w:t>
            </w:r>
            <w:r w:rsidR="00BE302D">
              <w:t xml:space="preserve"> </w:t>
            </w:r>
            <w:r w:rsidR="00063528" w:rsidRPr="00051F2C">
              <w:rPr>
                <w:spacing w:val="2"/>
              </w:rPr>
              <w:t>d</w:t>
            </w:r>
            <w:r w:rsidR="00063528" w:rsidRPr="00051F2C">
              <w:rPr>
                <w:spacing w:val="-3"/>
              </w:rPr>
              <w:t>o</w:t>
            </w:r>
            <w:r w:rsidR="00063528" w:rsidRPr="00051F2C">
              <w:rPr>
                <w:spacing w:val="4"/>
              </w:rPr>
              <w:t>i</w:t>
            </w:r>
            <w:r w:rsidR="00063528" w:rsidRPr="00051F2C">
              <w:t>t</w:t>
            </w:r>
            <w:r w:rsidR="00BE302D">
              <w:t xml:space="preserve"> </w:t>
            </w:r>
            <w:r w:rsidR="00063528" w:rsidRPr="00051F2C">
              <w:t>c</w:t>
            </w:r>
            <w:r w:rsidR="00063528" w:rsidRPr="00051F2C">
              <w:rPr>
                <w:spacing w:val="-1"/>
              </w:rPr>
              <w:t>o</w:t>
            </w:r>
            <w:r w:rsidR="00063528" w:rsidRPr="00051F2C">
              <w:rPr>
                <w:spacing w:val="2"/>
              </w:rPr>
              <w:t>n</w:t>
            </w:r>
            <w:r w:rsidR="00063528" w:rsidRPr="00051F2C">
              <w:rPr>
                <w:spacing w:val="-2"/>
              </w:rPr>
              <w:t>s</w:t>
            </w:r>
            <w:r w:rsidR="00063528" w:rsidRPr="00051F2C">
              <w:rPr>
                <w:spacing w:val="4"/>
              </w:rPr>
              <w:t>i</w:t>
            </w:r>
            <w:r w:rsidR="00063528" w:rsidRPr="00051F2C">
              <w:rPr>
                <w:spacing w:val="-1"/>
              </w:rPr>
              <w:t>gn</w:t>
            </w:r>
            <w:r w:rsidR="00063528" w:rsidRPr="00051F2C">
              <w:rPr>
                <w:spacing w:val="3"/>
              </w:rPr>
              <w:t>e</w:t>
            </w:r>
            <w:r w:rsidR="00063528" w:rsidRPr="00051F2C">
              <w:t>r</w:t>
            </w:r>
            <w:r w:rsidR="00BE302D">
              <w:t xml:space="preserve"> </w:t>
            </w:r>
            <w:r w:rsidR="00063528" w:rsidRPr="00051F2C">
              <w:rPr>
                <w:spacing w:val="1"/>
              </w:rPr>
              <w:t>l</w:t>
            </w:r>
            <w:r w:rsidR="00063528" w:rsidRPr="00051F2C">
              <w:t>es</w:t>
            </w:r>
            <w:r w:rsidR="00BE302D">
              <w:t xml:space="preserve"> </w:t>
            </w:r>
            <w:r w:rsidR="00063528" w:rsidRPr="00051F2C">
              <w:rPr>
                <w:spacing w:val="2"/>
              </w:rPr>
              <w:t>q</w:t>
            </w:r>
            <w:r w:rsidR="00063528" w:rsidRPr="00051F2C">
              <w:rPr>
                <w:spacing w:val="-3"/>
              </w:rPr>
              <w:t>u</w:t>
            </w:r>
            <w:r w:rsidR="00063528" w:rsidRPr="00051F2C">
              <w:rPr>
                <w:spacing w:val="3"/>
              </w:rPr>
              <w:t>e</w:t>
            </w:r>
            <w:r w:rsidR="00063528" w:rsidRPr="00051F2C">
              <w:t>st</w:t>
            </w:r>
            <w:r w:rsidR="00063528" w:rsidRPr="00051F2C">
              <w:rPr>
                <w:spacing w:val="4"/>
              </w:rPr>
              <w:t>i</w:t>
            </w:r>
            <w:r w:rsidR="00063528" w:rsidRPr="00051F2C">
              <w:rPr>
                <w:spacing w:val="-3"/>
              </w:rPr>
              <w:t>o</w:t>
            </w:r>
            <w:r w:rsidR="00063528" w:rsidRPr="00051F2C">
              <w:rPr>
                <w:spacing w:val="2"/>
              </w:rPr>
              <w:t>n</w:t>
            </w:r>
            <w:r w:rsidR="00063528" w:rsidRPr="00051F2C">
              <w:t>s</w:t>
            </w:r>
            <w:r w:rsidR="00BE302D">
              <w:t xml:space="preserve"> </w:t>
            </w:r>
            <w:r w:rsidR="00063528" w:rsidRPr="00051F2C">
              <w:rPr>
                <w:spacing w:val="4"/>
              </w:rPr>
              <w:t>i</w:t>
            </w:r>
            <w:r w:rsidR="00063528" w:rsidRPr="00051F2C">
              <w:rPr>
                <w:spacing w:val="1"/>
              </w:rPr>
              <w:t>m</w:t>
            </w:r>
            <w:r w:rsidR="00063528" w:rsidRPr="00051F2C">
              <w:rPr>
                <w:spacing w:val="-1"/>
              </w:rPr>
              <w:t>po</w:t>
            </w:r>
            <w:r w:rsidR="00063528" w:rsidRPr="00051F2C">
              <w:rPr>
                <w:spacing w:val="1"/>
              </w:rPr>
              <w:t>r</w:t>
            </w:r>
            <w:r w:rsidR="00063528" w:rsidRPr="00051F2C">
              <w:t>ta</w:t>
            </w:r>
            <w:r w:rsidR="00063528" w:rsidRPr="00051F2C">
              <w:rPr>
                <w:spacing w:val="-1"/>
              </w:rPr>
              <w:t>n</w:t>
            </w:r>
            <w:r w:rsidR="00063528" w:rsidRPr="00051F2C">
              <w:t>tes</w:t>
            </w:r>
            <w:r w:rsidR="00BE302D">
              <w:t xml:space="preserve"> </w:t>
            </w:r>
            <w:r w:rsidR="00063528" w:rsidRPr="00051F2C">
              <w:rPr>
                <w:spacing w:val="-1"/>
              </w:rPr>
              <w:t>p</w:t>
            </w:r>
            <w:r w:rsidR="00063528" w:rsidRPr="00051F2C">
              <w:t>e</w:t>
            </w:r>
            <w:r w:rsidR="00063528" w:rsidRPr="00051F2C">
              <w:rPr>
                <w:spacing w:val="1"/>
              </w:rPr>
              <w:t>rm</w:t>
            </w:r>
            <w:r w:rsidR="00063528" w:rsidRPr="00051F2C">
              <w:t>ett</w:t>
            </w:r>
            <w:r w:rsidR="00063528" w:rsidRPr="00051F2C">
              <w:rPr>
                <w:spacing w:val="3"/>
              </w:rPr>
              <w:t>a</w:t>
            </w:r>
            <w:r w:rsidR="00063528" w:rsidRPr="00051F2C">
              <w:rPr>
                <w:spacing w:val="-3"/>
              </w:rPr>
              <w:t>n</w:t>
            </w:r>
            <w:r w:rsidR="00063528" w:rsidRPr="00051F2C">
              <w:t>t</w:t>
            </w:r>
            <w:r w:rsidR="00BE302D">
              <w:t xml:space="preserve"> </w:t>
            </w:r>
            <w:r w:rsidR="00063528" w:rsidRPr="00051F2C">
              <w:rPr>
                <w:spacing w:val="-1"/>
              </w:rPr>
              <w:t>d</w:t>
            </w:r>
            <w:r w:rsidR="00063528" w:rsidRPr="00051F2C">
              <w:t>e</w:t>
            </w:r>
            <w:r w:rsidR="00BE302D">
              <w:t xml:space="preserve"> </w:t>
            </w:r>
            <w:r w:rsidR="00063528" w:rsidRPr="00051F2C">
              <w:rPr>
                <w:spacing w:val="5"/>
              </w:rPr>
              <w:t>f</w:t>
            </w:r>
            <w:r w:rsidR="00063528" w:rsidRPr="00051F2C">
              <w:rPr>
                <w:spacing w:val="-3"/>
              </w:rPr>
              <w:t>o</w:t>
            </w:r>
            <w:r w:rsidR="00063528" w:rsidRPr="00051F2C">
              <w:rPr>
                <w:spacing w:val="-1"/>
              </w:rPr>
              <w:t>u</w:t>
            </w:r>
            <w:r w:rsidR="00063528" w:rsidRPr="00051F2C">
              <w:rPr>
                <w:spacing w:val="4"/>
              </w:rPr>
              <w:t>r</w:t>
            </w:r>
            <w:r w:rsidR="00063528" w:rsidRPr="00051F2C">
              <w:rPr>
                <w:spacing w:val="-1"/>
              </w:rPr>
              <w:t>n</w:t>
            </w:r>
            <w:r w:rsidR="00063528" w:rsidRPr="00051F2C">
              <w:rPr>
                <w:spacing w:val="1"/>
              </w:rPr>
              <w:t>i</w:t>
            </w:r>
            <w:r w:rsidR="00063528" w:rsidRPr="00051F2C">
              <w:t>r</w:t>
            </w:r>
            <w:r w:rsidR="00BE302D">
              <w:t xml:space="preserve"> </w:t>
            </w:r>
            <w:r w:rsidR="00063528" w:rsidRPr="00051F2C">
              <w:rPr>
                <w:spacing w:val="-3"/>
              </w:rPr>
              <w:t>d</w:t>
            </w:r>
            <w:r w:rsidR="00063528" w:rsidRPr="00051F2C">
              <w:t>es</w:t>
            </w:r>
            <w:r w:rsidR="00BE302D">
              <w:t xml:space="preserve"> </w:t>
            </w:r>
            <w:r w:rsidR="00063528" w:rsidRPr="00051F2C">
              <w:rPr>
                <w:spacing w:val="-2"/>
                <w:w w:val="101"/>
              </w:rPr>
              <w:t>é</w:t>
            </w:r>
            <w:r w:rsidR="00063528" w:rsidRPr="00051F2C">
              <w:rPr>
                <w:spacing w:val="4"/>
                <w:w w:val="101"/>
              </w:rPr>
              <w:t>l</w:t>
            </w:r>
            <w:r w:rsidR="00063528" w:rsidRPr="00051F2C">
              <w:rPr>
                <w:w w:val="101"/>
              </w:rPr>
              <w:t>é</w:t>
            </w:r>
            <w:r w:rsidR="00063528" w:rsidRPr="00051F2C">
              <w:rPr>
                <w:spacing w:val="1"/>
                <w:w w:val="101"/>
              </w:rPr>
              <w:t>m</w:t>
            </w:r>
            <w:r w:rsidR="00063528" w:rsidRPr="00051F2C">
              <w:rPr>
                <w:w w:val="101"/>
              </w:rPr>
              <w:t>e</w:t>
            </w:r>
            <w:r w:rsidR="00063528" w:rsidRPr="00051F2C">
              <w:rPr>
                <w:spacing w:val="-1"/>
                <w:w w:val="101"/>
              </w:rPr>
              <w:t>n</w:t>
            </w:r>
            <w:r w:rsidR="00063528" w:rsidRPr="00051F2C">
              <w:rPr>
                <w:w w:val="101"/>
              </w:rPr>
              <w:t xml:space="preserve">ts </w:t>
            </w:r>
            <w:r w:rsidR="00063528" w:rsidRPr="00051F2C">
              <w:rPr>
                <w:spacing w:val="-1"/>
              </w:rPr>
              <w:t>p</w:t>
            </w:r>
            <w:r w:rsidR="00063528" w:rsidRPr="00051F2C">
              <w:rPr>
                <w:spacing w:val="1"/>
              </w:rPr>
              <w:t>r</w:t>
            </w:r>
            <w:r w:rsidR="00063528" w:rsidRPr="00051F2C">
              <w:rPr>
                <w:spacing w:val="-1"/>
              </w:rPr>
              <w:t>o</w:t>
            </w:r>
            <w:r w:rsidR="00063528" w:rsidRPr="00051F2C">
              <w:rPr>
                <w:spacing w:val="2"/>
              </w:rPr>
              <w:t>b</w:t>
            </w:r>
            <w:r w:rsidR="00063528" w:rsidRPr="00051F2C">
              <w:t>a</w:t>
            </w:r>
            <w:r w:rsidR="00063528" w:rsidRPr="00051F2C">
              <w:rPr>
                <w:spacing w:val="-1"/>
              </w:rPr>
              <w:t>n</w:t>
            </w:r>
            <w:r w:rsidR="00063528" w:rsidRPr="00051F2C">
              <w:rPr>
                <w:spacing w:val="3"/>
              </w:rPr>
              <w:t>t</w:t>
            </w:r>
            <w:r w:rsidR="00063528" w:rsidRPr="00051F2C">
              <w:t>s</w:t>
            </w:r>
            <w:r w:rsidR="00063528" w:rsidRPr="00051F2C">
              <w:rPr>
                <w:spacing w:val="6"/>
              </w:rPr>
              <w:t xml:space="preserve"> </w:t>
            </w:r>
            <w:r w:rsidR="00063528" w:rsidRPr="00051F2C">
              <w:rPr>
                <w:spacing w:val="3"/>
              </w:rPr>
              <w:t>s</w:t>
            </w:r>
            <w:r w:rsidR="00063528" w:rsidRPr="00051F2C">
              <w:rPr>
                <w:spacing w:val="-1"/>
              </w:rPr>
              <w:t>u</w:t>
            </w:r>
            <w:r w:rsidR="00063528" w:rsidRPr="00051F2C">
              <w:t>r</w:t>
            </w:r>
            <w:r w:rsidR="00063528" w:rsidRPr="00051F2C">
              <w:rPr>
                <w:spacing w:val="5"/>
              </w:rPr>
              <w:t xml:space="preserve"> </w:t>
            </w:r>
            <w:r w:rsidR="00063528" w:rsidRPr="00051F2C">
              <w:rPr>
                <w:spacing w:val="1"/>
              </w:rPr>
              <w:t>l</w:t>
            </w:r>
            <w:r w:rsidR="00063528" w:rsidRPr="00051F2C">
              <w:t>e</w:t>
            </w:r>
            <w:r w:rsidR="00063528" w:rsidRPr="00051F2C">
              <w:rPr>
                <w:spacing w:val="3"/>
              </w:rPr>
              <w:t>s</w:t>
            </w:r>
            <w:r w:rsidR="00063528" w:rsidRPr="00051F2C">
              <w:rPr>
                <w:spacing w:val="2"/>
              </w:rPr>
              <w:t>q</w:t>
            </w:r>
            <w:r w:rsidR="00063528" w:rsidRPr="00051F2C">
              <w:rPr>
                <w:spacing w:val="-3"/>
              </w:rPr>
              <w:t>u</w:t>
            </w:r>
            <w:r w:rsidR="00063528" w:rsidRPr="00051F2C">
              <w:t>e</w:t>
            </w:r>
            <w:r w:rsidR="00063528" w:rsidRPr="00051F2C">
              <w:rPr>
                <w:spacing w:val="1"/>
              </w:rPr>
              <w:t>l</w:t>
            </w:r>
            <w:r w:rsidR="00063528" w:rsidRPr="00051F2C">
              <w:t>s</w:t>
            </w:r>
            <w:r w:rsidR="00063528" w:rsidRPr="00051F2C">
              <w:rPr>
                <w:spacing w:val="8"/>
              </w:rPr>
              <w:t xml:space="preserve"> </w:t>
            </w:r>
            <w:r w:rsidR="00063528" w:rsidRPr="00051F2C">
              <w:t>s</w:t>
            </w:r>
            <w:r w:rsidR="00063528" w:rsidRPr="00051F2C">
              <w:rPr>
                <w:spacing w:val="4"/>
              </w:rPr>
              <w:t>’</w:t>
            </w:r>
            <w:r w:rsidR="00063528" w:rsidRPr="00051F2C">
              <w:t>a</w:t>
            </w:r>
            <w:r w:rsidR="00063528" w:rsidRPr="00051F2C">
              <w:rPr>
                <w:spacing w:val="2"/>
              </w:rPr>
              <w:t>p</w:t>
            </w:r>
            <w:r w:rsidR="00063528" w:rsidRPr="00051F2C">
              <w:rPr>
                <w:spacing w:val="-1"/>
              </w:rPr>
              <w:t>pu</w:t>
            </w:r>
            <w:r w:rsidR="00063528" w:rsidRPr="00051F2C">
              <w:rPr>
                <w:spacing w:val="1"/>
              </w:rPr>
              <w:t>i</w:t>
            </w:r>
            <w:r w:rsidR="00063528" w:rsidRPr="00051F2C">
              <w:t>e</w:t>
            </w:r>
            <w:r w:rsidR="00063528" w:rsidRPr="00051F2C">
              <w:rPr>
                <w:spacing w:val="-1"/>
              </w:rPr>
              <w:t>n</w:t>
            </w:r>
            <w:r w:rsidR="00063528" w:rsidRPr="00051F2C">
              <w:t>t</w:t>
            </w:r>
            <w:r w:rsidR="00063528" w:rsidRPr="00051F2C">
              <w:rPr>
                <w:spacing w:val="12"/>
              </w:rPr>
              <w:t xml:space="preserve"> </w:t>
            </w:r>
            <w:r w:rsidR="00063528" w:rsidRPr="00051F2C">
              <w:rPr>
                <w:spacing w:val="1"/>
              </w:rPr>
              <w:t>l</w:t>
            </w:r>
            <w:r w:rsidR="00063528" w:rsidRPr="00051F2C">
              <w:t>es</w:t>
            </w:r>
            <w:r w:rsidR="00063528" w:rsidRPr="00051F2C">
              <w:rPr>
                <w:spacing w:val="3"/>
              </w:rPr>
              <w:t xml:space="preserve"> </w:t>
            </w:r>
            <w:r w:rsidR="008A16F5">
              <w:t>constats</w:t>
            </w:r>
            <w:r w:rsidR="00063528" w:rsidRPr="00051F2C">
              <w:rPr>
                <w:spacing w:val="3"/>
              </w:rPr>
              <w:t xml:space="preserve"> </w:t>
            </w:r>
            <w:r w:rsidR="00063528" w:rsidRPr="00051F2C">
              <w:rPr>
                <w:spacing w:val="1"/>
              </w:rPr>
              <w:t>r</w:t>
            </w:r>
            <w:r w:rsidR="00063528" w:rsidRPr="00051F2C">
              <w:t>e</w:t>
            </w:r>
            <w:r w:rsidR="00063528" w:rsidRPr="00051F2C">
              <w:rPr>
                <w:spacing w:val="1"/>
              </w:rPr>
              <w:t>l</w:t>
            </w:r>
            <w:r w:rsidR="008A16F5">
              <w:t>até</w:t>
            </w:r>
            <w:r w:rsidR="00063528" w:rsidRPr="00051F2C">
              <w:t>s</w:t>
            </w:r>
            <w:r w:rsidR="00063528" w:rsidRPr="00051F2C">
              <w:rPr>
                <w:spacing w:val="8"/>
              </w:rPr>
              <w:t xml:space="preserve"> </w:t>
            </w:r>
            <w:r w:rsidR="00063528" w:rsidRPr="00051F2C">
              <w:rPr>
                <w:spacing w:val="-1"/>
              </w:rPr>
              <w:t>d</w:t>
            </w:r>
            <w:r w:rsidR="00063528" w:rsidRPr="00051F2C">
              <w:rPr>
                <w:spacing w:val="3"/>
              </w:rPr>
              <w:t>a</w:t>
            </w:r>
            <w:r w:rsidR="00063528" w:rsidRPr="00051F2C">
              <w:rPr>
                <w:spacing w:val="-1"/>
              </w:rPr>
              <w:t>n</w:t>
            </w:r>
            <w:r w:rsidR="00063528" w:rsidRPr="00051F2C">
              <w:t>s</w:t>
            </w:r>
            <w:r w:rsidR="00063528" w:rsidRPr="00051F2C">
              <w:rPr>
                <w:spacing w:val="5"/>
              </w:rPr>
              <w:t xml:space="preserve"> </w:t>
            </w:r>
            <w:r w:rsidR="00063528" w:rsidRPr="00051F2C">
              <w:rPr>
                <w:spacing w:val="3"/>
              </w:rPr>
              <w:t>s</w:t>
            </w:r>
            <w:r w:rsidR="00063528" w:rsidRPr="00051F2C">
              <w:rPr>
                <w:spacing w:val="2"/>
              </w:rPr>
              <w:t>o</w:t>
            </w:r>
            <w:r w:rsidR="00063528" w:rsidRPr="00051F2C">
              <w:t xml:space="preserve">n </w:t>
            </w:r>
            <w:r w:rsidR="00063528" w:rsidRPr="00051F2C">
              <w:rPr>
                <w:spacing w:val="4"/>
              </w:rPr>
              <w:t>r</w:t>
            </w:r>
            <w:r w:rsidR="00063528" w:rsidRPr="00051F2C">
              <w:t>a</w:t>
            </w:r>
            <w:r w:rsidR="00063528" w:rsidRPr="00051F2C">
              <w:rPr>
                <w:spacing w:val="2"/>
              </w:rPr>
              <w:t>pp</w:t>
            </w:r>
            <w:r w:rsidR="00063528" w:rsidRPr="00051F2C">
              <w:rPr>
                <w:spacing w:val="-3"/>
              </w:rPr>
              <w:t>o</w:t>
            </w:r>
            <w:r w:rsidR="00063528" w:rsidRPr="00051F2C">
              <w:rPr>
                <w:spacing w:val="1"/>
              </w:rPr>
              <w:t>r</w:t>
            </w:r>
            <w:r w:rsidR="00063528" w:rsidRPr="00051F2C">
              <w:t>t</w:t>
            </w:r>
            <w:r w:rsidR="00063528" w:rsidRPr="00051F2C">
              <w:rPr>
                <w:spacing w:val="9"/>
              </w:rPr>
              <w:t xml:space="preserve"> </w:t>
            </w:r>
            <w:r w:rsidR="00063528" w:rsidRPr="00051F2C">
              <w:rPr>
                <w:spacing w:val="-2"/>
              </w:rPr>
              <w:t>e</w:t>
            </w:r>
            <w:r w:rsidR="00063528" w:rsidRPr="00051F2C">
              <w:t>t</w:t>
            </w:r>
            <w:r w:rsidR="00063528" w:rsidRPr="00051F2C">
              <w:rPr>
                <w:spacing w:val="7"/>
              </w:rPr>
              <w:t xml:space="preserve"> </w:t>
            </w:r>
            <w:r w:rsidR="00063528" w:rsidRPr="00051F2C">
              <w:rPr>
                <w:spacing w:val="-3"/>
                <w:w w:val="101"/>
              </w:rPr>
              <w:t>d</w:t>
            </w:r>
            <w:r w:rsidR="00063528" w:rsidRPr="00051F2C">
              <w:rPr>
                <w:w w:val="101"/>
              </w:rPr>
              <w:t xml:space="preserve">e </w:t>
            </w:r>
            <w:r w:rsidR="00063528" w:rsidRPr="00051F2C">
              <w:rPr>
                <w:spacing w:val="-1"/>
              </w:rPr>
              <w:t>d</w:t>
            </w:r>
            <w:r w:rsidR="00063528" w:rsidRPr="00051F2C">
              <w:rPr>
                <w:spacing w:val="-2"/>
              </w:rPr>
              <w:t>é</w:t>
            </w:r>
            <w:r w:rsidR="00063528" w:rsidRPr="00051F2C">
              <w:rPr>
                <w:spacing w:val="3"/>
              </w:rPr>
              <w:t>m</w:t>
            </w:r>
            <w:r w:rsidR="00063528" w:rsidRPr="00051F2C">
              <w:rPr>
                <w:spacing w:val="2"/>
              </w:rPr>
              <w:t>o</w:t>
            </w:r>
            <w:r w:rsidR="00063528" w:rsidRPr="00051F2C">
              <w:rPr>
                <w:spacing w:val="-1"/>
              </w:rPr>
              <w:t>n</w:t>
            </w:r>
            <w:r w:rsidR="00063528" w:rsidRPr="00051F2C">
              <w:t>t</w:t>
            </w:r>
            <w:r w:rsidR="00063528" w:rsidRPr="00051F2C">
              <w:rPr>
                <w:spacing w:val="1"/>
              </w:rPr>
              <w:t>r</w:t>
            </w:r>
            <w:r w:rsidR="00063528" w:rsidRPr="00051F2C">
              <w:t>er</w:t>
            </w:r>
            <w:r w:rsidR="00063528" w:rsidRPr="00051F2C">
              <w:rPr>
                <w:spacing w:val="37"/>
              </w:rPr>
              <w:t xml:space="preserve"> </w:t>
            </w:r>
            <w:r w:rsidR="00063528" w:rsidRPr="00051F2C">
              <w:rPr>
                <w:spacing w:val="-1"/>
              </w:rPr>
              <w:t>qu</w:t>
            </w:r>
            <w:r w:rsidR="00063528" w:rsidRPr="00051F2C">
              <w:t>e</w:t>
            </w:r>
            <w:r w:rsidR="00063528" w:rsidRPr="00051F2C">
              <w:rPr>
                <w:spacing w:val="30"/>
              </w:rPr>
              <w:t xml:space="preserve"> </w:t>
            </w:r>
            <w:r w:rsidR="00063528" w:rsidRPr="00051F2C">
              <w:t>sa</w:t>
            </w:r>
            <w:r w:rsidR="00063528" w:rsidRPr="00051F2C">
              <w:rPr>
                <w:spacing w:val="29"/>
              </w:rPr>
              <w:t xml:space="preserve"> </w:t>
            </w:r>
            <w:r w:rsidR="00063528" w:rsidRPr="00051F2C">
              <w:rPr>
                <w:spacing w:val="1"/>
              </w:rPr>
              <w:t>mi</w:t>
            </w:r>
            <w:r w:rsidR="00063528" w:rsidRPr="00051F2C">
              <w:t>ss</w:t>
            </w:r>
            <w:r w:rsidR="00063528" w:rsidRPr="00051F2C">
              <w:rPr>
                <w:spacing w:val="1"/>
              </w:rPr>
              <w:t>i</w:t>
            </w:r>
            <w:r w:rsidR="00063528" w:rsidRPr="00051F2C">
              <w:rPr>
                <w:spacing w:val="-1"/>
              </w:rPr>
              <w:t>o</w:t>
            </w:r>
            <w:r w:rsidR="00063528" w:rsidRPr="00051F2C">
              <w:t>n</w:t>
            </w:r>
            <w:r w:rsidR="00063528" w:rsidRPr="00051F2C">
              <w:rPr>
                <w:spacing w:val="33"/>
              </w:rPr>
              <w:t xml:space="preserve"> </w:t>
            </w:r>
            <w:r w:rsidR="00063528" w:rsidRPr="00051F2C">
              <w:t>a</w:t>
            </w:r>
            <w:r w:rsidR="00063528" w:rsidRPr="00051F2C">
              <w:rPr>
                <w:spacing w:val="28"/>
              </w:rPr>
              <w:t xml:space="preserve"> </w:t>
            </w:r>
            <w:r w:rsidR="00063528" w:rsidRPr="00051F2C">
              <w:rPr>
                <w:spacing w:val="-2"/>
              </w:rPr>
              <w:t>é</w:t>
            </w:r>
            <w:r w:rsidR="00063528" w:rsidRPr="00051F2C">
              <w:rPr>
                <w:spacing w:val="3"/>
              </w:rPr>
              <w:t>t</w:t>
            </w:r>
            <w:r w:rsidR="00063528" w:rsidRPr="00051F2C">
              <w:t>é</w:t>
            </w:r>
            <w:r w:rsidR="00063528" w:rsidRPr="00051F2C">
              <w:rPr>
                <w:spacing w:val="27"/>
              </w:rPr>
              <w:t xml:space="preserve"> </w:t>
            </w:r>
            <w:r w:rsidR="00063528" w:rsidRPr="00051F2C">
              <w:t>ef</w:t>
            </w:r>
            <w:r w:rsidR="00063528" w:rsidRPr="00051F2C">
              <w:rPr>
                <w:spacing w:val="3"/>
              </w:rPr>
              <w:t>f</w:t>
            </w:r>
            <w:r w:rsidR="00063528" w:rsidRPr="00051F2C">
              <w:t>e</w:t>
            </w:r>
            <w:r w:rsidR="00063528" w:rsidRPr="00051F2C">
              <w:rPr>
                <w:spacing w:val="-2"/>
              </w:rPr>
              <w:t>c</w:t>
            </w:r>
            <w:r w:rsidR="00063528" w:rsidRPr="00051F2C">
              <w:rPr>
                <w:spacing w:val="3"/>
              </w:rPr>
              <w:t>t</w:t>
            </w:r>
            <w:r w:rsidR="00063528" w:rsidRPr="00051F2C">
              <w:rPr>
                <w:spacing w:val="-1"/>
              </w:rPr>
              <w:t>u</w:t>
            </w:r>
            <w:r w:rsidR="00063528" w:rsidRPr="00051F2C">
              <w:t>ée</w:t>
            </w:r>
            <w:r w:rsidR="00063528" w:rsidRPr="00051F2C">
              <w:rPr>
                <w:spacing w:val="35"/>
              </w:rPr>
              <w:t xml:space="preserve"> </w:t>
            </w:r>
            <w:r w:rsidR="00063528" w:rsidRPr="00051F2C">
              <w:t>s</w:t>
            </w:r>
            <w:r w:rsidR="00063528" w:rsidRPr="00051F2C">
              <w:rPr>
                <w:spacing w:val="-2"/>
              </w:rPr>
              <w:t>e</w:t>
            </w:r>
            <w:r w:rsidR="00063528" w:rsidRPr="00051F2C">
              <w:rPr>
                <w:spacing w:val="4"/>
              </w:rPr>
              <w:t>l</w:t>
            </w:r>
            <w:r w:rsidR="00063528" w:rsidRPr="00051F2C">
              <w:rPr>
                <w:spacing w:val="-1"/>
              </w:rPr>
              <w:t>o</w:t>
            </w:r>
            <w:r w:rsidR="00063528" w:rsidRPr="00051F2C">
              <w:t>n</w:t>
            </w:r>
            <w:r w:rsidR="00063528" w:rsidRPr="00051F2C">
              <w:rPr>
                <w:spacing w:val="31"/>
              </w:rPr>
              <w:t xml:space="preserve"> </w:t>
            </w:r>
            <w:r w:rsidR="00063528" w:rsidRPr="00051F2C">
              <w:rPr>
                <w:spacing w:val="1"/>
              </w:rPr>
              <w:t>l</w:t>
            </w:r>
            <w:r w:rsidR="00063528" w:rsidRPr="00051F2C">
              <w:t>a</w:t>
            </w:r>
            <w:r w:rsidR="00063528" w:rsidRPr="00051F2C">
              <w:rPr>
                <w:spacing w:val="28"/>
              </w:rPr>
              <w:t xml:space="preserve"> </w:t>
            </w:r>
            <w:r w:rsidR="00063528" w:rsidRPr="00051F2C">
              <w:rPr>
                <w:spacing w:val="-1"/>
              </w:rPr>
              <w:t>p</w:t>
            </w:r>
            <w:r w:rsidR="00063528" w:rsidRPr="00051F2C">
              <w:rPr>
                <w:spacing w:val="1"/>
              </w:rPr>
              <w:t>r</w:t>
            </w:r>
            <w:r w:rsidR="00063528" w:rsidRPr="00051F2C">
              <w:t>ése</w:t>
            </w:r>
            <w:r w:rsidR="00063528" w:rsidRPr="00051F2C">
              <w:rPr>
                <w:spacing w:val="-1"/>
              </w:rPr>
              <w:t>n</w:t>
            </w:r>
            <w:r w:rsidR="00063528" w:rsidRPr="00051F2C">
              <w:t>te</w:t>
            </w:r>
            <w:r w:rsidR="00063528" w:rsidRPr="00051F2C">
              <w:rPr>
                <w:spacing w:val="37"/>
              </w:rPr>
              <w:t xml:space="preserve"> </w:t>
            </w:r>
            <w:r w:rsidR="00063528" w:rsidRPr="00051F2C">
              <w:rPr>
                <w:spacing w:val="2"/>
              </w:rPr>
              <w:t>n</w:t>
            </w:r>
            <w:r w:rsidR="00063528" w:rsidRPr="00051F2C">
              <w:rPr>
                <w:spacing w:val="-3"/>
              </w:rPr>
              <w:t>o</w:t>
            </w:r>
            <w:r w:rsidR="00063528" w:rsidRPr="00051F2C">
              <w:rPr>
                <w:spacing w:val="4"/>
              </w:rPr>
              <w:t>r</w:t>
            </w:r>
            <w:r w:rsidR="00063528" w:rsidRPr="00051F2C">
              <w:rPr>
                <w:spacing w:val="1"/>
              </w:rPr>
              <w:t>m</w:t>
            </w:r>
            <w:r w:rsidR="00063528" w:rsidRPr="00051F2C">
              <w:t>e</w:t>
            </w:r>
            <w:r w:rsidR="00063528" w:rsidRPr="00051F2C">
              <w:rPr>
                <w:spacing w:val="30"/>
              </w:rPr>
              <w:t xml:space="preserve"> </w:t>
            </w:r>
            <w:r w:rsidR="00063528" w:rsidRPr="00051F2C">
              <w:rPr>
                <w:spacing w:val="1"/>
              </w:rPr>
              <w:t>I</w:t>
            </w:r>
            <w:r w:rsidR="00063528" w:rsidRPr="00051F2C">
              <w:rPr>
                <w:spacing w:val="-2"/>
              </w:rPr>
              <w:t>S</w:t>
            </w:r>
            <w:r w:rsidR="00063528" w:rsidRPr="00051F2C">
              <w:rPr>
                <w:spacing w:val="2"/>
              </w:rPr>
              <w:t>R</w:t>
            </w:r>
            <w:r w:rsidR="00063528" w:rsidRPr="00051F2C">
              <w:t>S</w:t>
            </w:r>
            <w:r w:rsidR="00063528" w:rsidRPr="00051F2C">
              <w:rPr>
                <w:spacing w:val="28"/>
              </w:rPr>
              <w:t xml:space="preserve"> </w:t>
            </w:r>
            <w:r w:rsidR="00063528" w:rsidRPr="00051F2C">
              <w:rPr>
                <w:spacing w:val="3"/>
              </w:rPr>
              <w:t>e</w:t>
            </w:r>
            <w:r w:rsidR="00063528" w:rsidRPr="00051F2C">
              <w:t>t</w:t>
            </w:r>
            <w:r w:rsidR="00063528" w:rsidRPr="00051F2C">
              <w:rPr>
                <w:spacing w:val="28"/>
              </w:rPr>
              <w:t xml:space="preserve"> </w:t>
            </w:r>
            <w:r w:rsidR="00063528" w:rsidRPr="00051F2C">
              <w:rPr>
                <w:spacing w:val="1"/>
              </w:rPr>
              <w:t>l</w:t>
            </w:r>
            <w:r w:rsidR="00063528" w:rsidRPr="00051F2C">
              <w:t>es</w:t>
            </w:r>
            <w:r w:rsidR="00063528" w:rsidRPr="00051F2C">
              <w:rPr>
                <w:spacing w:val="27"/>
              </w:rPr>
              <w:t xml:space="preserve"> </w:t>
            </w:r>
            <w:r w:rsidR="00063528" w:rsidRPr="00051F2C">
              <w:t>te</w:t>
            </w:r>
            <w:r w:rsidR="00063528" w:rsidRPr="00051F2C">
              <w:rPr>
                <w:spacing w:val="1"/>
              </w:rPr>
              <w:t>rm</w:t>
            </w:r>
            <w:r w:rsidR="00063528" w:rsidRPr="00051F2C">
              <w:rPr>
                <w:spacing w:val="-2"/>
              </w:rPr>
              <w:t>e</w:t>
            </w:r>
            <w:r w:rsidR="00063528" w:rsidRPr="00051F2C">
              <w:t>s</w:t>
            </w:r>
            <w:r w:rsidR="00063528" w:rsidRPr="00051F2C">
              <w:rPr>
                <w:spacing w:val="33"/>
              </w:rPr>
              <w:t xml:space="preserve"> </w:t>
            </w:r>
            <w:r w:rsidR="00063528" w:rsidRPr="00051F2C">
              <w:rPr>
                <w:spacing w:val="2"/>
              </w:rPr>
              <w:t>d</w:t>
            </w:r>
            <w:r w:rsidR="00063528" w:rsidRPr="00051F2C">
              <w:t>e</w:t>
            </w:r>
            <w:r w:rsidR="00063528" w:rsidRPr="00051F2C">
              <w:rPr>
                <w:spacing w:val="26"/>
              </w:rPr>
              <w:t xml:space="preserve"> </w:t>
            </w:r>
            <w:r w:rsidR="00063528" w:rsidRPr="00051F2C">
              <w:rPr>
                <w:spacing w:val="1"/>
                <w:w w:val="101"/>
              </w:rPr>
              <w:t>l</w:t>
            </w:r>
            <w:r w:rsidR="00063528" w:rsidRPr="00051F2C">
              <w:rPr>
                <w:w w:val="101"/>
              </w:rPr>
              <w:t xml:space="preserve">a </w:t>
            </w:r>
            <w:r w:rsidR="00063528" w:rsidRPr="00051F2C">
              <w:rPr>
                <w:spacing w:val="1"/>
                <w:w w:val="101"/>
              </w:rPr>
              <w:t>mi</w:t>
            </w:r>
            <w:r w:rsidR="00063528" w:rsidRPr="00051F2C">
              <w:rPr>
                <w:w w:val="101"/>
              </w:rPr>
              <w:t>ss</w:t>
            </w:r>
            <w:r w:rsidR="00063528" w:rsidRPr="00051F2C">
              <w:rPr>
                <w:spacing w:val="1"/>
                <w:w w:val="101"/>
              </w:rPr>
              <w:t>i</w:t>
            </w:r>
            <w:r w:rsidR="00063528" w:rsidRPr="00051F2C">
              <w:rPr>
                <w:spacing w:val="-1"/>
                <w:w w:val="101"/>
              </w:rPr>
              <w:t>on</w:t>
            </w:r>
            <w:r w:rsidR="00063528" w:rsidRPr="00051F2C">
              <w:rPr>
                <w:w w:val="101"/>
              </w:rPr>
              <w:t>.</w:t>
            </w:r>
          </w:p>
          <w:p w:rsidR="00063528" w:rsidRPr="00051F2C" w:rsidRDefault="00063528" w:rsidP="00CD2457"/>
          <w:p w:rsidR="00063528" w:rsidRPr="00051F2C" w:rsidRDefault="00063528" w:rsidP="00CD2457">
            <w:pPr>
              <w:pStyle w:val="Style2"/>
            </w:pPr>
            <w:r w:rsidRPr="00CD2457">
              <w:t>Procédures</w:t>
            </w:r>
            <w:r w:rsidRPr="00051F2C">
              <w:rPr>
                <w:spacing w:val="25"/>
              </w:rPr>
              <w:t xml:space="preserve"> </w:t>
            </w:r>
            <w:r w:rsidRPr="00051F2C">
              <w:rPr>
                <w:spacing w:val="-2"/>
              </w:rPr>
              <w:t>e</w:t>
            </w:r>
            <w:r w:rsidRPr="00051F2C">
              <w:t>t</w:t>
            </w:r>
            <w:r w:rsidRPr="00051F2C">
              <w:rPr>
                <w:spacing w:val="6"/>
              </w:rPr>
              <w:t xml:space="preserve"> </w:t>
            </w:r>
            <w:r w:rsidRPr="00CD2457">
              <w:t>éléments</w:t>
            </w:r>
            <w:r w:rsidRPr="00051F2C">
              <w:rPr>
                <w:spacing w:val="18"/>
              </w:rPr>
              <w:t xml:space="preserve"> </w:t>
            </w:r>
            <w:r w:rsidRPr="00051F2C">
              <w:rPr>
                <w:spacing w:val="1"/>
                <w:w w:val="102"/>
              </w:rPr>
              <w:t>p</w:t>
            </w:r>
            <w:r w:rsidRPr="00051F2C">
              <w:rPr>
                <w:spacing w:val="-2"/>
                <w:w w:val="102"/>
              </w:rPr>
              <w:t>r</w:t>
            </w:r>
            <w:r w:rsidRPr="00051F2C">
              <w:rPr>
                <w:spacing w:val="1"/>
                <w:w w:val="102"/>
              </w:rPr>
              <w:t>ob</w:t>
            </w:r>
            <w:r w:rsidRPr="00051F2C">
              <w:rPr>
                <w:spacing w:val="-2"/>
                <w:w w:val="102"/>
              </w:rPr>
              <w:t>a</w:t>
            </w:r>
            <w:r w:rsidRPr="00051F2C">
              <w:rPr>
                <w:spacing w:val="1"/>
                <w:w w:val="102"/>
              </w:rPr>
              <w:t>n</w:t>
            </w:r>
            <w:r w:rsidRPr="00051F2C">
              <w:rPr>
                <w:spacing w:val="3"/>
                <w:w w:val="102"/>
              </w:rPr>
              <w:t>t</w:t>
            </w:r>
            <w:r w:rsidRPr="00051F2C">
              <w:rPr>
                <w:w w:val="102"/>
              </w:rPr>
              <w:t>s</w:t>
            </w:r>
          </w:p>
          <w:p w:rsidR="00063528" w:rsidRPr="00051F2C" w:rsidRDefault="00063528" w:rsidP="00063528">
            <w:pPr>
              <w:spacing w:before="11" w:line="220" w:lineRule="exact"/>
            </w:pPr>
          </w:p>
          <w:p w:rsidR="00063528" w:rsidRPr="00051F2C" w:rsidRDefault="00CD2457" w:rsidP="00C64235">
            <w:pPr>
              <w:pStyle w:val="Paragraphedeliste"/>
              <w:numPr>
                <w:ilvl w:val="0"/>
                <w:numId w:val="12"/>
              </w:numPr>
              <w:spacing w:line="285" w:lineRule="auto"/>
              <w:ind w:left="426" w:right="54"/>
            </w:pPr>
            <w:r>
              <w:t xml:space="preserve">{ISRS </w:t>
            </w:r>
            <w:r w:rsidR="00C57171">
              <w:t>4400</w:t>
            </w:r>
            <w:r>
              <w:t xml:space="preserve"> §15} </w:t>
            </w:r>
            <w:r w:rsidR="00063528" w:rsidRPr="00051F2C">
              <w:rPr>
                <w:spacing w:val="-1"/>
              </w:rPr>
              <w:t>L</w:t>
            </w:r>
            <w:r w:rsidR="00063528" w:rsidRPr="00051F2C">
              <w:rPr>
                <w:spacing w:val="1"/>
              </w:rPr>
              <w:t>’</w:t>
            </w:r>
            <w:r w:rsidR="00063528" w:rsidRPr="00051F2C">
              <w:t>a</w:t>
            </w:r>
            <w:r w:rsidR="00063528" w:rsidRPr="00051F2C">
              <w:rPr>
                <w:spacing w:val="2"/>
              </w:rPr>
              <w:t>u</w:t>
            </w:r>
            <w:r w:rsidR="00063528" w:rsidRPr="00051F2C">
              <w:rPr>
                <w:spacing w:val="-1"/>
              </w:rPr>
              <w:t>d</w:t>
            </w:r>
            <w:r w:rsidR="00063528" w:rsidRPr="00051F2C">
              <w:rPr>
                <w:spacing w:val="1"/>
              </w:rPr>
              <w:t>i</w:t>
            </w:r>
            <w:r w:rsidR="00063528" w:rsidRPr="00051F2C">
              <w:t>t</w:t>
            </w:r>
            <w:r w:rsidR="00063528" w:rsidRPr="00051F2C">
              <w:rPr>
                <w:spacing w:val="3"/>
              </w:rPr>
              <w:t>e</w:t>
            </w:r>
            <w:r w:rsidR="00063528" w:rsidRPr="00051F2C">
              <w:rPr>
                <w:spacing w:val="-1"/>
              </w:rPr>
              <w:t>u</w:t>
            </w:r>
            <w:r w:rsidR="00063528" w:rsidRPr="00051F2C">
              <w:t>r</w:t>
            </w:r>
            <w:r w:rsidR="00063528" w:rsidRPr="00051F2C">
              <w:rPr>
                <w:spacing w:val="32"/>
              </w:rPr>
              <w:t xml:space="preserve"> </w:t>
            </w:r>
            <w:r w:rsidR="00063528" w:rsidRPr="00051F2C">
              <w:rPr>
                <w:spacing w:val="-1"/>
              </w:rPr>
              <w:t>d</w:t>
            </w:r>
            <w:r w:rsidR="00063528" w:rsidRPr="00051F2C">
              <w:rPr>
                <w:spacing w:val="-3"/>
              </w:rPr>
              <w:t>o</w:t>
            </w:r>
            <w:r w:rsidR="00063528" w:rsidRPr="00051F2C">
              <w:rPr>
                <w:spacing w:val="4"/>
              </w:rPr>
              <w:t>i</w:t>
            </w:r>
            <w:r w:rsidR="00063528" w:rsidRPr="00051F2C">
              <w:t>t</w:t>
            </w:r>
            <w:r w:rsidR="00063528" w:rsidRPr="00051F2C">
              <w:rPr>
                <w:spacing w:val="25"/>
              </w:rPr>
              <w:t xml:space="preserve"> </w:t>
            </w:r>
            <w:r w:rsidR="00063528" w:rsidRPr="00051F2C">
              <w:rPr>
                <w:spacing w:val="1"/>
              </w:rPr>
              <w:t>m</w:t>
            </w:r>
            <w:r w:rsidR="00063528" w:rsidRPr="00051F2C">
              <w:t>ett</w:t>
            </w:r>
            <w:r w:rsidR="00063528" w:rsidRPr="00051F2C">
              <w:rPr>
                <w:spacing w:val="1"/>
              </w:rPr>
              <w:t>r</w:t>
            </w:r>
            <w:r w:rsidR="00063528" w:rsidRPr="00051F2C">
              <w:t>e</w:t>
            </w:r>
            <w:r w:rsidR="00063528" w:rsidRPr="00051F2C">
              <w:rPr>
                <w:spacing w:val="28"/>
              </w:rPr>
              <w:t xml:space="preserve"> </w:t>
            </w:r>
            <w:r w:rsidR="00063528" w:rsidRPr="00051F2C">
              <w:t>en</w:t>
            </w:r>
            <w:r w:rsidR="00063528" w:rsidRPr="00051F2C">
              <w:rPr>
                <w:spacing w:val="23"/>
              </w:rPr>
              <w:t xml:space="preserve"> </w:t>
            </w:r>
            <w:r w:rsidR="00063528" w:rsidRPr="00051F2C">
              <w:rPr>
                <w:spacing w:val="2"/>
              </w:rPr>
              <w:t>œ</w:t>
            </w:r>
            <w:r w:rsidR="00063528" w:rsidRPr="00051F2C">
              <w:rPr>
                <w:spacing w:val="-1"/>
              </w:rPr>
              <w:t>u</w:t>
            </w:r>
            <w:r w:rsidR="00063528" w:rsidRPr="00051F2C">
              <w:rPr>
                <w:spacing w:val="-2"/>
              </w:rPr>
              <w:t>v</w:t>
            </w:r>
            <w:r w:rsidR="00063528" w:rsidRPr="00051F2C">
              <w:rPr>
                <w:spacing w:val="1"/>
              </w:rPr>
              <w:t>r</w:t>
            </w:r>
            <w:r w:rsidR="00063528" w:rsidRPr="00051F2C">
              <w:t>e</w:t>
            </w:r>
            <w:r w:rsidR="00063528" w:rsidRPr="00051F2C">
              <w:rPr>
                <w:spacing w:val="28"/>
              </w:rPr>
              <w:t xml:space="preserve"> </w:t>
            </w:r>
            <w:r w:rsidR="00063528" w:rsidRPr="00051F2C">
              <w:rPr>
                <w:spacing w:val="4"/>
              </w:rPr>
              <w:t>l</w:t>
            </w:r>
            <w:r w:rsidR="00063528" w:rsidRPr="00051F2C">
              <w:rPr>
                <w:spacing w:val="-2"/>
              </w:rPr>
              <w:t>e</w:t>
            </w:r>
            <w:r w:rsidR="00063528" w:rsidRPr="00051F2C">
              <w:t>s</w:t>
            </w:r>
            <w:r w:rsidR="00063528" w:rsidRPr="00051F2C">
              <w:rPr>
                <w:spacing w:val="25"/>
              </w:rPr>
              <w:t xml:space="preserve"> </w:t>
            </w:r>
            <w:r w:rsidR="00063528" w:rsidRPr="00051F2C">
              <w:rPr>
                <w:spacing w:val="-1"/>
              </w:rPr>
              <w:t>p</w:t>
            </w:r>
            <w:r w:rsidR="00063528" w:rsidRPr="00051F2C">
              <w:rPr>
                <w:spacing w:val="4"/>
              </w:rPr>
              <w:t>r</w:t>
            </w:r>
            <w:r w:rsidR="00063528" w:rsidRPr="00051F2C">
              <w:rPr>
                <w:spacing w:val="-1"/>
              </w:rPr>
              <w:t>o</w:t>
            </w:r>
            <w:r w:rsidR="00063528" w:rsidRPr="00051F2C">
              <w:t>cé</w:t>
            </w:r>
            <w:r w:rsidR="00063528" w:rsidRPr="00051F2C">
              <w:rPr>
                <w:spacing w:val="2"/>
              </w:rPr>
              <w:t>d</w:t>
            </w:r>
            <w:r w:rsidR="00063528" w:rsidRPr="00051F2C">
              <w:rPr>
                <w:spacing w:val="-1"/>
              </w:rPr>
              <w:t>u</w:t>
            </w:r>
            <w:r w:rsidR="00063528" w:rsidRPr="00051F2C">
              <w:rPr>
                <w:spacing w:val="1"/>
              </w:rPr>
              <w:t>r</w:t>
            </w:r>
            <w:r w:rsidR="00063528" w:rsidRPr="00051F2C">
              <w:rPr>
                <w:spacing w:val="-2"/>
              </w:rPr>
              <w:t>e</w:t>
            </w:r>
            <w:r w:rsidR="00063528" w:rsidRPr="00051F2C">
              <w:t>s</w:t>
            </w:r>
            <w:r w:rsidR="00063528" w:rsidRPr="00051F2C">
              <w:rPr>
                <w:spacing w:val="34"/>
              </w:rPr>
              <w:t xml:space="preserve"> </w:t>
            </w:r>
            <w:r w:rsidR="00063528" w:rsidRPr="00051F2C">
              <w:t>c</w:t>
            </w:r>
            <w:r w:rsidR="00063528" w:rsidRPr="00051F2C">
              <w:rPr>
                <w:spacing w:val="2"/>
              </w:rPr>
              <w:t>on</w:t>
            </w:r>
            <w:r w:rsidR="00063528" w:rsidRPr="00051F2C">
              <w:rPr>
                <w:spacing w:val="-2"/>
              </w:rPr>
              <w:t>v</w:t>
            </w:r>
            <w:r w:rsidR="00063528" w:rsidRPr="00051F2C">
              <w:rPr>
                <w:spacing w:val="3"/>
              </w:rPr>
              <w:t>e</w:t>
            </w:r>
            <w:r w:rsidR="00063528" w:rsidRPr="00051F2C">
              <w:rPr>
                <w:spacing w:val="2"/>
              </w:rPr>
              <w:t>n</w:t>
            </w:r>
            <w:r w:rsidR="00063528" w:rsidRPr="00051F2C">
              <w:rPr>
                <w:spacing w:val="-3"/>
              </w:rPr>
              <w:t>u</w:t>
            </w:r>
            <w:r w:rsidR="00063528" w:rsidRPr="00051F2C">
              <w:t>es</w:t>
            </w:r>
            <w:r w:rsidR="00063528" w:rsidRPr="00051F2C">
              <w:rPr>
                <w:spacing w:val="32"/>
              </w:rPr>
              <w:t xml:space="preserve"> </w:t>
            </w:r>
            <w:r w:rsidR="00063528" w:rsidRPr="00051F2C">
              <w:t>et</w:t>
            </w:r>
            <w:r w:rsidR="00063528" w:rsidRPr="00051F2C">
              <w:rPr>
                <w:spacing w:val="26"/>
              </w:rPr>
              <w:t xml:space="preserve"> </w:t>
            </w:r>
            <w:r w:rsidR="00063528" w:rsidRPr="00051F2C">
              <w:rPr>
                <w:spacing w:val="-1"/>
              </w:rPr>
              <w:t>u</w:t>
            </w:r>
            <w:r w:rsidR="00063528" w:rsidRPr="00051F2C">
              <w:t>t</w:t>
            </w:r>
            <w:r w:rsidR="00063528" w:rsidRPr="00051F2C">
              <w:rPr>
                <w:spacing w:val="1"/>
              </w:rPr>
              <w:t>ili</w:t>
            </w:r>
            <w:r w:rsidR="00063528" w:rsidRPr="00051F2C">
              <w:t>ser</w:t>
            </w:r>
            <w:r w:rsidR="00063528" w:rsidRPr="00051F2C">
              <w:rPr>
                <w:spacing w:val="27"/>
              </w:rPr>
              <w:t xml:space="preserve"> </w:t>
            </w:r>
            <w:r w:rsidR="00063528" w:rsidRPr="00051F2C">
              <w:rPr>
                <w:spacing w:val="1"/>
              </w:rPr>
              <w:t>l</w:t>
            </w:r>
            <w:r w:rsidR="00063528" w:rsidRPr="00051F2C">
              <w:t>es</w:t>
            </w:r>
            <w:r w:rsidR="00063528" w:rsidRPr="00051F2C">
              <w:rPr>
                <w:spacing w:val="25"/>
              </w:rPr>
              <w:t xml:space="preserve"> </w:t>
            </w:r>
            <w:r w:rsidR="00063528" w:rsidRPr="00051F2C">
              <w:t>é</w:t>
            </w:r>
            <w:r w:rsidR="00063528" w:rsidRPr="00051F2C">
              <w:rPr>
                <w:spacing w:val="1"/>
              </w:rPr>
              <w:t>l</w:t>
            </w:r>
            <w:r w:rsidR="00063528" w:rsidRPr="00051F2C">
              <w:t>é</w:t>
            </w:r>
            <w:r w:rsidR="00063528" w:rsidRPr="00051F2C">
              <w:rPr>
                <w:spacing w:val="1"/>
              </w:rPr>
              <w:t>m</w:t>
            </w:r>
            <w:r w:rsidR="00063528" w:rsidRPr="00051F2C">
              <w:t>e</w:t>
            </w:r>
            <w:r w:rsidR="00063528" w:rsidRPr="00051F2C">
              <w:rPr>
                <w:spacing w:val="-3"/>
              </w:rPr>
              <w:t>n</w:t>
            </w:r>
            <w:r w:rsidR="00063528" w:rsidRPr="00051F2C">
              <w:rPr>
                <w:spacing w:val="3"/>
              </w:rPr>
              <w:t>t</w:t>
            </w:r>
            <w:r w:rsidR="00063528" w:rsidRPr="00051F2C">
              <w:t>s</w:t>
            </w:r>
            <w:r w:rsidR="00063528" w:rsidRPr="00051F2C">
              <w:rPr>
                <w:spacing w:val="30"/>
              </w:rPr>
              <w:t xml:space="preserve"> </w:t>
            </w:r>
            <w:r w:rsidR="00063528" w:rsidRPr="00051F2C">
              <w:rPr>
                <w:spacing w:val="-1"/>
                <w:w w:val="101"/>
              </w:rPr>
              <w:t>p</w:t>
            </w:r>
            <w:r w:rsidR="00063528" w:rsidRPr="00051F2C">
              <w:rPr>
                <w:spacing w:val="1"/>
                <w:w w:val="101"/>
              </w:rPr>
              <w:t>r</w:t>
            </w:r>
            <w:r w:rsidR="00063528" w:rsidRPr="00051F2C">
              <w:rPr>
                <w:spacing w:val="2"/>
                <w:w w:val="101"/>
              </w:rPr>
              <w:t>o</w:t>
            </w:r>
            <w:r w:rsidR="00063528" w:rsidRPr="00051F2C">
              <w:rPr>
                <w:spacing w:val="-1"/>
                <w:w w:val="101"/>
              </w:rPr>
              <w:t>b</w:t>
            </w:r>
            <w:r w:rsidR="00063528" w:rsidRPr="00051F2C">
              <w:rPr>
                <w:w w:val="101"/>
              </w:rPr>
              <w:t>a</w:t>
            </w:r>
            <w:r w:rsidR="00063528" w:rsidRPr="00051F2C">
              <w:rPr>
                <w:spacing w:val="-1"/>
                <w:w w:val="101"/>
              </w:rPr>
              <w:t>n</w:t>
            </w:r>
            <w:r w:rsidR="00063528" w:rsidRPr="00051F2C">
              <w:rPr>
                <w:w w:val="101"/>
              </w:rPr>
              <w:t xml:space="preserve">ts </w:t>
            </w:r>
            <w:r w:rsidR="00063528" w:rsidRPr="00051F2C">
              <w:rPr>
                <w:spacing w:val="1"/>
              </w:rPr>
              <w:t>r</w:t>
            </w:r>
            <w:r w:rsidR="00063528" w:rsidRPr="00051F2C">
              <w:t>ec</w:t>
            </w:r>
            <w:r w:rsidR="00063528" w:rsidRPr="00051F2C">
              <w:rPr>
                <w:spacing w:val="-3"/>
              </w:rPr>
              <w:t>u</w:t>
            </w:r>
            <w:r w:rsidR="00063528" w:rsidRPr="00051F2C">
              <w:t>e</w:t>
            </w:r>
            <w:r w:rsidR="00063528" w:rsidRPr="00051F2C">
              <w:rPr>
                <w:spacing w:val="1"/>
              </w:rPr>
              <w:t>i</w:t>
            </w:r>
            <w:r w:rsidR="00063528" w:rsidRPr="00051F2C">
              <w:rPr>
                <w:spacing w:val="4"/>
              </w:rPr>
              <w:t>l</w:t>
            </w:r>
            <w:r w:rsidR="00063528" w:rsidRPr="00051F2C">
              <w:rPr>
                <w:spacing w:val="-1"/>
              </w:rPr>
              <w:t>l</w:t>
            </w:r>
            <w:r w:rsidR="00063528" w:rsidRPr="00051F2C">
              <w:rPr>
                <w:spacing w:val="4"/>
              </w:rPr>
              <w:t>i</w:t>
            </w:r>
            <w:r w:rsidR="00063528" w:rsidRPr="00051F2C">
              <w:t>s</w:t>
            </w:r>
            <w:r w:rsidR="00063528" w:rsidRPr="00051F2C">
              <w:rPr>
                <w:spacing w:val="8"/>
              </w:rPr>
              <w:t xml:space="preserve"> </w:t>
            </w:r>
            <w:r w:rsidR="00063528" w:rsidRPr="00051F2C">
              <w:rPr>
                <w:spacing w:val="1"/>
              </w:rPr>
              <w:t>l</w:t>
            </w:r>
            <w:r w:rsidR="00063528" w:rsidRPr="00051F2C">
              <w:rPr>
                <w:spacing w:val="-1"/>
              </w:rPr>
              <w:t>o</w:t>
            </w:r>
            <w:r w:rsidR="00063528" w:rsidRPr="00051F2C">
              <w:rPr>
                <w:spacing w:val="1"/>
              </w:rPr>
              <w:t>r</w:t>
            </w:r>
            <w:r w:rsidR="00063528" w:rsidRPr="00051F2C">
              <w:t>s</w:t>
            </w:r>
            <w:r w:rsidR="00063528" w:rsidRPr="00051F2C">
              <w:rPr>
                <w:spacing w:val="6"/>
              </w:rPr>
              <w:t xml:space="preserve"> </w:t>
            </w:r>
            <w:r w:rsidR="00063528" w:rsidRPr="00051F2C">
              <w:rPr>
                <w:spacing w:val="-1"/>
              </w:rPr>
              <w:t>d</w:t>
            </w:r>
            <w:r w:rsidR="00063528" w:rsidRPr="00051F2C">
              <w:t>e</w:t>
            </w:r>
            <w:r w:rsidR="00063528" w:rsidRPr="00051F2C">
              <w:rPr>
                <w:spacing w:val="5"/>
              </w:rPr>
              <w:t xml:space="preserve"> </w:t>
            </w:r>
            <w:r w:rsidR="00063528" w:rsidRPr="00051F2C">
              <w:t>s</w:t>
            </w:r>
            <w:r w:rsidR="00063528" w:rsidRPr="00051F2C">
              <w:rPr>
                <w:spacing w:val="-2"/>
              </w:rPr>
              <w:t>e</w:t>
            </w:r>
            <w:r w:rsidR="00063528" w:rsidRPr="00051F2C">
              <w:t>s</w:t>
            </w:r>
            <w:r w:rsidR="00063528" w:rsidRPr="00051F2C">
              <w:rPr>
                <w:spacing w:val="8"/>
              </w:rPr>
              <w:t xml:space="preserve"> </w:t>
            </w:r>
            <w:r w:rsidR="00063528" w:rsidRPr="00051F2C">
              <w:rPr>
                <w:spacing w:val="-2"/>
              </w:rPr>
              <w:t>t</w:t>
            </w:r>
            <w:r w:rsidR="00063528" w:rsidRPr="00051F2C">
              <w:rPr>
                <w:spacing w:val="1"/>
              </w:rPr>
              <w:t>r</w:t>
            </w:r>
            <w:r w:rsidR="00063528" w:rsidRPr="00051F2C">
              <w:rPr>
                <w:spacing w:val="3"/>
              </w:rPr>
              <w:t>a</w:t>
            </w:r>
            <w:r w:rsidR="00063528" w:rsidRPr="00051F2C">
              <w:rPr>
                <w:spacing w:val="-5"/>
              </w:rPr>
              <w:t>v</w:t>
            </w:r>
            <w:r w:rsidR="00063528" w:rsidRPr="00051F2C">
              <w:t>a</w:t>
            </w:r>
            <w:r w:rsidR="00063528" w:rsidRPr="00051F2C">
              <w:rPr>
                <w:spacing w:val="2"/>
              </w:rPr>
              <w:t>u</w:t>
            </w:r>
            <w:r w:rsidR="00063528" w:rsidRPr="00051F2C">
              <w:t>x</w:t>
            </w:r>
            <w:r w:rsidR="00063528" w:rsidRPr="00051F2C">
              <w:rPr>
                <w:spacing w:val="10"/>
              </w:rPr>
              <w:t xml:space="preserve"> </w:t>
            </w:r>
            <w:r w:rsidR="00063528" w:rsidRPr="00051F2C">
              <w:t>c</w:t>
            </w:r>
            <w:r w:rsidR="00063528" w:rsidRPr="00051F2C">
              <w:rPr>
                <w:spacing w:val="-3"/>
              </w:rPr>
              <w:t>o</w:t>
            </w:r>
            <w:r w:rsidR="00063528" w:rsidRPr="00051F2C">
              <w:rPr>
                <w:spacing w:val="3"/>
              </w:rPr>
              <w:t>mm</w:t>
            </w:r>
            <w:r w:rsidR="00063528" w:rsidRPr="00051F2C">
              <w:t>e</w:t>
            </w:r>
            <w:r w:rsidR="00063528" w:rsidRPr="00051F2C">
              <w:rPr>
                <w:spacing w:val="10"/>
              </w:rPr>
              <w:t xml:space="preserve"> </w:t>
            </w:r>
            <w:r w:rsidR="00063528" w:rsidRPr="00051F2C">
              <w:rPr>
                <w:spacing w:val="-3"/>
              </w:rPr>
              <w:t>b</w:t>
            </w:r>
            <w:r w:rsidR="00063528" w:rsidRPr="00051F2C">
              <w:t>a</w:t>
            </w:r>
            <w:r w:rsidR="00063528" w:rsidRPr="00051F2C">
              <w:rPr>
                <w:spacing w:val="3"/>
              </w:rPr>
              <w:t>s</w:t>
            </w:r>
            <w:r w:rsidR="00063528" w:rsidRPr="00051F2C">
              <w:t>e</w:t>
            </w:r>
            <w:r w:rsidR="00063528" w:rsidRPr="00051F2C">
              <w:rPr>
                <w:spacing w:val="7"/>
              </w:rPr>
              <w:t xml:space="preserve"> </w:t>
            </w:r>
            <w:r w:rsidR="00063528" w:rsidRPr="00051F2C">
              <w:rPr>
                <w:spacing w:val="-1"/>
              </w:rPr>
              <w:t>d</w:t>
            </w:r>
            <w:r w:rsidR="00063528" w:rsidRPr="00051F2C">
              <w:t>e</w:t>
            </w:r>
            <w:r w:rsidR="00063528" w:rsidRPr="00051F2C">
              <w:rPr>
                <w:spacing w:val="5"/>
              </w:rPr>
              <w:t xml:space="preserve"> </w:t>
            </w:r>
            <w:r w:rsidR="00063528" w:rsidRPr="00051F2C">
              <w:rPr>
                <w:spacing w:val="3"/>
              </w:rPr>
              <w:t>s</w:t>
            </w:r>
            <w:r w:rsidR="00063528" w:rsidRPr="00051F2C">
              <w:rPr>
                <w:spacing w:val="-3"/>
              </w:rPr>
              <w:t>o</w:t>
            </w:r>
            <w:r w:rsidR="00063528" w:rsidRPr="00051F2C">
              <w:t>n</w:t>
            </w:r>
            <w:r w:rsidR="00063528" w:rsidRPr="00051F2C">
              <w:rPr>
                <w:spacing w:val="5"/>
              </w:rPr>
              <w:t xml:space="preserve"> </w:t>
            </w:r>
            <w:r w:rsidR="00063528" w:rsidRPr="00051F2C">
              <w:rPr>
                <w:spacing w:val="1"/>
              </w:rPr>
              <w:t>r</w:t>
            </w:r>
            <w:r w:rsidR="00063528" w:rsidRPr="00051F2C">
              <w:t>a</w:t>
            </w:r>
            <w:r w:rsidR="00063528" w:rsidRPr="00051F2C">
              <w:rPr>
                <w:spacing w:val="2"/>
              </w:rPr>
              <w:t>p</w:t>
            </w:r>
            <w:r w:rsidR="00063528" w:rsidRPr="00051F2C">
              <w:rPr>
                <w:spacing w:val="-1"/>
              </w:rPr>
              <w:t>po</w:t>
            </w:r>
            <w:r w:rsidR="00063528" w:rsidRPr="00051F2C">
              <w:rPr>
                <w:spacing w:val="1"/>
              </w:rPr>
              <w:t>r</w:t>
            </w:r>
            <w:r w:rsidR="00063528" w:rsidRPr="00051F2C">
              <w:t>t</w:t>
            </w:r>
            <w:r w:rsidR="00063528" w:rsidRPr="00051F2C">
              <w:rPr>
                <w:spacing w:val="12"/>
              </w:rPr>
              <w:t xml:space="preserve"> </w:t>
            </w:r>
            <w:r w:rsidR="008A16F5">
              <w:t>de constats</w:t>
            </w:r>
            <w:r w:rsidR="00063528" w:rsidRPr="00051F2C">
              <w:rPr>
                <w:w w:val="101"/>
              </w:rPr>
              <w:t>.</w:t>
            </w:r>
          </w:p>
          <w:p w:rsidR="00063528" w:rsidRPr="00051F2C" w:rsidRDefault="00063528" w:rsidP="00063528">
            <w:pPr>
              <w:spacing w:line="200" w:lineRule="exact"/>
              <w:rPr>
                <w:sz w:val="20"/>
                <w:szCs w:val="20"/>
              </w:rPr>
            </w:pPr>
          </w:p>
          <w:p w:rsidR="00063528" w:rsidRPr="00051F2C" w:rsidRDefault="00063528" w:rsidP="00CD2457">
            <w:pPr>
              <w:pStyle w:val="Style2"/>
              <w:rPr>
                <w:rFonts w:eastAsia="Arial"/>
                <w:sz w:val="21"/>
                <w:szCs w:val="21"/>
              </w:rPr>
            </w:pPr>
            <w:r w:rsidRPr="00CD2457">
              <w:t>Rapport</w:t>
            </w:r>
          </w:p>
          <w:p w:rsidR="00063528" w:rsidRPr="00051F2C" w:rsidRDefault="00063528" w:rsidP="00063528">
            <w:pPr>
              <w:spacing w:line="240" w:lineRule="exact"/>
              <w:rPr>
                <w:sz w:val="24"/>
                <w:szCs w:val="24"/>
              </w:rPr>
            </w:pPr>
          </w:p>
          <w:p w:rsidR="00063528" w:rsidRPr="00051F2C" w:rsidRDefault="00063528" w:rsidP="00063528">
            <w:pPr>
              <w:spacing w:before="7" w:line="180" w:lineRule="exact"/>
              <w:rPr>
                <w:szCs w:val="18"/>
              </w:rPr>
            </w:pPr>
          </w:p>
          <w:p w:rsidR="00063528" w:rsidRPr="00051F2C" w:rsidRDefault="00C57171" w:rsidP="00C64235">
            <w:pPr>
              <w:pStyle w:val="Paragraphedeliste"/>
              <w:numPr>
                <w:ilvl w:val="0"/>
                <w:numId w:val="12"/>
              </w:numPr>
              <w:spacing w:line="285" w:lineRule="auto"/>
              <w:ind w:left="426" w:right="54"/>
            </w:pPr>
            <w:r>
              <w:t>{ISRS 4400</w:t>
            </w:r>
            <w:r w:rsidR="00CD2457">
              <w:t xml:space="preserve"> §18} </w:t>
            </w:r>
            <w:r w:rsidR="00063528" w:rsidRPr="00051F2C">
              <w:rPr>
                <w:spacing w:val="-1"/>
              </w:rPr>
              <w:t>L</w:t>
            </w:r>
            <w:r w:rsidR="00063528" w:rsidRPr="00051F2C">
              <w:t>e</w:t>
            </w:r>
            <w:r w:rsidR="00063528" w:rsidRPr="00051F2C">
              <w:rPr>
                <w:spacing w:val="5"/>
              </w:rPr>
              <w:t xml:space="preserve"> </w:t>
            </w:r>
            <w:r w:rsidR="00063528" w:rsidRPr="00051F2C">
              <w:rPr>
                <w:spacing w:val="1"/>
              </w:rPr>
              <w:t>r</w:t>
            </w:r>
            <w:r w:rsidR="00063528" w:rsidRPr="00051F2C">
              <w:t>a</w:t>
            </w:r>
            <w:r w:rsidR="00063528" w:rsidRPr="00051F2C">
              <w:rPr>
                <w:spacing w:val="2"/>
              </w:rPr>
              <w:t>p</w:t>
            </w:r>
            <w:r w:rsidR="00063528" w:rsidRPr="00051F2C">
              <w:rPr>
                <w:spacing w:val="-1"/>
              </w:rPr>
              <w:t>po</w:t>
            </w:r>
            <w:r w:rsidR="00063528" w:rsidRPr="00051F2C">
              <w:rPr>
                <w:spacing w:val="1"/>
              </w:rPr>
              <w:t>r</w:t>
            </w:r>
            <w:r w:rsidR="00063528" w:rsidRPr="00051F2C">
              <w:t>t</w:t>
            </w:r>
            <w:r w:rsidR="00063528" w:rsidRPr="00051F2C">
              <w:rPr>
                <w:spacing w:val="12"/>
              </w:rPr>
              <w:t xml:space="preserve"> </w:t>
            </w:r>
            <w:r w:rsidR="008A16F5">
              <w:t>de constats</w:t>
            </w:r>
            <w:r w:rsidR="00063528" w:rsidRPr="00051F2C">
              <w:rPr>
                <w:spacing w:val="6"/>
              </w:rPr>
              <w:t xml:space="preserve"> </w:t>
            </w:r>
            <w:r w:rsidR="00063528" w:rsidRPr="00051F2C">
              <w:rPr>
                <w:spacing w:val="-3"/>
              </w:rPr>
              <w:t>d</w:t>
            </w:r>
            <w:r w:rsidR="00063528" w:rsidRPr="00051F2C">
              <w:rPr>
                <w:spacing w:val="-1"/>
              </w:rPr>
              <w:t>o</w:t>
            </w:r>
            <w:r w:rsidR="00063528" w:rsidRPr="00051F2C">
              <w:rPr>
                <w:spacing w:val="1"/>
              </w:rPr>
              <w:t>i</w:t>
            </w:r>
            <w:r w:rsidR="00063528" w:rsidRPr="00051F2C">
              <w:t>t</w:t>
            </w:r>
            <w:r w:rsidR="00063528" w:rsidRPr="00051F2C">
              <w:rPr>
                <w:spacing w:val="8"/>
              </w:rPr>
              <w:t xml:space="preserve"> </w:t>
            </w:r>
            <w:r w:rsidR="00063528" w:rsidRPr="00051F2C">
              <w:t>c</w:t>
            </w:r>
            <w:r w:rsidR="00063528" w:rsidRPr="00051F2C">
              <w:rPr>
                <w:spacing w:val="-1"/>
              </w:rPr>
              <w:t>o</w:t>
            </w:r>
            <w:r w:rsidR="00063528" w:rsidRPr="00051F2C">
              <w:rPr>
                <w:spacing w:val="1"/>
              </w:rPr>
              <w:t>m</w:t>
            </w:r>
            <w:r w:rsidR="00063528" w:rsidRPr="00051F2C">
              <w:rPr>
                <w:spacing w:val="-1"/>
              </w:rPr>
              <w:t>po</w:t>
            </w:r>
            <w:r w:rsidR="00063528" w:rsidRPr="00051F2C">
              <w:rPr>
                <w:spacing w:val="4"/>
              </w:rPr>
              <w:t>r</w:t>
            </w:r>
            <w:r w:rsidR="00063528" w:rsidRPr="00051F2C">
              <w:t>ter</w:t>
            </w:r>
            <w:r w:rsidR="00063528" w:rsidRPr="00051F2C">
              <w:rPr>
                <w:spacing w:val="13"/>
              </w:rPr>
              <w:t xml:space="preserve"> </w:t>
            </w:r>
            <w:r w:rsidR="00063528" w:rsidRPr="00051F2C">
              <w:rPr>
                <w:w w:val="101"/>
              </w:rPr>
              <w:t>:</w:t>
            </w:r>
          </w:p>
          <w:p w:rsidR="00063528" w:rsidRPr="00051F2C" w:rsidRDefault="00063528" w:rsidP="00063528">
            <w:pPr>
              <w:spacing w:before="15" w:line="220" w:lineRule="exact"/>
            </w:pPr>
          </w:p>
          <w:p w:rsidR="00063528" w:rsidRPr="00051F2C" w:rsidRDefault="00063528" w:rsidP="00C64235">
            <w:pPr>
              <w:pStyle w:val="Paragraphedeliste"/>
              <w:numPr>
                <w:ilvl w:val="0"/>
                <w:numId w:val="15"/>
              </w:numPr>
              <w:ind w:left="851"/>
            </w:pPr>
            <w:r w:rsidRPr="00CD2457">
              <w:rPr>
                <w:spacing w:val="-1"/>
              </w:rPr>
              <w:t>u</w:t>
            </w:r>
            <w:r w:rsidRPr="00051F2C">
              <w:t>n</w:t>
            </w:r>
            <w:r w:rsidRPr="00CD2457">
              <w:rPr>
                <w:spacing w:val="4"/>
              </w:rPr>
              <w:t xml:space="preserve"> i</w:t>
            </w:r>
            <w:r w:rsidRPr="00CD2457">
              <w:rPr>
                <w:spacing w:val="-3"/>
              </w:rPr>
              <w:t>n</w:t>
            </w:r>
            <w:r w:rsidRPr="00051F2C">
              <w:t>t</w:t>
            </w:r>
            <w:r w:rsidRPr="00CD2457">
              <w:rPr>
                <w:spacing w:val="4"/>
              </w:rPr>
              <w:t>i</w:t>
            </w:r>
            <w:r w:rsidRPr="00051F2C">
              <w:t>t</w:t>
            </w:r>
            <w:r w:rsidRPr="00CD2457">
              <w:rPr>
                <w:spacing w:val="-1"/>
              </w:rPr>
              <w:t>u</w:t>
            </w:r>
            <w:r w:rsidRPr="00CD2457">
              <w:rPr>
                <w:spacing w:val="1"/>
              </w:rPr>
              <w:t>l</w:t>
            </w:r>
            <w:r w:rsidRPr="00051F2C">
              <w:t>é</w:t>
            </w:r>
            <w:r w:rsidRPr="00CD2457">
              <w:rPr>
                <w:spacing w:val="6"/>
              </w:rPr>
              <w:t xml:space="preserve"> </w:t>
            </w:r>
            <w:r w:rsidRPr="00CD2457">
              <w:rPr>
                <w:w w:val="101"/>
              </w:rPr>
              <w:t>;</w:t>
            </w:r>
          </w:p>
          <w:p w:rsidR="00063528" w:rsidRPr="00051F2C" w:rsidRDefault="00CD2457" w:rsidP="00C64235">
            <w:pPr>
              <w:pStyle w:val="Paragraphedeliste"/>
              <w:numPr>
                <w:ilvl w:val="0"/>
                <w:numId w:val="15"/>
              </w:numPr>
              <w:ind w:left="851"/>
            </w:pPr>
            <w:r>
              <w:t>u</w:t>
            </w:r>
            <w:r w:rsidR="00063528" w:rsidRPr="00051F2C">
              <w:t>n</w:t>
            </w:r>
            <w:r w:rsidR="00063528" w:rsidRPr="00CD2457">
              <w:rPr>
                <w:spacing w:val="18"/>
              </w:rPr>
              <w:t xml:space="preserve"> </w:t>
            </w:r>
            <w:r w:rsidR="00063528" w:rsidRPr="00CD2457">
              <w:rPr>
                <w:spacing w:val="-1"/>
              </w:rPr>
              <w:t>d</w:t>
            </w:r>
            <w:r w:rsidR="00063528" w:rsidRPr="00051F2C">
              <w:t>es</w:t>
            </w:r>
            <w:r w:rsidR="00063528" w:rsidRPr="00CD2457">
              <w:rPr>
                <w:spacing w:val="3"/>
              </w:rPr>
              <w:t>t</w:t>
            </w:r>
            <w:r w:rsidR="00063528" w:rsidRPr="00CD2457">
              <w:rPr>
                <w:spacing w:val="1"/>
              </w:rPr>
              <w:t>i</w:t>
            </w:r>
            <w:r w:rsidR="00063528" w:rsidRPr="00CD2457">
              <w:rPr>
                <w:spacing w:val="-1"/>
              </w:rPr>
              <w:t>n</w:t>
            </w:r>
            <w:r w:rsidR="00063528" w:rsidRPr="00CD2457">
              <w:rPr>
                <w:spacing w:val="-2"/>
              </w:rPr>
              <w:t>a</w:t>
            </w:r>
            <w:r w:rsidR="00063528" w:rsidRPr="00CD2457">
              <w:rPr>
                <w:spacing w:val="3"/>
              </w:rPr>
              <w:t>t</w:t>
            </w:r>
            <w:r w:rsidR="00063528" w:rsidRPr="00CD2457">
              <w:rPr>
                <w:spacing w:val="-2"/>
              </w:rPr>
              <w:t>a</w:t>
            </w:r>
            <w:r w:rsidR="00063528" w:rsidRPr="00CD2457">
              <w:rPr>
                <w:spacing w:val="4"/>
              </w:rPr>
              <w:t>i</w:t>
            </w:r>
            <w:r w:rsidR="00063528" w:rsidRPr="00CD2457">
              <w:rPr>
                <w:spacing w:val="1"/>
              </w:rPr>
              <w:t>r</w:t>
            </w:r>
            <w:r w:rsidR="00063528" w:rsidRPr="00051F2C">
              <w:t>e</w:t>
            </w:r>
            <w:r w:rsidR="00063528" w:rsidRPr="00CD2457">
              <w:rPr>
                <w:spacing w:val="26"/>
              </w:rPr>
              <w:t xml:space="preserve"> </w:t>
            </w:r>
            <w:r w:rsidR="00063528" w:rsidRPr="00051F2C">
              <w:t>(en</w:t>
            </w:r>
            <w:r w:rsidR="00063528" w:rsidRPr="00CD2457">
              <w:rPr>
                <w:spacing w:val="19"/>
              </w:rPr>
              <w:t xml:space="preserve"> </w:t>
            </w:r>
            <w:r w:rsidR="00063528" w:rsidRPr="00CD2457">
              <w:rPr>
                <w:spacing w:val="-1"/>
              </w:rPr>
              <w:t>g</w:t>
            </w:r>
            <w:r w:rsidR="00063528" w:rsidRPr="00CD2457">
              <w:rPr>
                <w:spacing w:val="3"/>
              </w:rPr>
              <w:t>é</w:t>
            </w:r>
            <w:r w:rsidR="00063528" w:rsidRPr="00CD2457">
              <w:rPr>
                <w:spacing w:val="-1"/>
              </w:rPr>
              <w:t>n</w:t>
            </w:r>
            <w:r w:rsidR="00063528" w:rsidRPr="00051F2C">
              <w:t>é</w:t>
            </w:r>
            <w:r w:rsidR="00063528" w:rsidRPr="00CD2457">
              <w:rPr>
                <w:spacing w:val="1"/>
              </w:rPr>
              <w:t>r</w:t>
            </w:r>
            <w:r w:rsidR="00063528" w:rsidRPr="00CD2457">
              <w:rPr>
                <w:spacing w:val="-2"/>
              </w:rPr>
              <w:t>a</w:t>
            </w:r>
            <w:r w:rsidR="00063528" w:rsidRPr="00051F2C">
              <w:t>l</w:t>
            </w:r>
            <w:r w:rsidR="00063528" w:rsidRPr="00CD2457">
              <w:rPr>
                <w:spacing w:val="25"/>
              </w:rPr>
              <w:t xml:space="preserve"> </w:t>
            </w:r>
            <w:r w:rsidR="00063528" w:rsidRPr="00CD2457">
              <w:rPr>
                <w:spacing w:val="1"/>
              </w:rPr>
              <w:t>l</w:t>
            </w:r>
            <w:r w:rsidR="00063528" w:rsidRPr="00051F2C">
              <w:t>e</w:t>
            </w:r>
            <w:r w:rsidR="00063528" w:rsidRPr="00CD2457">
              <w:rPr>
                <w:spacing w:val="17"/>
              </w:rPr>
              <w:t xml:space="preserve"> </w:t>
            </w:r>
            <w:r w:rsidR="00063528" w:rsidRPr="00051F2C">
              <w:t>c</w:t>
            </w:r>
            <w:r w:rsidR="00063528" w:rsidRPr="00CD2457">
              <w:rPr>
                <w:spacing w:val="1"/>
              </w:rPr>
              <w:t>li</w:t>
            </w:r>
            <w:r w:rsidR="00063528" w:rsidRPr="00051F2C">
              <w:t>e</w:t>
            </w:r>
            <w:r w:rsidR="00063528" w:rsidRPr="00CD2457">
              <w:rPr>
                <w:spacing w:val="-3"/>
              </w:rPr>
              <w:t>n</w:t>
            </w:r>
            <w:r w:rsidR="00063528" w:rsidRPr="00051F2C">
              <w:t>t</w:t>
            </w:r>
            <w:r w:rsidR="00063528" w:rsidRPr="00CD2457">
              <w:rPr>
                <w:spacing w:val="22"/>
              </w:rPr>
              <w:t xml:space="preserve"> </w:t>
            </w:r>
            <w:r w:rsidR="00063528" w:rsidRPr="00CD2457">
              <w:rPr>
                <w:spacing w:val="-1"/>
              </w:rPr>
              <w:t>qu</w:t>
            </w:r>
            <w:r w:rsidR="00063528" w:rsidRPr="00051F2C">
              <w:t>i</w:t>
            </w:r>
            <w:r w:rsidR="00063528" w:rsidRPr="00CD2457">
              <w:rPr>
                <w:spacing w:val="21"/>
              </w:rPr>
              <w:t xml:space="preserve"> </w:t>
            </w:r>
            <w:r w:rsidR="00063528" w:rsidRPr="00051F2C">
              <w:t>a</w:t>
            </w:r>
            <w:r w:rsidR="00063528" w:rsidRPr="00CD2457">
              <w:rPr>
                <w:spacing w:val="18"/>
              </w:rPr>
              <w:t xml:space="preserve"> </w:t>
            </w:r>
            <w:r w:rsidR="00063528" w:rsidRPr="00051F2C">
              <w:t>e</w:t>
            </w:r>
            <w:r w:rsidR="00063528" w:rsidRPr="00CD2457">
              <w:rPr>
                <w:spacing w:val="-1"/>
              </w:rPr>
              <w:t>n</w:t>
            </w:r>
            <w:r w:rsidR="00063528" w:rsidRPr="00CD2457">
              <w:rPr>
                <w:spacing w:val="2"/>
              </w:rPr>
              <w:t>g</w:t>
            </w:r>
            <w:r w:rsidR="00063528" w:rsidRPr="00051F2C">
              <w:t>a</w:t>
            </w:r>
            <w:r w:rsidR="00063528" w:rsidRPr="00CD2457">
              <w:rPr>
                <w:spacing w:val="-1"/>
              </w:rPr>
              <w:t>g</w:t>
            </w:r>
            <w:r w:rsidR="00063528" w:rsidRPr="00051F2C">
              <w:t>é</w:t>
            </w:r>
            <w:r w:rsidR="00063528" w:rsidRPr="00CD2457">
              <w:rPr>
                <w:spacing w:val="22"/>
              </w:rPr>
              <w:t xml:space="preserve"> </w:t>
            </w:r>
            <w:r w:rsidR="00063528" w:rsidRPr="00CD2457">
              <w:rPr>
                <w:spacing w:val="4"/>
              </w:rPr>
              <w:t>l</w:t>
            </w:r>
            <w:r w:rsidR="00063528" w:rsidRPr="00CD2457">
              <w:rPr>
                <w:spacing w:val="1"/>
              </w:rPr>
              <w:t>’</w:t>
            </w:r>
            <w:r w:rsidR="00063528" w:rsidRPr="00051F2C">
              <w:t>a</w:t>
            </w:r>
            <w:r w:rsidR="00063528" w:rsidRPr="00CD2457">
              <w:rPr>
                <w:spacing w:val="-3"/>
              </w:rPr>
              <w:t>u</w:t>
            </w:r>
            <w:r w:rsidR="00063528" w:rsidRPr="00CD2457">
              <w:rPr>
                <w:spacing w:val="-1"/>
              </w:rPr>
              <w:t>d</w:t>
            </w:r>
            <w:r w:rsidR="00063528" w:rsidRPr="00CD2457">
              <w:rPr>
                <w:spacing w:val="1"/>
              </w:rPr>
              <w:t>i</w:t>
            </w:r>
            <w:r w:rsidR="00063528" w:rsidRPr="00CD2457">
              <w:rPr>
                <w:spacing w:val="3"/>
              </w:rPr>
              <w:t>t</w:t>
            </w:r>
            <w:r w:rsidR="00063528" w:rsidRPr="00CD2457">
              <w:rPr>
                <w:spacing w:val="-2"/>
              </w:rPr>
              <w:t>e</w:t>
            </w:r>
            <w:r w:rsidR="00063528" w:rsidRPr="00CD2457">
              <w:rPr>
                <w:spacing w:val="-1"/>
              </w:rPr>
              <w:t>u</w:t>
            </w:r>
            <w:r w:rsidR="00063528" w:rsidRPr="00051F2C">
              <w:t>r</w:t>
            </w:r>
            <w:r w:rsidR="00063528" w:rsidRPr="00CD2457">
              <w:rPr>
                <w:spacing w:val="27"/>
              </w:rPr>
              <w:t xml:space="preserve"> </w:t>
            </w:r>
            <w:r w:rsidR="00063528" w:rsidRPr="00CD2457">
              <w:rPr>
                <w:spacing w:val="2"/>
              </w:rPr>
              <w:t>po</w:t>
            </w:r>
            <w:r w:rsidR="00063528" w:rsidRPr="00CD2457">
              <w:rPr>
                <w:spacing w:val="-3"/>
              </w:rPr>
              <w:t>u</w:t>
            </w:r>
            <w:r w:rsidR="00063528" w:rsidRPr="00051F2C">
              <w:t>r</w:t>
            </w:r>
            <w:r w:rsidR="00063528" w:rsidRPr="00CD2457">
              <w:rPr>
                <w:spacing w:val="22"/>
              </w:rPr>
              <w:t xml:space="preserve"> </w:t>
            </w:r>
            <w:r w:rsidR="00063528" w:rsidRPr="00CD2457">
              <w:rPr>
                <w:spacing w:val="-2"/>
              </w:rPr>
              <w:t>e</w:t>
            </w:r>
            <w:r w:rsidR="00063528" w:rsidRPr="00CD2457">
              <w:rPr>
                <w:spacing w:val="3"/>
              </w:rPr>
              <w:t>f</w:t>
            </w:r>
            <w:r w:rsidR="00063528" w:rsidRPr="00051F2C">
              <w:t>fe</w:t>
            </w:r>
            <w:r w:rsidR="00063528" w:rsidRPr="00CD2457">
              <w:rPr>
                <w:spacing w:val="-2"/>
              </w:rPr>
              <w:t>c</w:t>
            </w:r>
            <w:r w:rsidR="00063528" w:rsidRPr="00CD2457">
              <w:rPr>
                <w:spacing w:val="5"/>
              </w:rPr>
              <w:t>t</w:t>
            </w:r>
            <w:r w:rsidR="00063528" w:rsidRPr="00CD2457">
              <w:rPr>
                <w:spacing w:val="-3"/>
              </w:rPr>
              <w:t>u</w:t>
            </w:r>
            <w:r w:rsidR="00063528" w:rsidRPr="00051F2C">
              <w:t>er</w:t>
            </w:r>
            <w:r w:rsidR="00063528" w:rsidRPr="00CD2457">
              <w:rPr>
                <w:spacing w:val="24"/>
              </w:rPr>
              <w:t xml:space="preserve"> </w:t>
            </w:r>
            <w:r w:rsidR="00063528" w:rsidRPr="00CD2457">
              <w:rPr>
                <w:spacing w:val="4"/>
              </w:rPr>
              <w:t>l</w:t>
            </w:r>
            <w:r w:rsidR="00063528" w:rsidRPr="00051F2C">
              <w:t>a</w:t>
            </w:r>
            <w:r w:rsidR="00063528" w:rsidRPr="00CD2457">
              <w:rPr>
                <w:spacing w:val="17"/>
              </w:rPr>
              <w:t xml:space="preserve"> </w:t>
            </w:r>
            <w:r w:rsidR="00063528" w:rsidRPr="00CD2457">
              <w:rPr>
                <w:spacing w:val="1"/>
              </w:rPr>
              <w:t>mi</w:t>
            </w:r>
            <w:r w:rsidR="00063528" w:rsidRPr="00051F2C">
              <w:t>ss</w:t>
            </w:r>
            <w:r w:rsidR="00063528" w:rsidRPr="00CD2457">
              <w:rPr>
                <w:spacing w:val="1"/>
              </w:rPr>
              <w:t>i</w:t>
            </w:r>
            <w:r w:rsidR="00063528" w:rsidRPr="00CD2457">
              <w:rPr>
                <w:spacing w:val="2"/>
              </w:rPr>
              <w:t>o</w:t>
            </w:r>
            <w:r w:rsidR="00063528" w:rsidRPr="00051F2C">
              <w:t>n</w:t>
            </w:r>
            <w:r w:rsidR="00063528" w:rsidRPr="00CD2457">
              <w:rPr>
                <w:spacing w:val="23"/>
              </w:rPr>
              <w:t xml:space="preserve"> </w:t>
            </w:r>
            <w:r w:rsidR="00063528" w:rsidRPr="00CD2457">
              <w:rPr>
                <w:spacing w:val="-1"/>
                <w:w w:val="101"/>
              </w:rPr>
              <w:t>d</w:t>
            </w:r>
            <w:r w:rsidR="00063528" w:rsidRPr="00CD2457">
              <w:rPr>
                <w:w w:val="101"/>
              </w:rPr>
              <w:t xml:space="preserve">e </w:t>
            </w:r>
            <w:r w:rsidR="00063528" w:rsidRPr="00CD2457">
              <w:rPr>
                <w:spacing w:val="-3"/>
              </w:rPr>
              <w:t>p</w:t>
            </w:r>
            <w:r w:rsidR="00063528" w:rsidRPr="00CD2457">
              <w:rPr>
                <w:spacing w:val="1"/>
              </w:rPr>
              <w:t>r</w:t>
            </w:r>
            <w:r w:rsidR="00063528" w:rsidRPr="00CD2457">
              <w:rPr>
                <w:spacing w:val="2"/>
              </w:rPr>
              <w:t>o</w:t>
            </w:r>
            <w:r w:rsidR="00063528" w:rsidRPr="00051F2C">
              <w:t>c</w:t>
            </w:r>
            <w:r w:rsidR="00063528" w:rsidRPr="00CD2457">
              <w:rPr>
                <w:spacing w:val="3"/>
              </w:rPr>
              <w:t>é</w:t>
            </w:r>
            <w:r w:rsidR="00063528" w:rsidRPr="00CD2457">
              <w:rPr>
                <w:spacing w:val="-1"/>
              </w:rPr>
              <w:t>du</w:t>
            </w:r>
            <w:r w:rsidR="00063528" w:rsidRPr="00CD2457">
              <w:rPr>
                <w:spacing w:val="1"/>
              </w:rPr>
              <w:t>r</w:t>
            </w:r>
            <w:r w:rsidR="00063528" w:rsidRPr="00051F2C">
              <w:t>es</w:t>
            </w:r>
            <w:r w:rsidR="00063528" w:rsidRPr="00CD2457">
              <w:rPr>
                <w:spacing w:val="13"/>
              </w:rPr>
              <w:t xml:space="preserve"> </w:t>
            </w:r>
            <w:r w:rsidR="00063528" w:rsidRPr="00051F2C">
              <w:t>c</w:t>
            </w:r>
            <w:r w:rsidR="00063528" w:rsidRPr="00CD2457">
              <w:rPr>
                <w:spacing w:val="-1"/>
              </w:rPr>
              <w:t>o</w:t>
            </w:r>
            <w:r w:rsidR="00063528" w:rsidRPr="00CD2457">
              <w:rPr>
                <w:spacing w:val="4"/>
              </w:rPr>
              <w:t>n</w:t>
            </w:r>
            <w:r w:rsidR="00063528" w:rsidRPr="00CD2457">
              <w:rPr>
                <w:spacing w:val="-2"/>
              </w:rPr>
              <w:t>v</w:t>
            </w:r>
            <w:r w:rsidR="00063528" w:rsidRPr="00051F2C">
              <w:t>e</w:t>
            </w:r>
            <w:r w:rsidR="00063528" w:rsidRPr="00CD2457">
              <w:rPr>
                <w:spacing w:val="2"/>
              </w:rPr>
              <w:t>n</w:t>
            </w:r>
            <w:r w:rsidR="00063528" w:rsidRPr="00CD2457">
              <w:rPr>
                <w:spacing w:val="-1"/>
              </w:rPr>
              <w:t>u</w:t>
            </w:r>
            <w:r w:rsidR="00063528" w:rsidRPr="00051F2C">
              <w:t>e</w:t>
            </w:r>
            <w:r w:rsidR="00063528" w:rsidRPr="00CD2457">
              <w:rPr>
                <w:spacing w:val="-2"/>
              </w:rPr>
              <w:t>s</w:t>
            </w:r>
            <w:r w:rsidR="00063528" w:rsidRPr="00051F2C">
              <w:t>)</w:t>
            </w:r>
            <w:r w:rsidR="00063528" w:rsidRPr="00CD2457">
              <w:rPr>
                <w:spacing w:val="16"/>
              </w:rPr>
              <w:t xml:space="preserve"> </w:t>
            </w:r>
            <w:r w:rsidR="00063528" w:rsidRPr="00CD2457">
              <w:rPr>
                <w:w w:val="101"/>
              </w:rPr>
              <w:t>;</w:t>
            </w:r>
          </w:p>
          <w:p w:rsidR="00063528" w:rsidRPr="00051F2C" w:rsidRDefault="00063528" w:rsidP="00C64235">
            <w:pPr>
              <w:pStyle w:val="Paragraphedeliste"/>
              <w:numPr>
                <w:ilvl w:val="0"/>
                <w:numId w:val="15"/>
              </w:numPr>
              <w:ind w:left="851"/>
            </w:pPr>
            <w:r w:rsidRPr="00CD2457">
              <w:rPr>
                <w:spacing w:val="-1"/>
              </w:rPr>
              <w:t>l’</w:t>
            </w:r>
            <w:r w:rsidRPr="00CD2457">
              <w:rPr>
                <w:spacing w:val="4"/>
              </w:rPr>
              <w:t>i</w:t>
            </w:r>
            <w:r w:rsidRPr="00CD2457">
              <w:rPr>
                <w:spacing w:val="-3"/>
              </w:rPr>
              <w:t>d</w:t>
            </w:r>
            <w:r w:rsidRPr="00CD2457">
              <w:rPr>
                <w:spacing w:val="3"/>
              </w:rPr>
              <w:t>e</w:t>
            </w:r>
            <w:r w:rsidRPr="00CD2457">
              <w:rPr>
                <w:spacing w:val="-1"/>
              </w:rPr>
              <w:t>n</w:t>
            </w:r>
            <w:r w:rsidRPr="00051F2C">
              <w:t>t</w:t>
            </w:r>
            <w:r w:rsidRPr="00CD2457">
              <w:rPr>
                <w:spacing w:val="1"/>
              </w:rPr>
              <w:t>i</w:t>
            </w:r>
            <w:r w:rsidRPr="00051F2C">
              <w:t>f</w:t>
            </w:r>
            <w:r w:rsidRPr="00CD2457">
              <w:rPr>
                <w:spacing w:val="1"/>
              </w:rPr>
              <w:t>i</w:t>
            </w:r>
            <w:r w:rsidRPr="00051F2C">
              <w:t>cat</w:t>
            </w:r>
            <w:r w:rsidRPr="00CD2457">
              <w:rPr>
                <w:spacing w:val="1"/>
              </w:rPr>
              <w:t>i</w:t>
            </w:r>
            <w:r w:rsidRPr="00CD2457">
              <w:rPr>
                <w:spacing w:val="-1"/>
              </w:rPr>
              <w:t>o</w:t>
            </w:r>
            <w:r w:rsidRPr="00051F2C">
              <w:t>n</w:t>
            </w:r>
            <w:r w:rsidRPr="00CD2457">
              <w:rPr>
                <w:spacing w:val="11"/>
              </w:rPr>
              <w:t xml:space="preserve"> </w:t>
            </w:r>
            <w:r w:rsidRPr="00CD2457">
              <w:rPr>
                <w:spacing w:val="-3"/>
              </w:rPr>
              <w:t>d</w:t>
            </w:r>
            <w:r w:rsidRPr="00CD2457">
              <w:rPr>
                <w:spacing w:val="3"/>
              </w:rPr>
              <w:t>e</w:t>
            </w:r>
            <w:r w:rsidRPr="00051F2C">
              <w:t xml:space="preserve">s </w:t>
            </w:r>
            <w:r w:rsidRPr="00CD2457">
              <w:rPr>
                <w:spacing w:val="1"/>
              </w:rPr>
              <w:t>i</w:t>
            </w:r>
            <w:r w:rsidRPr="00CD2457">
              <w:rPr>
                <w:spacing w:val="-1"/>
              </w:rPr>
              <w:t>n</w:t>
            </w:r>
            <w:r w:rsidRPr="00CD2457">
              <w:rPr>
                <w:spacing w:val="3"/>
              </w:rPr>
              <w:t>f</w:t>
            </w:r>
            <w:r w:rsidRPr="00CD2457">
              <w:rPr>
                <w:spacing w:val="-1"/>
              </w:rPr>
              <w:t>o</w:t>
            </w:r>
            <w:r w:rsidRPr="00CD2457">
              <w:rPr>
                <w:spacing w:val="1"/>
              </w:rPr>
              <w:t>rm</w:t>
            </w:r>
            <w:r w:rsidRPr="00051F2C">
              <w:t>at</w:t>
            </w:r>
            <w:r w:rsidRPr="00CD2457">
              <w:rPr>
                <w:spacing w:val="1"/>
              </w:rPr>
              <w:t>i</w:t>
            </w:r>
            <w:r w:rsidRPr="00CD2457">
              <w:rPr>
                <w:spacing w:val="-1"/>
              </w:rPr>
              <w:t>on</w:t>
            </w:r>
            <w:r w:rsidRPr="00051F2C">
              <w:t>s</w:t>
            </w:r>
            <w:r w:rsidRPr="00CD2457">
              <w:rPr>
                <w:spacing w:val="9"/>
              </w:rPr>
              <w:t xml:space="preserve"> </w:t>
            </w:r>
            <w:r w:rsidRPr="00CD2457">
              <w:rPr>
                <w:spacing w:val="3"/>
              </w:rPr>
              <w:t>f</w:t>
            </w:r>
            <w:r w:rsidRPr="00CD2457">
              <w:rPr>
                <w:spacing w:val="1"/>
              </w:rPr>
              <w:t>i</w:t>
            </w:r>
            <w:r w:rsidRPr="00CD2457">
              <w:rPr>
                <w:spacing w:val="-1"/>
              </w:rPr>
              <w:t>n</w:t>
            </w:r>
            <w:r w:rsidRPr="00051F2C">
              <w:t>a</w:t>
            </w:r>
            <w:r w:rsidRPr="00CD2457">
              <w:rPr>
                <w:spacing w:val="-1"/>
              </w:rPr>
              <w:t>n</w:t>
            </w:r>
            <w:r w:rsidRPr="00051F2C">
              <w:t>c</w:t>
            </w:r>
            <w:r w:rsidRPr="00CD2457">
              <w:rPr>
                <w:spacing w:val="1"/>
              </w:rPr>
              <w:t>i</w:t>
            </w:r>
            <w:r w:rsidRPr="00051F2C">
              <w:t>è</w:t>
            </w:r>
            <w:r w:rsidRPr="00CD2457">
              <w:rPr>
                <w:spacing w:val="1"/>
              </w:rPr>
              <w:t>r</w:t>
            </w:r>
            <w:r w:rsidRPr="00051F2C">
              <w:t>es</w:t>
            </w:r>
            <w:r w:rsidRPr="00CD2457">
              <w:rPr>
                <w:spacing w:val="9"/>
              </w:rPr>
              <w:t xml:space="preserve"> </w:t>
            </w:r>
            <w:r w:rsidRPr="00CD2457">
              <w:rPr>
                <w:spacing w:val="-1"/>
              </w:rPr>
              <w:t>o</w:t>
            </w:r>
            <w:r w:rsidRPr="00051F2C">
              <w:t xml:space="preserve">u </w:t>
            </w:r>
            <w:r w:rsidRPr="00CD2457">
              <w:rPr>
                <w:spacing w:val="-1"/>
              </w:rPr>
              <w:t>n</w:t>
            </w:r>
            <w:r w:rsidRPr="00CD2457">
              <w:rPr>
                <w:spacing w:val="2"/>
              </w:rPr>
              <w:t>o</w:t>
            </w:r>
            <w:r w:rsidRPr="00CD2457">
              <w:rPr>
                <w:spacing w:val="-1"/>
              </w:rPr>
              <w:t>n</w:t>
            </w:r>
            <w:r w:rsidRPr="00051F2C">
              <w:t>-f</w:t>
            </w:r>
            <w:r w:rsidRPr="00CD2457">
              <w:rPr>
                <w:spacing w:val="4"/>
              </w:rPr>
              <w:t>i</w:t>
            </w:r>
            <w:r w:rsidRPr="00CD2457">
              <w:rPr>
                <w:spacing w:val="-3"/>
              </w:rPr>
              <w:t>n</w:t>
            </w:r>
            <w:r w:rsidRPr="00CD2457">
              <w:rPr>
                <w:spacing w:val="3"/>
              </w:rPr>
              <w:t>a</w:t>
            </w:r>
            <w:r w:rsidRPr="00CD2457">
              <w:rPr>
                <w:spacing w:val="-1"/>
              </w:rPr>
              <w:t>n</w:t>
            </w:r>
            <w:r w:rsidRPr="00CD2457">
              <w:rPr>
                <w:spacing w:val="-2"/>
              </w:rPr>
              <w:t>c</w:t>
            </w:r>
            <w:r w:rsidRPr="00CD2457">
              <w:rPr>
                <w:spacing w:val="4"/>
              </w:rPr>
              <w:t>i</w:t>
            </w:r>
            <w:r w:rsidRPr="00051F2C">
              <w:t>è</w:t>
            </w:r>
            <w:r w:rsidRPr="00CD2457">
              <w:rPr>
                <w:spacing w:val="1"/>
              </w:rPr>
              <w:t>r</w:t>
            </w:r>
            <w:r w:rsidRPr="00051F2C">
              <w:t>es</w:t>
            </w:r>
            <w:r w:rsidRPr="00CD2457">
              <w:rPr>
                <w:spacing w:val="9"/>
              </w:rPr>
              <w:t xml:space="preserve"> </w:t>
            </w:r>
            <w:r w:rsidRPr="00CD2457">
              <w:rPr>
                <w:spacing w:val="3"/>
              </w:rPr>
              <w:t>s</w:t>
            </w:r>
            <w:r w:rsidRPr="00CD2457">
              <w:rPr>
                <w:spacing w:val="-1"/>
              </w:rPr>
              <w:t>p</w:t>
            </w:r>
            <w:r w:rsidRPr="00051F2C">
              <w:t>éc</w:t>
            </w:r>
            <w:r w:rsidRPr="00CD2457">
              <w:rPr>
                <w:spacing w:val="4"/>
              </w:rPr>
              <w:t>i</w:t>
            </w:r>
            <w:r w:rsidRPr="00051F2C">
              <w:t>f</w:t>
            </w:r>
            <w:r w:rsidRPr="00CD2457">
              <w:rPr>
                <w:spacing w:val="1"/>
              </w:rPr>
              <w:t>i</w:t>
            </w:r>
            <w:r w:rsidRPr="00CD2457">
              <w:rPr>
                <w:spacing w:val="-1"/>
              </w:rPr>
              <w:t>qu</w:t>
            </w:r>
            <w:r w:rsidRPr="00051F2C">
              <w:t>es</w:t>
            </w:r>
            <w:r w:rsidRPr="00CD2457">
              <w:rPr>
                <w:spacing w:val="9"/>
              </w:rPr>
              <w:t xml:space="preserve"> </w:t>
            </w:r>
            <w:r w:rsidRPr="00CD2457">
              <w:rPr>
                <w:spacing w:val="2"/>
              </w:rPr>
              <w:t>q</w:t>
            </w:r>
            <w:r w:rsidRPr="00CD2457">
              <w:rPr>
                <w:spacing w:val="-3"/>
              </w:rPr>
              <w:t>u</w:t>
            </w:r>
            <w:r w:rsidRPr="00051F2C">
              <w:t>i</w:t>
            </w:r>
            <w:r w:rsidRPr="00CD2457">
              <w:rPr>
                <w:spacing w:val="3"/>
              </w:rPr>
              <w:t xml:space="preserve"> </w:t>
            </w:r>
            <w:r w:rsidRPr="00CD2457">
              <w:rPr>
                <w:spacing w:val="-1"/>
              </w:rPr>
              <w:t>on</w:t>
            </w:r>
            <w:r w:rsidRPr="00051F2C">
              <w:t xml:space="preserve">t </w:t>
            </w:r>
            <w:r w:rsidRPr="00CD2457">
              <w:rPr>
                <w:w w:val="101"/>
              </w:rPr>
              <w:t>é</w:t>
            </w:r>
            <w:r w:rsidRPr="00CD2457">
              <w:rPr>
                <w:spacing w:val="3"/>
                <w:w w:val="101"/>
              </w:rPr>
              <w:t>t</w:t>
            </w:r>
            <w:r w:rsidRPr="00CD2457">
              <w:rPr>
                <w:w w:val="101"/>
              </w:rPr>
              <w:t xml:space="preserve">é </w:t>
            </w:r>
            <w:r w:rsidRPr="00CD2457">
              <w:rPr>
                <w:spacing w:val="-2"/>
              </w:rPr>
              <w:t>s</w:t>
            </w:r>
            <w:r w:rsidRPr="00CD2457">
              <w:rPr>
                <w:spacing w:val="2"/>
              </w:rPr>
              <w:t>o</w:t>
            </w:r>
            <w:r w:rsidRPr="00CD2457">
              <w:rPr>
                <w:spacing w:val="-1"/>
              </w:rPr>
              <w:t>u</w:t>
            </w:r>
            <w:r w:rsidRPr="00CD2457">
              <w:rPr>
                <w:spacing w:val="1"/>
              </w:rPr>
              <w:t>mi</w:t>
            </w:r>
            <w:r w:rsidRPr="00051F2C">
              <w:t>ses</w:t>
            </w:r>
            <w:r w:rsidRPr="00CD2457">
              <w:rPr>
                <w:spacing w:val="12"/>
              </w:rPr>
              <w:t xml:space="preserve"> </w:t>
            </w:r>
            <w:r w:rsidRPr="00051F2C">
              <w:t>a</w:t>
            </w:r>
            <w:r w:rsidRPr="00CD2457">
              <w:rPr>
                <w:spacing w:val="-1"/>
              </w:rPr>
              <w:t>u</w:t>
            </w:r>
            <w:r w:rsidRPr="00051F2C">
              <w:t>x</w:t>
            </w:r>
            <w:r w:rsidRPr="00CD2457">
              <w:rPr>
                <w:spacing w:val="6"/>
              </w:rPr>
              <w:t xml:space="preserve"> </w:t>
            </w:r>
            <w:r w:rsidRPr="00CD2457">
              <w:rPr>
                <w:spacing w:val="-1"/>
              </w:rPr>
              <w:t>p</w:t>
            </w:r>
            <w:r w:rsidRPr="00CD2457">
              <w:rPr>
                <w:spacing w:val="4"/>
              </w:rPr>
              <w:t>r</w:t>
            </w:r>
            <w:r w:rsidRPr="00CD2457">
              <w:rPr>
                <w:spacing w:val="-1"/>
              </w:rPr>
              <w:t>o</w:t>
            </w:r>
            <w:r w:rsidRPr="00CD2457">
              <w:rPr>
                <w:spacing w:val="-2"/>
              </w:rPr>
              <w:t>c</w:t>
            </w:r>
            <w:r w:rsidRPr="00CD2457">
              <w:rPr>
                <w:spacing w:val="3"/>
              </w:rPr>
              <w:t>é</w:t>
            </w:r>
            <w:r w:rsidRPr="00CD2457">
              <w:rPr>
                <w:spacing w:val="2"/>
              </w:rPr>
              <w:t>d</w:t>
            </w:r>
            <w:r w:rsidRPr="00CD2457">
              <w:rPr>
                <w:spacing w:val="-1"/>
              </w:rPr>
              <w:t>u</w:t>
            </w:r>
            <w:r w:rsidRPr="00CD2457">
              <w:rPr>
                <w:spacing w:val="1"/>
              </w:rPr>
              <w:t>r</w:t>
            </w:r>
            <w:r w:rsidRPr="00051F2C">
              <w:t>es</w:t>
            </w:r>
            <w:r w:rsidRPr="00CD2457">
              <w:rPr>
                <w:spacing w:val="15"/>
              </w:rPr>
              <w:t xml:space="preserve"> </w:t>
            </w:r>
            <w:r w:rsidRPr="00CD2457">
              <w:rPr>
                <w:spacing w:val="-2"/>
              </w:rPr>
              <w:t>c</w:t>
            </w:r>
            <w:r w:rsidRPr="00CD2457">
              <w:rPr>
                <w:spacing w:val="2"/>
              </w:rPr>
              <w:t>on</w:t>
            </w:r>
            <w:r w:rsidRPr="00CD2457">
              <w:rPr>
                <w:spacing w:val="-5"/>
              </w:rPr>
              <w:t>v</w:t>
            </w:r>
            <w:r w:rsidRPr="00CD2457">
              <w:rPr>
                <w:spacing w:val="3"/>
              </w:rPr>
              <w:t>e</w:t>
            </w:r>
            <w:r w:rsidRPr="00CD2457">
              <w:rPr>
                <w:spacing w:val="2"/>
              </w:rPr>
              <w:t>n</w:t>
            </w:r>
            <w:r w:rsidRPr="00CD2457">
              <w:rPr>
                <w:spacing w:val="-1"/>
              </w:rPr>
              <w:t>u</w:t>
            </w:r>
            <w:r w:rsidRPr="00051F2C">
              <w:t>es</w:t>
            </w:r>
            <w:r w:rsidRPr="00CD2457">
              <w:rPr>
                <w:spacing w:val="13"/>
              </w:rPr>
              <w:t xml:space="preserve"> </w:t>
            </w:r>
            <w:r w:rsidRPr="00CD2457">
              <w:rPr>
                <w:w w:val="101"/>
              </w:rPr>
              <w:t>;</w:t>
            </w:r>
          </w:p>
          <w:p w:rsidR="00063528" w:rsidRPr="00051F2C" w:rsidRDefault="00063528" w:rsidP="00C64235">
            <w:pPr>
              <w:pStyle w:val="Paragraphedeliste"/>
              <w:numPr>
                <w:ilvl w:val="0"/>
                <w:numId w:val="15"/>
              </w:numPr>
              <w:ind w:left="851"/>
            </w:pPr>
            <w:r w:rsidRPr="00CD2457">
              <w:rPr>
                <w:spacing w:val="-1"/>
              </w:rPr>
              <w:t>un</w:t>
            </w:r>
            <w:r w:rsidRPr="00051F2C">
              <w:t>e</w:t>
            </w:r>
            <w:r w:rsidRPr="00CD2457">
              <w:rPr>
                <w:spacing w:val="49"/>
              </w:rPr>
              <w:t xml:space="preserve"> </w:t>
            </w:r>
            <w:r w:rsidRPr="00CD2457">
              <w:rPr>
                <w:spacing w:val="1"/>
              </w:rPr>
              <w:t>m</w:t>
            </w:r>
            <w:r w:rsidRPr="00051F2C">
              <w:t>e</w:t>
            </w:r>
            <w:r w:rsidRPr="00CD2457">
              <w:rPr>
                <w:spacing w:val="-1"/>
              </w:rPr>
              <w:t>n</w:t>
            </w:r>
            <w:r w:rsidRPr="00051F2C">
              <w:t>t</w:t>
            </w:r>
            <w:r w:rsidRPr="00CD2457">
              <w:rPr>
                <w:spacing w:val="4"/>
              </w:rPr>
              <w:t>i</w:t>
            </w:r>
            <w:r w:rsidRPr="00CD2457">
              <w:rPr>
                <w:spacing w:val="-1"/>
              </w:rPr>
              <w:t>o</w:t>
            </w:r>
            <w:r w:rsidRPr="00051F2C">
              <w:t>n</w:t>
            </w:r>
            <w:r w:rsidR="00BE302D">
              <w:t xml:space="preserve"> </w:t>
            </w:r>
            <w:r w:rsidRPr="00CD2457">
              <w:rPr>
                <w:spacing w:val="-3"/>
              </w:rPr>
              <w:t>p</w:t>
            </w:r>
            <w:r w:rsidRPr="00CD2457">
              <w:rPr>
                <w:spacing w:val="4"/>
              </w:rPr>
              <w:t>r</w:t>
            </w:r>
            <w:r w:rsidRPr="00CD2457">
              <w:rPr>
                <w:spacing w:val="-2"/>
              </w:rPr>
              <w:t>é</w:t>
            </w:r>
            <w:r w:rsidRPr="00051F2C">
              <w:t>c</w:t>
            </w:r>
            <w:r w:rsidRPr="00CD2457">
              <w:rPr>
                <w:spacing w:val="1"/>
              </w:rPr>
              <w:t>i</w:t>
            </w:r>
            <w:r w:rsidRPr="00051F2C">
              <w:t>s</w:t>
            </w:r>
            <w:r w:rsidRPr="00CD2457">
              <w:rPr>
                <w:spacing w:val="3"/>
              </w:rPr>
              <w:t>a</w:t>
            </w:r>
            <w:r w:rsidRPr="00CD2457">
              <w:rPr>
                <w:spacing w:val="-1"/>
              </w:rPr>
              <w:t>n</w:t>
            </w:r>
            <w:r w:rsidRPr="00051F2C">
              <w:t>t</w:t>
            </w:r>
            <w:r w:rsidR="00BE302D">
              <w:t xml:space="preserve"> </w:t>
            </w:r>
            <w:r w:rsidRPr="00CD2457">
              <w:rPr>
                <w:spacing w:val="-1"/>
              </w:rPr>
              <w:t>qu</w:t>
            </w:r>
            <w:r w:rsidRPr="00051F2C">
              <w:t>e</w:t>
            </w:r>
            <w:r w:rsidRPr="00CD2457">
              <w:rPr>
                <w:spacing w:val="49"/>
              </w:rPr>
              <w:t xml:space="preserve"> </w:t>
            </w:r>
            <w:r w:rsidRPr="00CD2457">
              <w:rPr>
                <w:spacing w:val="1"/>
              </w:rPr>
              <w:t>l</w:t>
            </w:r>
            <w:r w:rsidRPr="00051F2C">
              <w:t>es</w:t>
            </w:r>
            <w:r w:rsidRPr="00CD2457">
              <w:rPr>
                <w:spacing w:val="48"/>
              </w:rPr>
              <w:t xml:space="preserve"> </w:t>
            </w:r>
            <w:r w:rsidRPr="00CD2457">
              <w:rPr>
                <w:spacing w:val="-1"/>
              </w:rPr>
              <w:t>p</w:t>
            </w:r>
            <w:r w:rsidRPr="00CD2457">
              <w:rPr>
                <w:spacing w:val="1"/>
              </w:rPr>
              <w:t>r</w:t>
            </w:r>
            <w:r w:rsidRPr="00CD2457">
              <w:rPr>
                <w:spacing w:val="-1"/>
              </w:rPr>
              <w:t>o</w:t>
            </w:r>
            <w:r w:rsidRPr="00CD2457">
              <w:rPr>
                <w:spacing w:val="3"/>
              </w:rPr>
              <w:t>c</w:t>
            </w:r>
            <w:r w:rsidRPr="00051F2C">
              <w:t>é</w:t>
            </w:r>
            <w:r w:rsidRPr="00CD2457">
              <w:rPr>
                <w:spacing w:val="2"/>
              </w:rPr>
              <w:t>d</w:t>
            </w:r>
            <w:r w:rsidRPr="00CD2457">
              <w:rPr>
                <w:spacing w:val="-1"/>
              </w:rPr>
              <w:t>u</w:t>
            </w:r>
            <w:r w:rsidRPr="00CD2457">
              <w:rPr>
                <w:spacing w:val="1"/>
              </w:rPr>
              <w:t>r</w:t>
            </w:r>
            <w:r w:rsidRPr="00051F2C">
              <w:t>es</w:t>
            </w:r>
            <w:r w:rsidR="00BE302D">
              <w:t xml:space="preserve"> </w:t>
            </w:r>
            <w:r w:rsidRPr="00CD2457">
              <w:rPr>
                <w:spacing w:val="1"/>
              </w:rPr>
              <w:t>m</w:t>
            </w:r>
            <w:r w:rsidRPr="00CD2457">
              <w:rPr>
                <w:spacing w:val="4"/>
              </w:rPr>
              <w:t>i</w:t>
            </w:r>
            <w:r w:rsidRPr="00CD2457">
              <w:rPr>
                <w:spacing w:val="-2"/>
              </w:rPr>
              <w:t>s</w:t>
            </w:r>
            <w:r w:rsidRPr="00051F2C">
              <w:t>es</w:t>
            </w:r>
            <w:r w:rsidRPr="00CD2457">
              <w:rPr>
                <w:spacing w:val="51"/>
              </w:rPr>
              <w:t xml:space="preserve"> </w:t>
            </w:r>
            <w:r w:rsidRPr="00051F2C">
              <w:t>en</w:t>
            </w:r>
            <w:r w:rsidRPr="00CD2457">
              <w:rPr>
                <w:spacing w:val="47"/>
              </w:rPr>
              <w:t xml:space="preserve"> </w:t>
            </w:r>
            <w:r w:rsidRPr="00CD2457">
              <w:rPr>
                <w:spacing w:val="2"/>
              </w:rPr>
              <w:t>œu</w:t>
            </w:r>
            <w:r w:rsidRPr="00CD2457">
              <w:rPr>
                <w:spacing w:val="-5"/>
              </w:rPr>
              <w:t>v</w:t>
            </w:r>
            <w:r w:rsidRPr="00CD2457">
              <w:rPr>
                <w:spacing w:val="4"/>
              </w:rPr>
              <w:t>r</w:t>
            </w:r>
            <w:r w:rsidRPr="00051F2C">
              <w:t>e</w:t>
            </w:r>
            <w:r w:rsidRPr="00CD2457">
              <w:rPr>
                <w:spacing w:val="50"/>
              </w:rPr>
              <w:t xml:space="preserve"> </w:t>
            </w:r>
            <w:r w:rsidRPr="00051F2C">
              <w:t>éta</w:t>
            </w:r>
            <w:r w:rsidRPr="00CD2457">
              <w:rPr>
                <w:spacing w:val="1"/>
              </w:rPr>
              <w:t>i</w:t>
            </w:r>
            <w:r w:rsidRPr="00CD2457">
              <w:rPr>
                <w:spacing w:val="3"/>
              </w:rPr>
              <w:t>e</w:t>
            </w:r>
            <w:r w:rsidRPr="00CD2457">
              <w:rPr>
                <w:spacing w:val="-1"/>
              </w:rPr>
              <w:t>n</w:t>
            </w:r>
            <w:r w:rsidRPr="00051F2C">
              <w:t>t</w:t>
            </w:r>
            <w:r w:rsidRPr="00CD2457">
              <w:rPr>
                <w:spacing w:val="52"/>
              </w:rPr>
              <w:t xml:space="preserve"> </w:t>
            </w:r>
            <w:r w:rsidRPr="00051F2C">
              <w:t>ce</w:t>
            </w:r>
            <w:r w:rsidRPr="00CD2457">
              <w:rPr>
                <w:spacing w:val="1"/>
              </w:rPr>
              <w:t>ll</w:t>
            </w:r>
            <w:r w:rsidRPr="00051F2C">
              <w:t>es</w:t>
            </w:r>
            <w:r w:rsidRPr="00CD2457">
              <w:rPr>
                <w:spacing w:val="51"/>
              </w:rPr>
              <w:t xml:space="preserve"> </w:t>
            </w:r>
            <w:r w:rsidRPr="00CD2457">
              <w:rPr>
                <w:spacing w:val="-2"/>
                <w:w w:val="101"/>
              </w:rPr>
              <w:t>c</w:t>
            </w:r>
            <w:r w:rsidRPr="00CD2457">
              <w:rPr>
                <w:spacing w:val="2"/>
                <w:w w:val="101"/>
              </w:rPr>
              <w:t>o</w:t>
            </w:r>
            <w:r w:rsidRPr="00CD2457">
              <w:rPr>
                <w:spacing w:val="4"/>
                <w:w w:val="101"/>
              </w:rPr>
              <w:t>n</w:t>
            </w:r>
            <w:r w:rsidRPr="00CD2457">
              <w:rPr>
                <w:spacing w:val="-5"/>
                <w:w w:val="101"/>
              </w:rPr>
              <w:t>v</w:t>
            </w:r>
            <w:r w:rsidRPr="00CD2457">
              <w:rPr>
                <w:spacing w:val="3"/>
                <w:w w:val="101"/>
              </w:rPr>
              <w:t>e</w:t>
            </w:r>
            <w:r w:rsidRPr="00CD2457">
              <w:rPr>
                <w:spacing w:val="2"/>
                <w:w w:val="101"/>
              </w:rPr>
              <w:t>n</w:t>
            </w:r>
            <w:r w:rsidRPr="00CD2457">
              <w:rPr>
                <w:spacing w:val="-1"/>
                <w:w w:val="101"/>
              </w:rPr>
              <w:t>u</w:t>
            </w:r>
            <w:r w:rsidRPr="00CD2457">
              <w:rPr>
                <w:w w:val="101"/>
              </w:rPr>
              <w:t xml:space="preserve">es </w:t>
            </w:r>
            <w:r w:rsidRPr="00051F2C">
              <w:t>a</w:t>
            </w:r>
            <w:r w:rsidRPr="00CD2457">
              <w:rPr>
                <w:spacing w:val="-2"/>
              </w:rPr>
              <w:t>v</w:t>
            </w:r>
            <w:r w:rsidRPr="00051F2C">
              <w:t>ec</w:t>
            </w:r>
            <w:r w:rsidRPr="00CD2457">
              <w:rPr>
                <w:spacing w:val="7"/>
              </w:rPr>
              <w:t xml:space="preserve"> </w:t>
            </w:r>
            <w:r w:rsidRPr="00CD2457">
              <w:rPr>
                <w:spacing w:val="1"/>
              </w:rPr>
              <w:t>l</w:t>
            </w:r>
            <w:r w:rsidRPr="00051F2C">
              <w:t>e</w:t>
            </w:r>
            <w:r w:rsidRPr="00CD2457">
              <w:rPr>
                <w:spacing w:val="7"/>
              </w:rPr>
              <w:t xml:space="preserve"> </w:t>
            </w:r>
            <w:r w:rsidRPr="00CD2457">
              <w:rPr>
                <w:spacing w:val="-3"/>
              </w:rPr>
              <w:t>d</w:t>
            </w:r>
            <w:r w:rsidRPr="00051F2C">
              <w:t>est</w:t>
            </w:r>
            <w:r w:rsidRPr="00CD2457">
              <w:rPr>
                <w:spacing w:val="1"/>
              </w:rPr>
              <w:t>i</w:t>
            </w:r>
            <w:r w:rsidRPr="00CD2457">
              <w:rPr>
                <w:spacing w:val="-1"/>
              </w:rPr>
              <w:t>n</w:t>
            </w:r>
            <w:r w:rsidRPr="00051F2C">
              <w:t>ata</w:t>
            </w:r>
            <w:r w:rsidRPr="00CD2457">
              <w:rPr>
                <w:spacing w:val="1"/>
              </w:rPr>
              <w:t>ir</w:t>
            </w:r>
            <w:r w:rsidRPr="00051F2C">
              <w:t>e</w:t>
            </w:r>
            <w:r w:rsidRPr="00CD2457">
              <w:rPr>
                <w:spacing w:val="14"/>
              </w:rPr>
              <w:t xml:space="preserve"> </w:t>
            </w:r>
            <w:r w:rsidRPr="00CD2457">
              <w:rPr>
                <w:spacing w:val="-1"/>
              </w:rPr>
              <w:t>d</w:t>
            </w:r>
            <w:r w:rsidRPr="00051F2C">
              <w:t>u</w:t>
            </w:r>
            <w:r w:rsidRPr="00CD2457">
              <w:rPr>
                <w:spacing w:val="4"/>
              </w:rPr>
              <w:t xml:space="preserve"> </w:t>
            </w:r>
            <w:r w:rsidRPr="00CD2457">
              <w:rPr>
                <w:spacing w:val="1"/>
              </w:rPr>
              <w:t>r</w:t>
            </w:r>
            <w:r w:rsidRPr="00051F2C">
              <w:t>a</w:t>
            </w:r>
            <w:r w:rsidRPr="00CD2457">
              <w:rPr>
                <w:spacing w:val="2"/>
              </w:rPr>
              <w:t>p</w:t>
            </w:r>
            <w:r w:rsidRPr="00CD2457">
              <w:rPr>
                <w:spacing w:val="-1"/>
              </w:rPr>
              <w:t>po</w:t>
            </w:r>
            <w:r w:rsidRPr="00CD2457">
              <w:rPr>
                <w:spacing w:val="1"/>
              </w:rPr>
              <w:t>r</w:t>
            </w:r>
            <w:r w:rsidRPr="00051F2C">
              <w:t>t</w:t>
            </w:r>
            <w:r w:rsidRPr="00CD2457">
              <w:rPr>
                <w:spacing w:val="12"/>
              </w:rPr>
              <w:t xml:space="preserve"> </w:t>
            </w:r>
            <w:r w:rsidRPr="00CD2457">
              <w:rPr>
                <w:w w:val="101"/>
              </w:rPr>
              <w:t>;</w:t>
            </w:r>
          </w:p>
          <w:p w:rsidR="00063528" w:rsidRPr="00051F2C" w:rsidRDefault="00063528" w:rsidP="00C64235">
            <w:pPr>
              <w:pStyle w:val="Paragraphedeliste"/>
              <w:numPr>
                <w:ilvl w:val="0"/>
                <w:numId w:val="15"/>
              </w:numPr>
              <w:ind w:left="851"/>
            </w:pPr>
            <w:r w:rsidRPr="00CD2457">
              <w:rPr>
                <w:spacing w:val="-1"/>
              </w:rPr>
              <w:t>un</w:t>
            </w:r>
            <w:r w:rsidRPr="00051F2C">
              <w:t>e</w:t>
            </w:r>
            <w:r w:rsidRPr="00CD2457">
              <w:rPr>
                <w:spacing w:val="20"/>
              </w:rPr>
              <w:t xml:space="preserve"> </w:t>
            </w:r>
            <w:r w:rsidRPr="00CD2457">
              <w:rPr>
                <w:spacing w:val="3"/>
              </w:rPr>
              <w:t>me</w:t>
            </w:r>
            <w:r w:rsidRPr="00CD2457">
              <w:rPr>
                <w:spacing w:val="-3"/>
              </w:rPr>
              <w:t>n</w:t>
            </w:r>
            <w:r w:rsidRPr="00CD2457">
              <w:rPr>
                <w:spacing w:val="3"/>
              </w:rPr>
              <w:t>t</w:t>
            </w:r>
            <w:r w:rsidRPr="00CD2457">
              <w:rPr>
                <w:spacing w:val="1"/>
              </w:rPr>
              <w:t>i</w:t>
            </w:r>
            <w:r w:rsidRPr="00CD2457">
              <w:rPr>
                <w:spacing w:val="-1"/>
              </w:rPr>
              <w:t>o</w:t>
            </w:r>
            <w:r w:rsidRPr="00051F2C">
              <w:t>n</w:t>
            </w:r>
            <w:r w:rsidRPr="00CD2457">
              <w:rPr>
                <w:spacing w:val="23"/>
              </w:rPr>
              <w:t xml:space="preserve"> </w:t>
            </w:r>
            <w:r w:rsidRPr="00CD2457">
              <w:rPr>
                <w:spacing w:val="3"/>
              </w:rPr>
              <w:t>c</w:t>
            </w:r>
            <w:r w:rsidRPr="00CD2457">
              <w:rPr>
                <w:spacing w:val="2"/>
              </w:rPr>
              <w:t>o</w:t>
            </w:r>
            <w:r w:rsidRPr="00CD2457">
              <w:rPr>
                <w:spacing w:val="-3"/>
              </w:rPr>
              <w:t>n</w:t>
            </w:r>
            <w:r w:rsidRPr="00CD2457">
              <w:rPr>
                <w:spacing w:val="3"/>
              </w:rPr>
              <w:t>f</w:t>
            </w:r>
            <w:r w:rsidRPr="00CD2457">
              <w:rPr>
                <w:spacing w:val="1"/>
              </w:rPr>
              <w:t>irm</w:t>
            </w:r>
            <w:r w:rsidRPr="00051F2C">
              <w:t>a</w:t>
            </w:r>
            <w:r w:rsidRPr="00CD2457">
              <w:rPr>
                <w:spacing w:val="-1"/>
              </w:rPr>
              <w:t>n</w:t>
            </w:r>
            <w:r w:rsidRPr="00051F2C">
              <w:t>t</w:t>
            </w:r>
            <w:r w:rsidRPr="00CD2457">
              <w:rPr>
                <w:spacing w:val="27"/>
              </w:rPr>
              <w:t xml:space="preserve"> </w:t>
            </w:r>
            <w:r w:rsidRPr="00CD2457">
              <w:rPr>
                <w:spacing w:val="2"/>
              </w:rPr>
              <w:t>q</w:t>
            </w:r>
            <w:r w:rsidRPr="00CD2457">
              <w:rPr>
                <w:spacing w:val="-3"/>
              </w:rPr>
              <w:t>u</w:t>
            </w:r>
            <w:r w:rsidRPr="00051F2C">
              <w:t>e</w:t>
            </w:r>
            <w:r w:rsidRPr="00CD2457">
              <w:rPr>
                <w:spacing w:val="20"/>
              </w:rPr>
              <w:t xml:space="preserve"> </w:t>
            </w:r>
            <w:r w:rsidRPr="00CD2457">
              <w:rPr>
                <w:spacing w:val="4"/>
              </w:rPr>
              <w:t>l</w:t>
            </w:r>
            <w:r w:rsidRPr="00051F2C">
              <w:t>a</w:t>
            </w:r>
            <w:r w:rsidRPr="00CD2457">
              <w:rPr>
                <w:spacing w:val="19"/>
              </w:rPr>
              <w:t xml:space="preserve"> </w:t>
            </w:r>
            <w:r w:rsidRPr="00CD2457">
              <w:rPr>
                <w:spacing w:val="1"/>
              </w:rPr>
              <w:t>mi</w:t>
            </w:r>
            <w:r w:rsidRPr="00051F2C">
              <w:t>ss</w:t>
            </w:r>
            <w:r w:rsidRPr="00CD2457">
              <w:rPr>
                <w:spacing w:val="1"/>
              </w:rPr>
              <w:t>i</w:t>
            </w:r>
            <w:r w:rsidRPr="00CD2457">
              <w:rPr>
                <w:spacing w:val="2"/>
              </w:rPr>
              <w:t>o</w:t>
            </w:r>
            <w:r w:rsidRPr="00051F2C">
              <w:t>n</w:t>
            </w:r>
            <w:r w:rsidRPr="00CD2457">
              <w:rPr>
                <w:spacing w:val="21"/>
              </w:rPr>
              <w:t xml:space="preserve"> </w:t>
            </w:r>
            <w:r w:rsidRPr="00051F2C">
              <w:t>a</w:t>
            </w:r>
            <w:r w:rsidRPr="00CD2457">
              <w:rPr>
                <w:spacing w:val="20"/>
              </w:rPr>
              <w:t xml:space="preserve"> </w:t>
            </w:r>
            <w:r w:rsidRPr="00051F2C">
              <w:t>été</w:t>
            </w:r>
            <w:r w:rsidRPr="00CD2457">
              <w:rPr>
                <w:spacing w:val="20"/>
              </w:rPr>
              <w:t xml:space="preserve"> </w:t>
            </w:r>
            <w:r w:rsidRPr="00051F2C">
              <w:t>ef</w:t>
            </w:r>
            <w:r w:rsidRPr="00CD2457">
              <w:rPr>
                <w:spacing w:val="3"/>
              </w:rPr>
              <w:t>f</w:t>
            </w:r>
            <w:r w:rsidRPr="00051F2C">
              <w:t>ect</w:t>
            </w:r>
            <w:r w:rsidRPr="00CD2457">
              <w:rPr>
                <w:spacing w:val="-1"/>
              </w:rPr>
              <w:t>u</w:t>
            </w:r>
            <w:r w:rsidRPr="00CD2457">
              <w:rPr>
                <w:spacing w:val="3"/>
              </w:rPr>
              <w:t>é</w:t>
            </w:r>
            <w:r w:rsidRPr="00051F2C">
              <w:t>e</w:t>
            </w:r>
            <w:r w:rsidRPr="00CD2457">
              <w:rPr>
                <w:spacing w:val="25"/>
              </w:rPr>
              <w:t xml:space="preserve"> </w:t>
            </w:r>
            <w:r w:rsidRPr="00051F2C">
              <w:t>s</w:t>
            </w:r>
            <w:r w:rsidRPr="00CD2457">
              <w:rPr>
                <w:spacing w:val="-2"/>
              </w:rPr>
              <w:t>e</w:t>
            </w:r>
            <w:r w:rsidRPr="00CD2457">
              <w:rPr>
                <w:spacing w:val="6"/>
              </w:rPr>
              <w:t>l</w:t>
            </w:r>
            <w:r w:rsidRPr="00CD2457">
              <w:rPr>
                <w:spacing w:val="-3"/>
              </w:rPr>
              <w:t>o</w:t>
            </w:r>
            <w:r w:rsidRPr="00051F2C">
              <w:t>n</w:t>
            </w:r>
            <w:r w:rsidRPr="00CD2457">
              <w:rPr>
                <w:spacing w:val="23"/>
              </w:rPr>
              <w:t xml:space="preserve"> </w:t>
            </w:r>
            <w:r w:rsidRPr="00CD2457">
              <w:rPr>
                <w:spacing w:val="4"/>
              </w:rPr>
              <w:t>l</w:t>
            </w:r>
            <w:r w:rsidRPr="00051F2C">
              <w:t>a</w:t>
            </w:r>
            <w:r w:rsidRPr="00CD2457">
              <w:rPr>
                <w:spacing w:val="19"/>
              </w:rPr>
              <w:t xml:space="preserve"> </w:t>
            </w:r>
            <w:r w:rsidRPr="00CD2457">
              <w:rPr>
                <w:spacing w:val="-1"/>
              </w:rPr>
              <w:t>no</w:t>
            </w:r>
            <w:r w:rsidRPr="00CD2457">
              <w:rPr>
                <w:spacing w:val="1"/>
              </w:rPr>
              <w:t>rm</w:t>
            </w:r>
            <w:r w:rsidRPr="00051F2C">
              <w:t>e</w:t>
            </w:r>
            <w:r w:rsidRPr="00CD2457">
              <w:rPr>
                <w:spacing w:val="23"/>
              </w:rPr>
              <w:t xml:space="preserve"> </w:t>
            </w:r>
            <w:r w:rsidRPr="00CD2457">
              <w:rPr>
                <w:spacing w:val="1"/>
              </w:rPr>
              <w:t>i</w:t>
            </w:r>
            <w:r w:rsidRPr="00CD2457">
              <w:rPr>
                <w:spacing w:val="-1"/>
              </w:rPr>
              <w:t>n</w:t>
            </w:r>
            <w:r w:rsidRPr="00CD2457">
              <w:rPr>
                <w:spacing w:val="3"/>
              </w:rPr>
              <w:t>t</w:t>
            </w:r>
            <w:r w:rsidRPr="00051F2C">
              <w:t>e</w:t>
            </w:r>
            <w:r w:rsidRPr="00CD2457">
              <w:rPr>
                <w:spacing w:val="1"/>
              </w:rPr>
              <w:t>r</w:t>
            </w:r>
            <w:r w:rsidRPr="00CD2457">
              <w:rPr>
                <w:spacing w:val="-1"/>
              </w:rPr>
              <w:t>n</w:t>
            </w:r>
            <w:r w:rsidRPr="00051F2C">
              <w:t>at</w:t>
            </w:r>
            <w:r w:rsidRPr="00CD2457">
              <w:rPr>
                <w:spacing w:val="1"/>
              </w:rPr>
              <w:t>i</w:t>
            </w:r>
            <w:r w:rsidRPr="00CD2457">
              <w:rPr>
                <w:spacing w:val="2"/>
              </w:rPr>
              <w:t>o</w:t>
            </w:r>
            <w:r w:rsidRPr="00CD2457">
              <w:rPr>
                <w:spacing w:val="-1"/>
              </w:rPr>
              <w:t>n</w:t>
            </w:r>
            <w:r w:rsidRPr="00CD2457">
              <w:rPr>
                <w:spacing w:val="-2"/>
              </w:rPr>
              <w:t>a</w:t>
            </w:r>
            <w:r w:rsidRPr="00CD2457">
              <w:rPr>
                <w:spacing w:val="4"/>
              </w:rPr>
              <w:t>l</w:t>
            </w:r>
            <w:r w:rsidRPr="00051F2C">
              <w:t>e</w:t>
            </w:r>
            <w:r w:rsidRPr="00CD2457">
              <w:rPr>
                <w:spacing w:val="31"/>
              </w:rPr>
              <w:t xml:space="preserve"> </w:t>
            </w:r>
            <w:r w:rsidRPr="00CD2457">
              <w:rPr>
                <w:spacing w:val="-3"/>
                <w:w w:val="101"/>
              </w:rPr>
              <w:t>d</w:t>
            </w:r>
            <w:r w:rsidRPr="00CD2457">
              <w:rPr>
                <w:w w:val="101"/>
              </w:rPr>
              <w:t xml:space="preserve">e </w:t>
            </w:r>
            <w:r w:rsidRPr="00CD2457">
              <w:rPr>
                <w:spacing w:val="-2"/>
              </w:rPr>
              <w:t>s</w:t>
            </w:r>
            <w:r w:rsidRPr="00051F2C">
              <w:t>e</w:t>
            </w:r>
            <w:r w:rsidRPr="00CD2457">
              <w:rPr>
                <w:spacing w:val="4"/>
              </w:rPr>
              <w:t>r</w:t>
            </w:r>
            <w:r w:rsidRPr="00CD2457">
              <w:rPr>
                <w:spacing w:val="-5"/>
              </w:rPr>
              <w:t>v</w:t>
            </w:r>
            <w:r w:rsidRPr="00CD2457">
              <w:rPr>
                <w:spacing w:val="1"/>
              </w:rPr>
              <w:t>i</w:t>
            </w:r>
            <w:r w:rsidRPr="00051F2C">
              <w:t>c</w:t>
            </w:r>
            <w:r w:rsidRPr="00CD2457">
              <w:rPr>
                <w:spacing w:val="3"/>
              </w:rPr>
              <w:t>e</w:t>
            </w:r>
            <w:r w:rsidRPr="00051F2C">
              <w:t>s</w:t>
            </w:r>
            <w:r w:rsidRPr="00CD2457">
              <w:rPr>
                <w:spacing w:val="9"/>
              </w:rPr>
              <w:t xml:space="preserve"> </w:t>
            </w:r>
            <w:r w:rsidRPr="00051F2C">
              <w:t>c</w:t>
            </w:r>
            <w:r w:rsidRPr="00CD2457">
              <w:rPr>
                <w:spacing w:val="2"/>
              </w:rPr>
              <w:t>on</w:t>
            </w:r>
            <w:r w:rsidRPr="00CD2457">
              <w:rPr>
                <w:spacing w:val="-3"/>
              </w:rPr>
              <w:t>n</w:t>
            </w:r>
            <w:r w:rsidRPr="00051F2C">
              <w:t>e</w:t>
            </w:r>
            <w:r w:rsidRPr="00CD2457">
              <w:rPr>
                <w:spacing w:val="3"/>
              </w:rPr>
              <w:t>x</w:t>
            </w:r>
            <w:r w:rsidRPr="00CD2457">
              <w:rPr>
                <w:spacing w:val="-2"/>
              </w:rPr>
              <w:t>e</w:t>
            </w:r>
            <w:r w:rsidRPr="00051F2C">
              <w:t>s</w:t>
            </w:r>
            <w:r w:rsidRPr="00CD2457">
              <w:rPr>
                <w:spacing w:val="10"/>
              </w:rPr>
              <w:t xml:space="preserve"> </w:t>
            </w:r>
            <w:r w:rsidRPr="00051F2C">
              <w:t>(</w:t>
            </w:r>
            <w:r w:rsidRPr="00CD2457">
              <w:rPr>
                <w:i/>
                <w:spacing w:val="4"/>
              </w:rPr>
              <w:t>I</w:t>
            </w:r>
            <w:r w:rsidRPr="00CD2457">
              <w:rPr>
                <w:i/>
                <w:spacing w:val="-3"/>
              </w:rPr>
              <w:t>n</w:t>
            </w:r>
            <w:r w:rsidRPr="00CD2457">
              <w:rPr>
                <w:i/>
                <w:spacing w:val="3"/>
              </w:rPr>
              <w:t>t</w:t>
            </w:r>
            <w:r w:rsidRPr="00CD2457">
              <w:rPr>
                <w:i/>
                <w:spacing w:val="-2"/>
              </w:rPr>
              <w:t>e</w:t>
            </w:r>
            <w:r w:rsidRPr="00CD2457">
              <w:rPr>
                <w:i/>
                <w:spacing w:val="4"/>
              </w:rPr>
              <w:t>r</w:t>
            </w:r>
            <w:r w:rsidRPr="00CD2457">
              <w:rPr>
                <w:i/>
                <w:spacing w:val="-3"/>
              </w:rPr>
              <w:t>n</w:t>
            </w:r>
            <w:r w:rsidRPr="00CD2457">
              <w:rPr>
                <w:i/>
              </w:rPr>
              <w:t>at</w:t>
            </w:r>
            <w:r w:rsidRPr="00CD2457">
              <w:rPr>
                <w:i/>
                <w:spacing w:val="4"/>
              </w:rPr>
              <w:t>i</w:t>
            </w:r>
            <w:r w:rsidRPr="00CD2457">
              <w:rPr>
                <w:i/>
                <w:spacing w:val="-1"/>
              </w:rPr>
              <w:t>on</w:t>
            </w:r>
            <w:r w:rsidRPr="00CD2457">
              <w:rPr>
                <w:i/>
              </w:rPr>
              <w:t>al</w:t>
            </w:r>
            <w:r w:rsidRPr="00CD2457">
              <w:rPr>
                <w:i/>
                <w:spacing w:val="15"/>
              </w:rPr>
              <w:t xml:space="preserve"> </w:t>
            </w:r>
            <w:r w:rsidRPr="00CD2457">
              <w:rPr>
                <w:i/>
                <w:spacing w:val="-2"/>
              </w:rPr>
              <w:t>S</w:t>
            </w:r>
            <w:r w:rsidRPr="00CD2457">
              <w:rPr>
                <w:i/>
                <w:spacing w:val="3"/>
              </w:rPr>
              <w:t>t</w:t>
            </w:r>
            <w:r w:rsidRPr="00CD2457">
              <w:rPr>
                <w:i/>
              </w:rPr>
              <w:t>a</w:t>
            </w:r>
            <w:r w:rsidRPr="00CD2457">
              <w:rPr>
                <w:i/>
                <w:spacing w:val="2"/>
              </w:rPr>
              <w:t>n</w:t>
            </w:r>
            <w:r w:rsidRPr="00CD2457">
              <w:rPr>
                <w:i/>
                <w:spacing w:val="-1"/>
              </w:rPr>
              <w:t>d</w:t>
            </w:r>
            <w:r w:rsidRPr="00CD2457">
              <w:rPr>
                <w:i/>
                <w:spacing w:val="-2"/>
              </w:rPr>
              <w:t>a</w:t>
            </w:r>
            <w:r w:rsidRPr="00CD2457">
              <w:rPr>
                <w:i/>
                <w:spacing w:val="6"/>
              </w:rPr>
              <w:t>r</w:t>
            </w:r>
            <w:r w:rsidRPr="00CD2457">
              <w:rPr>
                <w:i/>
              </w:rPr>
              <w:t>d</w:t>
            </w:r>
            <w:r w:rsidRPr="00CD2457">
              <w:rPr>
                <w:i/>
                <w:spacing w:val="6"/>
              </w:rPr>
              <w:t xml:space="preserve"> </w:t>
            </w:r>
            <w:r w:rsidRPr="00CD2457">
              <w:rPr>
                <w:i/>
                <w:spacing w:val="2"/>
              </w:rPr>
              <w:t>o</w:t>
            </w:r>
            <w:r w:rsidRPr="00CD2457">
              <w:rPr>
                <w:i/>
              </w:rPr>
              <w:t xml:space="preserve">n </w:t>
            </w:r>
            <w:r w:rsidRPr="00CD2457">
              <w:rPr>
                <w:i/>
                <w:spacing w:val="4"/>
              </w:rPr>
              <w:t>R</w:t>
            </w:r>
            <w:r w:rsidRPr="00CD2457">
              <w:rPr>
                <w:i/>
              </w:rPr>
              <w:t>e</w:t>
            </w:r>
            <w:r w:rsidRPr="00CD2457">
              <w:rPr>
                <w:i/>
                <w:spacing w:val="4"/>
              </w:rPr>
              <w:t>l</w:t>
            </w:r>
            <w:r w:rsidRPr="00CD2457">
              <w:rPr>
                <w:i/>
                <w:spacing w:val="-2"/>
              </w:rPr>
              <w:t>a</w:t>
            </w:r>
            <w:r w:rsidRPr="00CD2457">
              <w:rPr>
                <w:i/>
                <w:spacing w:val="3"/>
              </w:rPr>
              <w:t>t</w:t>
            </w:r>
            <w:r w:rsidRPr="00CD2457">
              <w:rPr>
                <w:i/>
                <w:spacing w:val="-2"/>
              </w:rPr>
              <w:t>e</w:t>
            </w:r>
            <w:r w:rsidRPr="00CD2457">
              <w:rPr>
                <w:i/>
              </w:rPr>
              <w:t>d</w:t>
            </w:r>
            <w:r w:rsidRPr="00CD2457">
              <w:rPr>
                <w:i/>
                <w:spacing w:val="8"/>
              </w:rPr>
              <w:t xml:space="preserve"> </w:t>
            </w:r>
            <w:r w:rsidRPr="00CD2457">
              <w:rPr>
                <w:i/>
                <w:spacing w:val="-2"/>
              </w:rPr>
              <w:t>S</w:t>
            </w:r>
            <w:r w:rsidRPr="00CD2457">
              <w:rPr>
                <w:i/>
              </w:rPr>
              <w:t>e</w:t>
            </w:r>
            <w:r w:rsidRPr="00CD2457">
              <w:rPr>
                <w:i/>
                <w:spacing w:val="1"/>
              </w:rPr>
              <w:t>r</w:t>
            </w:r>
            <w:r w:rsidRPr="00CD2457">
              <w:rPr>
                <w:i/>
              </w:rPr>
              <w:t>v</w:t>
            </w:r>
            <w:r w:rsidRPr="00CD2457">
              <w:rPr>
                <w:i/>
                <w:spacing w:val="1"/>
              </w:rPr>
              <w:t>i</w:t>
            </w:r>
            <w:r w:rsidRPr="00CD2457">
              <w:rPr>
                <w:i/>
              </w:rPr>
              <w:t>ces,</w:t>
            </w:r>
            <w:r w:rsidRPr="00CD2457">
              <w:rPr>
                <w:i/>
                <w:spacing w:val="11"/>
              </w:rPr>
              <w:t xml:space="preserve"> </w:t>
            </w:r>
            <w:r w:rsidRPr="00CD2457">
              <w:rPr>
                <w:i/>
                <w:spacing w:val="1"/>
              </w:rPr>
              <w:t>I</w:t>
            </w:r>
            <w:r w:rsidRPr="00CD2457">
              <w:rPr>
                <w:i/>
              </w:rPr>
              <w:t>S</w:t>
            </w:r>
            <w:r w:rsidRPr="00CD2457">
              <w:rPr>
                <w:i/>
                <w:spacing w:val="-1"/>
              </w:rPr>
              <w:t>R</w:t>
            </w:r>
            <w:r w:rsidRPr="00CD2457">
              <w:rPr>
                <w:i/>
              </w:rPr>
              <w:t>S</w:t>
            </w:r>
            <w:r w:rsidRPr="00051F2C">
              <w:t>)</w:t>
            </w:r>
            <w:r w:rsidRPr="00CD2457">
              <w:rPr>
                <w:spacing w:val="7"/>
              </w:rPr>
              <w:t xml:space="preserve"> </w:t>
            </w:r>
            <w:r w:rsidRPr="00CD2457">
              <w:rPr>
                <w:spacing w:val="3"/>
              </w:rPr>
              <w:t>a</w:t>
            </w:r>
            <w:r w:rsidRPr="00CD2457">
              <w:rPr>
                <w:spacing w:val="-1"/>
              </w:rPr>
              <w:t>pp</w:t>
            </w:r>
            <w:r w:rsidRPr="00CD2457">
              <w:rPr>
                <w:spacing w:val="1"/>
              </w:rPr>
              <w:t>l</w:t>
            </w:r>
            <w:r w:rsidRPr="00CD2457">
              <w:rPr>
                <w:spacing w:val="4"/>
              </w:rPr>
              <w:t>i</w:t>
            </w:r>
            <w:r w:rsidRPr="00CD2457">
              <w:rPr>
                <w:spacing w:val="-2"/>
              </w:rPr>
              <w:t>c</w:t>
            </w:r>
            <w:r w:rsidRPr="00051F2C">
              <w:t>a</w:t>
            </w:r>
            <w:r w:rsidRPr="00CD2457">
              <w:rPr>
                <w:spacing w:val="-1"/>
              </w:rPr>
              <w:t>b</w:t>
            </w:r>
            <w:r w:rsidRPr="00CD2457">
              <w:rPr>
                <w:spacing w:val="1"/>
              </w:rPr>
              <w:t>l</w:t>
            </w:r>
            <w:r w:rsidRPr="00051F2C">
              <w:t>e</w:t>
            </w:r>
            <w:r w:rsidRPr="00CD2457">
              <w:rPr>
                <w:spacing w:val="11"/>
              </w:rPr>
              <w:t xml:space="preserve"> </w:t>
            </w:r>
            <w:r w:rsidRPr="00CD2457">
              <w:rPr>
                <w:spacing w:val="3"/>
                <w:w w:val="101"/>
              </w:rPr>
              <w:t>a</w:t>
            </w:r>
            <w:r w:rsidRPr="00CD2457">
              <w:rPr>
                <w:spacing w:val="-3"/>
                <w:w w:val="101"/>
              </w:rPr>
              <w:t>u</w:t>
            </w:r>
            <w:r w:rsidRPr="00CD2457">
              <w:rPr>
                <w:w w:val="101"/>
              </w:rPr>
              <w:t xml:space="preserve">x </w:t>
            </w:r>
            <w:r w:rsidRPr="00CD2457">
              <w:rPr>
                <w:spacing w:val="1"/>
              </w:rPr>
              <w:t>mi</w:t>
            </w:r>
            <w:r w:rsidRPr="00051F2C">
              <w:t>ss</w:t>
            </w:r>
            <w:r w:rsidRPr="00CD2457">
              <w:rPr>
                <w:spacing w:val="1"/>
              </w:rPr>
              <w:t>i</w:t>
            </w:r>
            <w:r w:rsidRPr="00CD2457">
              <w:rPr>
                <w:spacing w:val="-1"/>
              </w:rPr>
              <w:t>o</w:t>
            </w:r>
            <w:r w:rsidRPr="00CD2457">
              <w:rPr>
                <w:spacing w:val="-3"/>
              </w:rPr>
              <w:t>n</w:t>
            </w:r>
            <w:r w:rsidRPr="00051F2C">
              <w:t>s</w:t>
            </w:r>
            <w:r w:rsidRPr="00CD2457">
              <w:rPr>
                <w:spacing w:val="10"/>
              </w:rPr>
              <w:t xml:space="preserve"> </w:t>
            </w:r>
            <w:r w:rsidRPr="00CD2457">
              <w:rPr>
                <w:spacing w:val="-1"/>
              </w:rPr>
              <w:t>d</w:t>
            </w:r>
            <w:r w:rsidRPr="00051F2C">
              <w:t>e</w:t>
            </w:r>
            <w:r w:rsidRPr="00CD2457">
              <w:rPr>
                <w:spacing w:val="4"/>
              </w:rPr>
              <w:t xml:space="preserve"> </w:t>
            </w:r>
            <w:r w:rsidRPr="00CD2457">
              <w:rPr>
                <w:spacing w:val="-1"/>
              </w:rPr>
              <w:t>p</w:t>
            </w:r>
            <w:r w:rsidRPr="00CD2457">
              <w:rPr>
                <w:spacing w:val="1"/>
              </w:rPr>
              <w:t>r</w:t>
            </w:r>
            <w:r w:rsidRPr="00CD2457">
              <w:rPr>
                <w:spacing w:val="-1"/>
              </w:rPr>
              <w:t>o</w:t>
            </w:r>
            <w:r w:rsidRPr="00051F2C">
              <w:t>c</w:t>
            </w:r>
            <w:r w:rsidRPr="00CD2457">
              <w:rPr>
                <w:spacing w:val="3"/>
              </w:rPr>
              <w:t>é</w:t>
            </w:r>
            <w:r w:rsidRPr="00CD2457">
              <w:rPr>
                <w:spacing w:val="2"/>
              </w:rPr>
              <w:t>d</w:t>
            </w:r>
            <w:r w:rsidRPr="00CD2457">
              <w:rPr>
                <w:spacing w:val="-1"/>
              </w:rPr>
              <w:t>u</w:t>
            </w:r>
            <w:r w:rsidRPr="00CD2457">
              <w:rPr>
                <w:spacing w:val="1"/>
              </w:rPr>
              <w:t>r</w:t>
            </w:r>
            <w:r w:rsidRPr="00CD2457">
              <w:rPr>
                <w:spacing w:val="-2"/>
              </w:rPr>
              <w:t>e</w:t>
            </w:r>
            <w:r w:rsidRPr="00051F2C">
              <w:t>s</w:t>
            </w:r>
            <w:r w:rsidRPr="00CD2457">
              <w:rPr>
                <w:spacing w:val="12"/>
              </w:rPr>
              <w:t xml:space="preserve"> </w:t>
            </w:r>
            <w:r w:rsidRPr="00CD2457">
              <w:rPr>
                <w:spacing w:val="-2"/>
              </w:rPr>
              <w:t>c</w:t>
            </w:r>
            <w:r w:rsidRPr="00CD2457">
              <w:rPr>
                <w:spacing w:val="2"/>
              </w:rPr>
              <w:t>on</w:t>
            </w:r>
            <w:r w:rsidRPr="00CD2457">
              <w:rPr>
                <w:spacing w:val="-2"/>
              </w:rPr>
              <w:t>v</w:t>
            </w:r>
            <w:r w:rsidRPr="00051F2C">
              <w:t>e</w:t>
            </w:r>
            <w:r w:rsidRPr="00CD2457">
              <w:rPr>
                <w:spacing w:val="2"/>
              </w:rPr>
              <w:t>nu</w:t>
            </w:r>
            <w:r w:rsidRPr="00CD2457">
              <w:rPr>
                <w:spacing w:val="-2"/>
              </w:rPr>
              <w:t>e</w:t>
            </w:r>
            <w:r w:rsidRPr="00051F2C">
              <w:t>s,</w:t>
            </w:r>
            <w:r w:rsidRPr="00CD2457">
              <w:rPr>
                <w:spacing w:val="13"/>
              </w:rPr>
              <w:t xml:space="preserve"> </w:t>
            </w:r>
            <w:r w:rsidRPr="00CD2457">
              <w:rPr>
                <w:spacing w:val="2"/>
              </w:rPr>
              <w:t>o</w:t>
            </w:r>
            <w:r w:rsidRPr="00051F2C">
              <w:t xml:space="preserve">u </w:t>
            </w:r>
            <w:r w:rsidRPr="00CD2457">
              <w:rPr>
                <w:spacing w:val="-2"/>
              </w:rPr>
              <w:t>s</w:t>
            </w:r>
            <w:r w:rsidRPr="00051F2C">
              <w:t>e</w:t>
            </w:r>
            <w:r w:rsidRPr="00CD2457">
              <w:rPr>
                <w:spacing w:val="4"/>
              </w:rPr>
              <w:t>l</w:t>
            </w:r>
            <w:r w:rsidRPr="00CD2457">
              <w:rPr>
                <w:spacing w:val="-1"/>
              </w:rPr>
              <w:t>o</w:t>
            </w:r>
            <w:r w:rsidRPr="00051F2C">
              <w:t>n</w:t>
            </w:r>
            <w:r w:rsidRPr="00CD2457">
              <w:rPr>
                <w:spacing w:val="6"/>
              </w:rPr>
              <w:t xml:space="preserve"> </w:t>
            </w:r>
            <w:r w:rsidRPr="00CD2457">
              <w:rPr>
                <w:spacing w:val="4"/>
              </w:rPr>
              <w:t>l</w:t>
            </w:r>
            <w:r w:rsidRPr="00CD2457">
              <w:rPr>
                <w:spacing w:val="-2"/>
              </w:rPr>
              <w:t>e</w:t>
            </w:r>
            <w:r w:rsidRPr="00051F2C">
              <w:t>s</w:t>
            </w:r>
            <w:r w:rsidRPr="00CD2457">
              <w:rPr>
                <w:spacing w:val="4"/>
              </w:rPr>
              <w:t xml:space="preserve"> </w:t>
            </w:r>
            <w:r w:rsidRPr="00CD2457">
              <w:rPr>
                <w:spacing w:val="-3"/>
              </w:rPr>
              <w:t>n</w:t>
            </w:r>
            <w:r w:rsidRPr="00CD2457">
              <w:rPr>
                <w:spacing w:val="-1"/>
              </w:rPr>
              <w:t>o</w:t>
            </w:r>
            <w:r w:rsidRPr="00CD2457">
              <w:rPr>
                <w:spacing w:val="1"/>
              </w:rPr>
              <w:t>rm</w:t>
            </w:r>
            <w:r w:rsidRPr="00051F2C">
              <w:t>es</w:t>
            </w:r>
            <w:r w:rsidRPr="00CD2457">
              <w:rPr>
                <w:spacing w:val="6"/>
              </w:rPr>
              <w:t xml:space="preserve"> </w:t>
            </w:r>
            <w:r w:rsidRPr="00051F2C">
              <w:t>et</w:t>
            </w:r>
            <w:r w:rsidRPr="00CD2457">
              <w:rPr>
                <w:spacing w:val="3"/>
              </w:rPr>
              <w:t xml:space="preserve"> </w:t>
            </w:r>
            <w:r w:rsidRPr="00CD2457">
              <w:rPr>
                <w:spacing w:val="-3"/>
              </w:rPr>
              <w:t>p</w:t>
            </w:r>
            <w:r w:rsidRPr="00CD2457">
              <w:rPr>
                <w:spacing w:val="1"/>
              </w:rPr>
              <w:t>r</w:t>
            </w:r>
            <w:r w:rsidRPr="00051F2C">
              <w:t>at</w:t>
            </w:r>
            <w:r w:rsidRPr="00CD2457">
              <w:rPr>
                <w:spacing w:val="4"/>
              </w:rPr>
              <w:t>i</w:t>
            </w:r>
            <w:r w:rsidRPr="00CD2457">
              <w:rPr>
                <w:spacing w:val="-1"/>
              </w:rPr>
              <w:t>q</w:t>
            </w:r>
            <w:r w:rsidRPr="00CD2457">
              <w:rPr>
                <w:spacing w:val="2"/>
              </w:rPr>
              <w:t>u</w:t>
            </w:r>
            <w:r w:rsidRPr="00051F2C">
              <w:t>es</w:t>
            </w:r>
            <w:r w:rsidRPr="00CD2457">
              <w:rPr>
                <w:spacing w:val="7"/>
              </w:rPr>
              <w:t xml:space="preserve"> </w:t>
            </w:r>
            <w:r w:rsidRPr="00CD2457">
              <w:rPr>
                <w:spacing w:val="2"/>
                <w:w w:val="101"/>
              </w:rPr>
              <w:t>n</w:t>
            </w:r>
            <w:r w:rsidRPr="00CD2457">
              <w:rPr>
                <w:spacing w:val="-2"/>
                <w:w w:val="101"/>
              </w:rPr>
              <w:t>a</w:t>
            </w:r>
            <w:r w:rsidRPr="00CD2457">
              <w:rPr>
                <w:spacing w:val="3"/>
                <w:w w:val="101"/>
              </w:rPr>
              <w:t>t</w:t>
            </w:r>
            <w:r w:rsidRPr="00CD2457">
              <w:rPr>
                <w:spacing w:val="1"/>
                <w:w w:val="101"/>
              </w:rPr>
              <w:t>i</w:t>
            </w:r>
            <w:r w:rsidRPr="00CD2457">
              <w:rPr>
                <w:spacing w:val="-1"/>
                <w:w w:val="101"/>
              </w:rPr>
              <w:t>on</w:t>
            </w:r>
            <w:r w:rsidRPr="00CD2457">
              <w:rPr>
                <w:w w:val="101"/>
              </w:rPr>
              <w:t>a</w:t>
            </w:r>
            <w:r w:rsidRPr="00CD2457">
              <w:rPr>
                <w:spacing w:val="4"/>
                <w:w w:val="101"/>
              </w:rPr>
              <w:t>l</w:t>
            </w:r>
            <w:r w:rsidRPr="00CD2457">
              <w:rPr>
                <w:spacing w:val="-2"/>
                <w:w w:val="101"/>
              </w:rPr>
              <w:t>e</w:t>
            </w:r>
            <w:r w:rsidRPr="00CD2457">
              <w:rPr>
                <w:w w:val="101"/>
              </w:rPr>
              <w:t xml:space="preserve">s </w:t>
            </w:r>
            <w:r w:rsidRPr="00CD2457">
              <w:rPr>
                <w:spacing w:val="-2"/>
              </w:rPr>
              <w:t>a</w:t>
            </w:r>
            <w:r w:rsidRPr="00CD2457">
              <w:rPr>
                <w:spacing w:val="2"/>
              </w:rPr>
              <w:t>p</w:t>
            </w:r>
            <w:r w:rsidRPr="00CD2457">
              <w:rPr>
                <w:spacing w:val="-1"/>
              </w:rPr>
              <w:t>p</w:t>
            </w:r>
            <w:r w:rsidRPr="00CD2457">
              <w:rPr>
                <w:spacing w:val="1"/>
              </w:rPr>
              <w:t>li</w:t>
            </w:r>
            <w:r w:rsidRPr="00051F2C">
              <w:t>ca</w:t>
            </w:r>
            <w:r w:rsidRPr="00CD2457">
              <w:rPr>
                <w:spacing w:val="-1"/>
              </w:rPr>
              <w:t>b</w:t>
            </w:r>
            <w:r w:rsidRPr="00CD2457">
              <w:rPr>
                <w:spacing w:val="1"/>
              </w:rPr>
              <w:t>l</w:t>
            </w:r>
            <w:r w:rsidRPr="00051F2C">
              <w:t>es</w:t>
            </w:r>
            <w:r w:rsidRPr="00CD2457">
              <w:rPr>
                <w:spacing w:val="13"/>
              </w:rPr>
              <w:t xml:space="preserve"> </w:t>
            </w:r>
            <w:r w:rsidRPr="00CD2457">
              <w:rPr>
                <w:w w:val="101"/>
              </w:rPr>
              <w:t>;</w:t>
            </w:r>
          </w:p>
          <w:p w:rsidR="00063528" w:rsidRPr="00051F2C" w:rsidRDefault="00063528" w:rsidP="00C64235">
            <w:pPr>
              <w:pStyle w:val="Paragraphedeliste"/>
              <w:numPr>
                <w:ilvl w:val="0"/>
                <w:numId w:val="15"/>
              </w:numPr>
              <w:ind w:left="851"/>
            </w:pPr>
            <w:r w:rsidRPr="00CD2457">
              <w:rPr>
                <w:spacing w:val="1"/>
              </w:rPr>
              <w:t>l</w:t>
            </w:r>
            <w:r w:rsidRPr="00051F2C">
              <w:t>e</w:t>
            </w:r>
            <w:r w:rsidRPr="00CD2457">
              <w:rPr>
                <w:spacing w:val="5"/>
              </w:rPr>
              <w:t xml:space="preserve"> </w:t>
            </w:r>
            <w:r w:rsidRPr="00051F2C">
              <w:t>cas</w:t>
            </w:r>
            <w:r w:rsidRPr="00CD2457">
              <w:rPr>
                <w:spacing w:val="6"/>
              </w:rPr>
              <w:t xml:space="preserve"> </w:t>
            </w:r>
            <w:r w:rsidRPr="00CD2457">
              <w:rPr>
                <w:spacing w:val="-2"/>
              </w:rPr>
              <w:t>é</w:t>
            </w:r>
            <w:r w:rsidRPr="00051F2C">
              <w:t>c</w:t>
            </w:r>
            <w:r w:rsidRPr="00CD2457">
              <w:rPr>
                <w:spacing w:val="-1"/>
              </w:rPr>
              <w:t>h</w:t>
            </w:r>
            <w:r w:rsidRPr="00051F2C">
              <w:t>éa</w:t>
            </w:r>
            <w:r w:rsidRPr="00CD2457">
              <w:rPr>
                <w:spacing w:val="-1"/>
              </w:rPr>
              <w:t>n</w:t>
            </w:r>
            <w:r w:rsidRPr="00051F2C">
              <w:t>t,</w:t>
            </w:r>
            <w:r w:rsidRPr="00CD2457">
              <w:rPr>
                <w:spacing w:val="14"/>
              </w:rPr>
              <w:t xml:space="preserve"> </w:t>
            </w:r>
            <w:r w:rsidRPr="00CD2457">
              <w:rPr>
                <w:spacing w:val="-1"/>
              </w:rPr>
              <w:t>u</w:t>
            </w:r>
            <w:r w:rsidRPr="00CD2457">
              <w:rPr>
                <w:spacing w:val="-3"/>
              </w:rPr>
              <w:t>n</w:t>
            </w:r>
            <w:r w:rsidRPr="00051F2C">
              <w:t>e</w:t>
            </w:r>
            <w:r w:rsidRPr="00CD2457">
              <w:rPr>
                <w:spacing w:val="8"/>
              </w:rPr>
              <w:t xml:space="preserve"> </w:t>
            </w:r>
            <w:r w:rsidRPr="00CD2457">
              <w:rPr>
                <w:spacing w:val="1"/>
              </w:rPr>
              <w:t>m</w:t>
            </w:r>
            <w:r w:rsidRPr="00051F2C">
              <w:t>e</w:t>
            </w:r>
            <w:r w:rsidRPr="00CD2457">
              <w:rPr>
                <w:spacing w:val="-1"/>
              </w:rPr>
              <w:t>n</w:t>
            </w:r>
            <w:r w:rsidRPr="00051F2C">
              <w:t>t</w:t>
            </w:r>
            <w:r w:rsidRPr="00CD2457">
              <w:rPr>
                <w:spacing w:val="4"/>
              </w:rPr>
              <w:t>i</w:t>
            </w:r>
            <w:r w:rsidRPr="00CD2457">
              <w:rPr>
                <w:spacing w:val="-1"/>
              </w:rPr>
              <w:t>o</w:t>
            </w:r>
            <w:r w:rsidRPr="00051F2C">
              <w:t>n</w:t>
            </w:r>
            <w:r w:rsidRPr="00CD2457">
              <w:rPr>
                <w:spacing w:val="9"/>
              </w:rPr>
              <w:t xml:space="preserve"> </w:t>
            </w:r>
            <w:r w:rsidRPr="00CD2457">
              <w:rPr>
                <w:spacing w:val="2"/>
              </w:rPr>
              <w:t>q</w:t>
            </w:r>
            <w:r w:rsidRPr="00CD2457">
              <w:rPr>
                <w:spacing w:val="-1"/>
              </w:rPr>
              <w:t>u</w:t>
            </w:r>
            <w:r w:rsidRPr="00051F2C">
              <w:t>e</w:t>
            </w:r>
            <w:r w:rsidRPr="00CD2457">
              <w:rPr>
                <w:spacing w:val="6"/>
              </w:rPr>
              <w:t xml:space="preserve"> </w:t>
            </w:r>
            <w:r w:rsidRPr="00CD2457">
              <w:rPr>
                <w:spacing w:val="1"/>
              </w:rPr>
              <w:t>l’</w:t>
            </w:r>
            <w:r w:rsidRPr="00051F2C">
              <w:t>a</w:t>
            </w:r>
            <w:r w:rsidRPr="00CD2457">
              <w:rPr>
                <w:spacing w:val="-1"/>
              </w:rPr>
              <w:t>ud</w:t>
            </w:r>
            <w:r w:rsidRPr="00CD2457">
              <w:rPr>
                <w:spacing w:val="1"/>
              </w:rPr>
              <w:t>i</w:t>
            </w:r>
            <w:r w:rsidRPr="00051F2C">
              <w:t>te</w:t>
            </w:r>
            <w:r w:rsidRPr="00CD2457">
              <w:rPr>
                <w:spacing w:val="-1"/>
              </w:rPr>
              <w:t>u</w:t>
            </w:r>
            <w:r w:rsidRPr="00051F2C">
              <w:t>r</w:t>
            </w:r>
            <w:r w:rsidRPr="00CD2457">
              <w:rPr>
                <w:spacing w:val="13"/>
              </w:rPr>
              <w:t xml:space="preserve"> </w:t>
            </w:r>
            <w:r w:rsidRPr="00CD2457">
              <w:rPr>
                <w:spacing w:val="-1"/>
              </w:rPr>
              <w:t>n</w:t>
            </w:r>
            <w:r w:rsidRPr="00CD2457">
              <w:rPr>
                <w:spacing w:val="1"/>
              </w:rPr>
              <w:t>’</w:t>
            </w:r>
            <w:r w:rsidRPr="00051F2C">
              <w:t>est</w:t>
            </w:r>
            <w:r w:rsidRPr="00CD2457">
              <w:rPr>
                <w:spacing w:val="7"/>
              </w:rPr>
              <w:t xml:space="preserve"> </w:t>
            </w:r>
            <w:r w:rsidRPr="00CD2457">
              <w:rPr>
                <w:spacing w:val="-1"/>
              </w:rPr>
              <w:t>p</w:t>
            </w:r>
            <w:r w:rsidRPr="00051F2C">
              <w:t>as</w:t>
            </w:r>
            <w:r w:rsidRPr="00CD2457">
              <w:rPr>
                <w:spacing w:val="6"/>
              </w:rPr>
              <w:t xml:space="preserve"> </w:t>
            </w:r>
            <w:r w:rsidRPr="00CD2457">
              <w:rPr>
                <w:spacing w:val="1"/>
              </w:rPr>
              <w:t>i</w:t>
            </w:r>
            <w:r w:rsidRPr="00CD2457">
              <w:rPr>
                <w:spacing w:val="-1"/>
              </w:rPr>
              <w:t>nd</w:t>
            </w:r>
            <w:r w:rsidRPr="00051F2C">
              <w:t>é</w:t>
            </w:r>
            <w:r w:rsidRPr="00CD2457">
              <w:rPr>
                <w:spacing w:val="-1"/>
              </w:rPr>
              <w:t>p</w:t>
            </w:r>
            <w:r w:rsidRPr="00CD2457">
              <w:rPr>
                <w:spacing w:val="3"/>
              </w:rPr>
              <w:t>e</w:t>
            </w:r>
            <w:r w:rsidRPr="00CD2457">
              <w:rPr>
                <w:spacing w:val="-1"/>
              </w:rPr>
              <w:t>nd</w:t>
            </w:r>
            <w:r w:rsidRPr="00CD2457">
              <w:rPr>
                <w:spacing w:val="3"/>
              </w:rPr>
              <w:t>a</w:t>
            </w:r>
            <w:r w:rsidRPr="00CD2457">
              <w:rPr>
                <w:spacing w:val="-3"/>
              </w:rPr>
              <w:t>n</w:t>
            </w:r>
            <w:r w:rsidRPr="00051F2C">
              <w:t>t</w:t>
            </w:r>
            <w:r w:rsidRPr="00CD2457">
              <w:rPr>
                <w:spacing w:val="16"/>
              </w:rPr>
              <w:t xml:space="preserve"> </w:t>
            </w:r>
            <w:r w:rsidRPr="00CD2457">
              <w:rPr>
                <w:spacing w:val="-1"/>
              </w:rPr>
              <w:t>d</w:t>
            </w:r>
            <w:r w:rsidRPr="00051F2C">
              <w:t>e</w:t>
            </w:r>
            <w:r w:rsidRPr="00CD2457">
              <w:rPr>
                <w:spacing w:val="5"/>
              </w:rPr>
              <w:t xml:space="preserve"> </w:t>
            </w:r>
            <w:r w:rsidRPr="00CD2457">
              <w:rPr>
                <w:spacing w:val="1"/>
              </w:rPr>
              <w:t>l</w:t>
            </w:r>
            <w:r w:rsidRPr="00CD2457">
              <w:rPr>
                <w:spacing w:val="4"/>
              </w:rPr>
              <w:t>’</w:t>
            </w:r>
            <w:r w:rsidRPr="00CD2457">
              <w:rPr>
                <w:spacing w:val="-2"/>
              </w:rPr>
              <w:t>e</w:t>
            </w:r>
            <w:r w:rsidRPr="00CD2457">
              <w:rPr>
                <w:spacing w:val="-1"/>
              </w:rPr>
              <w:t>n</w:t>
            </w:r>
            <w:r w:rsidRPr="00051F2C">
              <w:t>t</w:t>
            </w:r>
            <w:r w:rsidRPr="00CD2457">
              <w:rPr>
                <w:spacing w:val="4"/>
              </w:rPr>
              <w:t>i</w:t>
            </w:r>
            <w:r w:rsidRPr="00051F2C">
              <w:t>té</w:t>
            </w:r>
            <w:r w:rsidRPr="00CD2457">
              <w:rPr>
                <w:spacing w:val="4"/>
              </w:rPr>
              <w:t xml:space="preserve"> </w:t>
            </w:r>
            <w:r w:rsidRPr="00CD2457">
              <w:rPr>
                <w:w w:val="101"/>
              </w:rPr>
              <w:t>;</w:t>
            </w:r>
          </w:p>
          <w:p w:rsidR="00063528" w:rsidRPr="00051F2C" w:rsidRDefault="00063528" w:rsidP="00C64235">
            <w:pPr>
              <w:pStyle w:val="Paragraphedeliste"/>
              <w:numPr>
                <w:ilvl w:val="0"/>
                <w:numId w:val="15"/>
              </w:numPr>
              <w:ind w:left="851"/>
            </w:pPr>
            <w:r w:rsidRPr="00CD2457">
              <w:rPr>
                <w:spacing w:val="1"/>
              </w:rPr>
              <w:t>l</w:t>
            </w:r>
            <w:r w:rsidRPr="00051F2C">
              <w:t>a</w:t>
            </w:r>
            <w:r w:rsidR="00BE302D">
              <w:t xml:space="preserve"> </w:t>
            </w:r>
            <w:r w:rsidRPr="00CD2457">
              <w:rPr>
                <w:spacing w:val="-1"/>
              </w:rPr>
              <w:t>d</w:t>
            </w:r>
            <w:r w:rsidRPr="00051F2C">
              <w:t>es</w:t>
            </w:r>
            <w:r w:rsidRPr="00CD2457">
              <w:rPr>
                <w:spacing w:val="-2"/>
              </w:rPr>
              <w:t>c</w:t>
            </w:r>
            <w:r w:rsidRPr="00CD2457">
              <w:rPr>
                <w:spacing w:val="4"/>
              </w:rPr>
              <w:t>r</w:t>
            </w:r>
            <w:r w:rsidRPr="00CD2457">
              <w:rPr>
                <w:spacing w:val="1"/>
              </w:rPr>
              <w:t>i</w:t>
            </w:r>
            <w:r w:rsidRPr="00CD2457">
              <w:rPr>
                <w:spacing w:val="-1"/>
              </w:rPr>
              <w:t>p</w:t>
            </w:r>
            <w:r w:rsidRPr="00051F2C">
              <w:t>t</w:t>
            </w:r>
            <w:r w:rsidRPr="00CD2457">
              <w:rPr>
                <w:spacing w:val="1"/>
              </w:rPr>
              <w:t>i</w:t>
            </w:r>
            <w:r w:rsidRPr="00CD2457">
              <w:rPr>
                <w:spacing w:val="-1"/>
              </w:rPr>
              <w:t>o</w:t>
            </w:r>
            <w:r w:rsidRPr="00051F2C">
              <w:t>n</w:t>
            </w:r>
            <w:r w:rsidR="00BE302D">
              <w:t xml:space="preserve"> </w:t>
            </w:r>
            <w:r w:rsidRPr="00CD2457">
              <w:rPr>
                <w:spacing w:val="-1"/>
              </w:rPr>
              <w:t>d</w:t>
            </w:r>
            <w:r w:rsidRPr="00051F2C">
              <w:t>e</w:t>
            </w:r>
            <w:r w:rsidR="00BE302D">
              <w:t xml:space="preserve"> </w:t>
            </w:r>
            <w:r w:rsidRPr="00CD2457">
              <w:rPr>
                <w:spacing w:val="4"/>
              </w:rPr>
              <w:t>l</w:t>
            </w:r>
            <w:r w:rsidRPr="00CD2457">
              <w:rPr>
                <w:spacing w:val="1"/>
              </w:rPr>
              <w:t>’</w:t>
            </w:r>
            <w:r w:rsidRPr="00CD2457">
              <w:rPr>
                <w:spacing w:val="-1"/>
              </w:rPr>
              <w:t>o</w:t>
            </w:r>
            <w:r w:rsidRPr="00CD2457">
              <w:rPr>
                <w:spacing w:val="-3"/>
              </w:rPr>
              <w:t>b</w:t>
            </w:r>
            <w:r w:rsidRPr="00CD2457">
              <w:rPr>
                <w:spacing w:val="1"/>
              </w:rPr>
              <w:t>j</w:t>
            </w:r>
            <w:r w:rsidRPr="00CD2457">
              <w:rPr>
                <w:spacing w:val="3"/>
              </w:rPr>
              <w:t>e</w:t>
            </w:r>
            <w:r w:rsidRPr="00051F2C">
              <w:t>c</w:t>
            </w:r>
            <w:r w:rsidRPr="00CD2457">
              <w:rPr>
                <w:spacing w:val="3"/>
              </w:rPr>
              <w:t>t</w:t>
            </w:r>
            <w:r w:rsidRPr="00CD2457">
              <w:rPr>
                <w:spacing w:val="1"/>
              </w:rPr>
              <w:t>i</w:t>
            </w:r>
            <w:r w:rsidRPr="00051F2C">
              <w:t>f</w:t>
            </w:r>
            <w:r w:rsidR="00BE302D">
              <w:t xml:space="preserve"> </w:t>
            </w:r>
            <w:r w:rsidRPr="00CD2457">
              <w:rPr>
                <w:spacing w:val="-1"/>
              </w:rPr>
              <w:t>pou</w:t>
            </w:r>
            <w:r w:rsidRPr="00051F2C">
              <w:t>r</w:t>
            </w:r>
            <w:r w:rsidR="00BE302D">
              <w:t xml:space="preserve"> </w:t>
            </w:r>
            <w:r w:rsidRPr="00CD2457">
              <w:rPr>
                <w:spacing w:val="1"/>
              </w:rPr>
              <w:t>l</w:t>
            </w:r>
            <w:r w:rsidRPr="00051F2C">
              <w:t>e</w:t>
            </w:r>
            <w:r w:rsidRPr="00CD2457">
              <w:rPr>
                <w:spacing w:val="-1"/>
              </w:rPr>
              <w:t>qu</w:t>
            </w:r>
            <w:r w:rsidRPr="00051F2C">
              <w:t>el</w:t>
            </w:r>
            <w:r w:rsidR="00BE302D">
              <w:t xml:space="preserve"> </w:t>
            </w:r>
            <w:r w:rsidRPr="00CD2457">
              <w:rPr>
                <w:spacing w:val="1"/>
              </w:rPr>
              <w:t>l</w:t>
            </w:r>
            <w:r w:rsidRPr="00051F2C">
              <w:t>es</w:t>
            </w:r>
            <w:r w:rsidR="00BE302D">
              <w:t xml:space="preserve"> </w:t>
            </w:r>
            <w:r w:rsidRPr="00CD2457">
              <w:rPr>
                <w:spacing w:val="-3"/>
              </w:rPr>
              <w:t>p</w:t>
            </w:r>
            <w:r w:rsidRPr="00CD2457">
              <w:rPr>
                <w:spacing w:val="1"/>
              </w:rPr>
              <w:t>r</w:t>
            </w:r>
            <w:r w:rsidRPr="00CD2457">
              <w:rPr>
                <w:spacing w:val="-1"/>
              </w:rPr>
              <w:t>o</w:t>
            </w:r>
            <w:r w:rsidRPr="00CD2457">
              <w:rPr>
                <w:spacing w:val="3"/>
              </w:rPr>
              <w:t>c</w:t>
            </w:r>
            <w:r w:rsidRPr="00051F2C">
              <w:t>é</w:t>
            </w:r>
            <w:r w:rsidRPr="00CD2457">
              <w:rPr>
                <w:spacing w:val="-1"/>
              </w:rPr>
              <w:t>du</w:t>
            </w:r>
            <w:r w:rsidRPr="00CD2457">
              <w:rPr>
                <w:spacing w:val="1"/>
              </w:rPr>
              <w:t>r</w:t>
            </w:r>
            <w:r w:rsidRPr="00051F2C">
              <w:t>es</w:t>
            </w:r>
            <w:r w:rsidR="00BE302D">
              <w:t xml:space="preserve"> </w:t>
            </w:r>
            <w:r w:rsidRPr="00CD2457">
              <w:rPr>
                <w:spacing w:val="3"/>
              </w:rPr>
              <w:t>c</w:t>
            </w:r>
            <w:r w:rsidRPr="00CD2457">
              <w:rPr>
                <w:spacing w:val="2"/>
              </w:rPr>
              <w:t>o</w:t>
            </w:r>
            <w:r w:rsidRPr="00CD2457">
              <w:rPr>
                <w:spacing w:val="-1"/>
              </w:rPr>
              <w:t>n</w:t>
            </w:r>
            <w:r w:rsidRPr="00CD2457">
              <w:rPr>
                <w:spacing w:val="-2"/>
              </w:rPr>
              <w:t>v</w:t>
            </w:r>
            <w:r w:rsidRPr="00CD2457">
              <w:rPr>
                <w:spacing w:val="3"/>
              </w:rPr>
              <w:t>e</w:t>
            </w:r>
            <w:r w:rsidRPr="00CD2457">
              <w:rPr>
                <w:spacing w:val="2"/>
              </w:rPr>
              <w:t>n</w:t>
            </w:r>
            <w:r w:rsidRPr="00CD2457">
              <w:rPr>
                <w:spacing w:val="-1"/>
              </w:rPr>
              <w:t>u</w:t>
            </w:r>
            <w:r w:rsidRPr="00051F2C">
              <w:t>es</w:t>
            </w:r>
            <w:r w:rsidR="00BE302D">
              <w:t xml:space="preserve"> </w:t>
            </w:r>
            <w:r w:rsidRPr="00CD2457">
              <w:rPr>
                <w:spacing w:val="2"/>
              </w:rPr>
              <w:t>o</w:t>
            </w:r>
            <w:r w:rsidRPr="00CD2457">
              <w:rPr>
                <w:spacing w:val="-1"/>
              </w:rPr>
              <w:t>n</w:t>
            </w:r>
            <w:r w:rsidRPr="00051F2C">
              <w:t>t</w:t>
            </w:r>
            <w:r w:rsidR="00BE302D">
              <w:t xml:space="preserve"> </w:t>
            </w:r>
            <w:r w:rsidRPr="00CD2457">
              <w:rPr>
                <w:spacing w:val="-2"/>
              </w:rPr>
              <w:t>é</w:t>
            </w:r>
            <w:r w:rsidRPr="00CD2457">
              <w:rPr>
                <w:spacing w:val="3"/>
              </w:rPr>
              <w:t>t</w:t>
            </w:r>
            <w:r w:rsidRPr="00051F2C">
              <w:t>é</w:t>
            </w:r>
            <w:r w:rsidR="00BE302D">
              <w:t xml:space="preserve"> </w:t>
            </w:r>
            <w:r w:rsidRPr="00CD2457">
              <w:rPr>
                <w:spacing w:val="1"/>
              </w:rPr>
              <w:t>m</w:t>
            </w:r>
            <w:r w:rsidRPr="00CD2457">
              <w:rPr>
                <w:spacing w:val="4"/>
              </w:rPr>
              <w:t>i</w:t>
            </w:r>
            <w:r w:rsidRPr="00CD2457">
              <w:rPr>
                <w:spacing w:val="-2"/>
              </w:rPr>
              <w:t>s</w:t>
            </w:r>
            <w:r w:rsidRPr="00051F2C">
              <w:t>es</w:t>
            </w:r>
            <w:r w:rsidR="00BE302D">
              <w:t xml:space="preserve"> </w:t>
            </w:r>
            <w:r w:rsidRPr="00CD2457">
              <w:rPr>
                <w:spacing w:val="-2"/>
                <w:w w:val="101"/>
              </w:rPr>
              <w:t>e</w:t>
            </w:r>
            <w:r w:rsidRPr="00CD2457">
              <w:rPr>
                <w:w w:val="101"/>
              </w:rPr>
              <w:t xml:space="preserve">n </w:t>
            </w:r>
            <w:r w:rsidRPr="00CD2457">
              <w:rPr>
                <w:spacing w:val="-1"/>
              </w:rPr>
              <w:t>œ</w:t>
            </w:r>
            <w:r w:rsidRPr="00CD2457">
              <w:rPr>
                <w:spacing w:val="2"/>
              </w:rPr>
              <w:t>u</w:t>
            </w:r>
            <w:r w:rsidRPr="00CD2457">
              <w:rPr>
                <w:spacing w:val="-5"/>
              </w:rPr>
              <w:t>v</w:t>
            </w:r>
            <w:r w:rsidRPr="00CD2457">
              <w:rPr>
                <w:spacing w:val="4"/>
              </w:rPr>
              <w:t>r</w:t>
            </w:r>
            <w:r w:rsidRPr="00051F2C">
              <w:t>e</w:t>
            </w:r>
            <w:r w:rsidRPr="00CD2457">
              <w:rPr>
                <w:spacing w:val="9"/>
              </w:rPr>
              <w:t xml:space="preserve"> </w:t>
            </w:r>
            <w:r w:rsidRPr="00CD2457">
              <w:rPr>
                <w:w w:val="101"/>
              </w:rPr>
              <w:t>;</w:t>
            </w:r>
          </w:p>
          <w:p w:rsidR="00063528" w:rsidRPr="00051F2C" w:rsidRDefault="00063528" w:rsidP="00C64235">
            <w:pPr>
              <w:pStyle w:val="Paragraphedeliste"/>
              <w:numPr>
                <w:ilvl w:val="0"/>
                <w:numId w:val="15"/>
              </w:numPr>
              <w:ind w:left="851"/>
            </w:pPr>
            <w:r w:rsidRPr="00CD2457">
              <w:rPr>
                <w:spacing w:val="1"/>
              </w:rPr>
              <w:t>l</w:t>
            </w:r>
            <w:r w:rsidRPr="00051F2C">
              <w:t>a</w:t>
            </w:r>
            <w:r w:rsidRPr="00CD2457">
              <w:rPr>
                <w:spacing w:val="2"/>
              </w:rPr>
              <w:t xml:space="preserve"> </w:t>
            </w:r>
            <w:r w:rsidRPr="00CD2457">
              <w:rPr>
                <w:spacing w:val="-1"/>
              </w:rPr>
              <w:t>l</w:t>
            </w:r>
            <w:r w:rsidRPr="00CD2457">
              <w:rPr>
                <w:spacing w:val="4"/>
              </w:rPr>
              <w:t>i</w:t>
            </w:r>
            <w:r w:rsidRPr="00051F2C">
              <w:t>ste</w:t>
            </w:r>
            <w:r w:rsidRPr="00CD2457">
              <w:rPr>
                <w:spacing w:val="7"/>
              </w:rPr>
              <w:t xml:space="preserve"> </w:t>
            </w:r>
            <w:r w:rsidRPr="00CD2457">
              <w:rPr>
                <w:spacing w:val="-1"/>
              </w:rPr>
              <w:t>d</w:t>
            </w:r>
            <w:r w:rsidRPr="00CD2457">
              <w:rPr>
                <w:spacing w:val="-2"/>
              </w:rPr>
              <w:t>e</w:t>
            </w:r>
            <w:r w:rsidRPr="00051F2C">
              <w:t>s</w:t>
            </w:r>
            <w:r w:rsidRPr="00CD2457">
              <w:rPr>
                <w:spacing w:val="8"/>
              </w:rPr>
              <w:t xml:space="preserve"> </w:t>
            </w:r>
            <w:r w:rsidRPr="00CD2457">
              <w:rPr>
                <w:spacing w:val="-3"/>
              </w:rPr>
              <w:t>p</w:t>
            </w:r>
            <w:r w:rsidRPr="00CD2457">
              <w:rPr>
                <w:spacing w:val="1"/>
              </w:rPr>
              <w:t>r</w:t>
            </w:r>
            <w:r w:rsidRPr="00CD2457">
              <w:rPr>
                <w:spacing w:val="-1"/>
              </w:rPr>
              <w:t>o</w:t>
            </w:r>
            <w:r w:rsidRPr="00051F2C">
              <w:t>c</w:t>
            </w:r>
            <w:r w:rsidRPr="00CD2457">
              <w:rPr>
                <w:spacing w:val="3"/>
              </w:rPr>
              <w:t>é</w:t>
            </w:r>
            <w:r w:rsidRPr="00CD2457">
              <w:rPr>
                <w:spacing w:val="-1"/>
              </w:rPr>
              <w:t>du</w:t>
            </w:r>
            <w:r w:rsidRPr="00CD2457">
              <w:rPr>
                <w:spacing w:val="1"/>
              </w:rPr>
              <w:t>r</w:t>
            </w:r>
            <w:r w:rsidRPr="00051F2C">
              <w:t>es</w:t>
            </w:r>
            <w:r w:rsidRPr="00CD2457">
              <w:rPr>
                <w:spacing w:val="13"/>
              </w:rPr>
              <w:t xml:space="preserve"> </w:t>
            </w:r>
            <w:r w:rsidRPr="00CD2457">
              <w:rPr>
                <w:spacing w:val="3"/>
              </w:rPr>
              <w:t>s</w:t>
            </w:r>
            <w:r w:rsidRPr="00CD2457">
              <w:rPr>
                <w:spacing w:val="-3"/>
              </w:rPr>
              <w:t>p</w:t>
            </w:r>
            <w:r w:rsidRPr="00CD2457">
              <w:rPr>
                <w:spacing w:val="3"/>
              </w:rPr>
              <w:t>é</w:t>
            </w:r>
            <w:r w:rsidRPr="00051F2C">
              <w:t>c</w:t>
            </w:r>
            <w:r w:rsidRPr="00CD2457">
              <w:rPr>
                <w:spacing w:val="1"/>
              </w:rPr>
              <w:t>i</w:t>
            </w:r>
            <w:r w:rsidRPr="00051F2C">
              <w:t>f</w:t>
            </w:r>
            <w:r w:rsidRPr="00CD2457">
              <w:rPr>
                <w:spacing w:val="4"/>
              </w:rPr>
              <w:t>i</w:t>
            </w:r>
            <w:r w:rsidRPr="00CD2457">
              <w:rPr>
                <w:spacing w:val="-3"/>
              </w:rPr>
              <w:t>q</w:t>
            </w:r>
            <w:r w:rsidRPr="00CD2457">
              <w:rPr>
                <w:spacing w:val="-1"/>
              </w:rPr>
              <w:t>u</w:t>
            </w:r>
            <w:r w:rsidRPr="00051F2C">
              <w:t>es</w:t>
            </w:r>
            <w:r w:rsidRPr="00CD2457">
              <w:rPr>
                <w:spacing w:val="13"/>
              </w:rPr>
              <w:t xml:space="preserve"> </w:t>
            </w:r>
            <w:r w:rsidRPr="00CD2457">
              <w:rPr>
                <w:spacing w:val="1"/>
              </w:rPr>
              <w:t>mi</w:t>
            </w:r>
            <w:r w:rsidRPr="00051F2C">
              <w:t>ses</w:t>
            </w:r>
            <w:r w:rsidRPr="00CD2457">
              <w:rPr>
                <w:spacing w:val="8"/>
              </w:rPr>
              <w:t xml:space="preserve"> </w:t>
            </w:r>
            <w:r w:rsidRPr="00051F2C">
              <w:t>en</w:t>
            </w:r>
            <w:r w:rsidRPr="00CD2457">
              <w:rPr>
                <w:spacing w:val="4"/>
              </w:rPr>
              <w:t xml:space="preserve"> </w:t>
            </w:r>
            <w:r w:rsidRPr="00CD2457">
              <w:rPr>
                <w:spacing w:val="2"/>
              </w:rPr>
              <w:t>œ</w:t>
            </w:r>
            <w:r w:rsidRPr="00CD2457">
              <w:rPr>
                <w:spacing w:val="-1"/>
              </w:rPr>
              <w:t>u</w:t>
            </w:r>
            <w:r w:rsidRPr="00051F2C">
              <w:t>v</w:t>
            </w:r>
            <w:r w:rsidRPr="00CD2457">
              <w:rPr>
                <w:spacing w:val="1"/>
              </w:rPr>
              <w:t>r</w:t>
            </w:r>
            <w:r w:rsidRPr="00051F2C">
              <w:t>e</w:t>
            </w:r>
            <w:r w:rsidRPr="00CD2457">
              <w:rPr>
                <w:spacing w:val="9"/>
              </w:rPr>
              <w:t xml:space="preserve"> </w:t>
            </w:r>
            <w:r w:rsidRPr="00CD2457">
              <w:rPr>
                <w:w w:val="101"/>
              </w:rPr>
              <w:t>;</w:t>
            </w:r>
          </w:p>
          <w:p w:rsidR="00063528" w:rsidRPr="00051F2C" w:rsidRDefault="00063528" w:rsidP="00C64235">
            <w:pPr>
              <w:pStyle w:val="Paragraphedeliste"/>
              <w:numPr>
                <w:ilvl w:val="0"/>
                <w:numId w:val="15"/>
              </w:numPr>
              <w:ind w:left="851"/>
            </w:pPr>
            <w:r w:rsidRPr="00CD2457">
              <w:rPr>
                <w:spacing w:val="1"/>
              </w:rPr>
              <w:t>l</w:t>
            </w:r>
            <w:r w:rsidRPr="00051F2C">
              <w:t>a</w:t>
            </w:r>
            <w:r w:rsidRPr="00CD2457">
              <w:rPr>
                <w:spacing w:val="1"/>
              </w:rPr>
              <w:t xml:space="preserve"> </w:t>
            </w:r>
            <w:r w:rsidRPr="00CD2457">
              <w:rPr>
                <w:spacing w:val="-3"/>
              </w:rPr>
              <w:t>d</w:t>
            </w:r>
            <w:r w:rsidRPr="00051F2C">
              <w:t>esc</w:t>
            </w:r>
            <w:r w:rsidRPr="00CD2457">
              <w:rPr>
                <w:spacing w:val="1"/>
              </w:rPr>
              <w:t>ri</w:t>
            </w:r>
            <w:r w:rsidRPr="00CD2457">
              <w:rPr>
                <w:spacing w:val="-1"/>
              </w:rPr>
              <w:t>p</w:t>
            </w:r>
            <w:r w:rsidRPr="00051F2C">
              <w:t>t</w:t>
            </w:r>
            <w:r w:rsidRPr="00CD2457">
              <w:rPr>
                <w:spacing w:val="1"/>
              </w:rPr>
              <w:t>i</w:t>
            </w:r>
            <w:r w:rsidRPr="00CD2457">
              <w:rPr>
                <w:spacing w:val="-1"/>
              </w:rPr>
              <w:t>o</w:t>
            </w:r>
            <w:r w:rsidRPr="00051F2C">
              <w:t>n</w:t>
            </w:r>
            <w:r w:rsidRPr="00CD2457">
              <w:rPr>
                <w:spacing w:val="9"/>
              </w:rPr>
              <w:t xml:space="preserve"> </w:t>
            </w:r>
            <w:r w:rsidRPr="00CD2457">
              <w:rPr>
                <w:spacing w:val="-1"/>
              </w:rPr>
              <w:t>d</w:t>
            </w:r>
            <w:r w:rsidRPr="00CD2457">
              <w:rPr>
                <w:spacing w:val="3"/>
              </w:rPr>
              <w:t>e</w:t>
            </w:r>
            <w:r w:rsidRPr="00051F2C">
              <w:t>s</w:t>
            </w:r>
            <w:r w:rsidRPr="00CD2457">
              <w:rPr>
                <w:spacing w:val="1"/>
              </w:rPr>
              <w:t xml:space="preserve"> </w:t>
            </w:r>
            <w:r w:rsidR="008A16F5">
              <w:t>constats</w:t>
            </w:r>
            <w:r w:rsidRPr="00CD2457">
              <w:rPr>
                <w:spacing w:val="3"/>
              </w:rPr>
              <w:t xml:space="preserve"> </w:t>
            </w:r>
            <w:r w:rsidRPr="00CD2457">
              <w:rPr>
                <w:spacing w:val="-3"/>
              </w:rPr>
              <w:t>d</w:t>
            </w:r>
            <w:r w:rsidRPr="00051F2C">
              <w:t>e</w:t>
            </w:r>
            <w:r w:rsidRPr="00CD2457">
              <w:rPr>
                <w:spacing w:val="2"/>
              </w:rPr>
              <w:t xml:space="preserve"> </w:t>
            </w:r>
            <w:r w:rsidRPr="00CD2457">
              <w:rPr>
                <w:spacing w:val="1"/>
              </w:rPr>
              <w:t>l</w:t>
            </w:r>
            <w:r w:rsidRPr="00CD2457">
              <w:rPr>
                <w:spacing w:val="4"/>
              </w:rPr>
              <w:t>’</w:t>
            </w:r>
            <w:r w:rsidRPr="00051F2C">
              <w:t>a</w:t>
            </w:r>
            <w:r w:rsidRPr="00CD2457">
              <w:rPr>
                <w:spacing w:val="-3"/>
              </w:rPr>
              <w:t>u</w:t>
            </w:r>
            <w:r w:rsidRPr="00CD2457">
              <w:rPr>
                <w:spacing w:val="2"/>
              </w:rPr>
              <w:t>d</w:t>
            </w:r>
            <w:r w:rsidRPr="00CD2457">
              <w:rPr>
                <w:spacing w:val="1"/>
              </w:rPr>
              <w:t>i</w:t>
            </w:r>
            <w:r w:rsidRPr="00051F2C">
              <w:t>te</w:t>
            </w:r>
            <w:r w:rsidRPr="00CD2457">
              <w:rPr>
                <w:spacing w:val="-1"/>
              </w:rPr>
              <w:t>u</w:t>
            </w:r>
            <w:r w:rsidRPr="00CD2457">
              <w:rPr>
                <w:spacing w:val="1"/>
              </w:rPr>
              <w:t>r</w:t>
            </w:r>
            <w:r w:rsidRPr="00051F2C">
              <w:t>,</w:t>
            </w:r>
            <w:r w:rsidRPr="00CD2457">
              <w:rPr>
                <w:spacing w:val="8"/>
              </w:rPr>
              <w:t xml:space="preserve"> </w:t>
            </w:r>
            <w:r w:rsidRPr="00051F2C">
              <w:t>en</w:t>
            </w:r>
            <w:r w:rsidRPr="00CD2457">
              <w:rPr>
                <w:spacing w:val="1"/>
              </w:rPr>
              <w:t xml:space="preserve"> </w:t>
            </w:r>
            <w:r w:rsidRPr="00CD2457">
              <w:rPr>
                <w:spacing w:val="-2"/>
              </w:rPr>
              <w:t>c</w:t>
            </w:r>
            <w:r w:rsidRPr="00051F2C">
              <w:t>e</w:t>
            </w:r>
            <w:r w:rsidRPr="00CD2457">
              <w:rPr>
                <w:spacing w:val="2"/>
              </w:rPr>
              <w:t xml:space="preserve"> </w:t>
            </w:r>
            <w:r w:rsidRPr="00CD2457">
              <w:rPr>
                <w:spacing w:val="3"/>
              </w:rPr>
              <w:t>c</w:t>
            </w:r>
            <w:r w:rsidRPr="00CD2457">
              <w:rPr>
                <w:spacing w:val="-3"/>
              </w:rPr>
              <w:t>o</w:t>
            </w:r>
            <w:r w:rsidRPr="00CD2457">
              <w:rPr>
                <w:spacing w:val="3"/>
              </w:rPr>
              <w:t>m</w:t>
            </w:r>
            <w:r w:rsidRPr="00CD2457">
              <w:rPr>
                <w:spacing w:val="-1"/>
              </w:rPr>
              <w:t>p</w:t>
            </w:r>
            <w:r w:rsidRPr="00CD2457">
              <w:rPr>
                <w:spacing w:val="1"/>
              </w:rPr>
              <w:t>ri</w:t>
            </w:r>
            <w:r w:rsidRPr="00051F2C">
              <w:t>s</w:t>
            </w:r>
            <w:r w:rsidRPr="00CD2457">
              <w:rPr>
                <w:spacing w:val="7"/>
              </w:rPr>
              <w:t xml:space="preserve"> </w:t>
            </w:r>
            <w:r w:rsidRPr="00CD2457">
              <w:rPr>
                <w:spacing w:val="-1"/>
              </w:rPr>
              <w:t>un</w:t>
            </w:r>
            <w:r w:rsidRPr="00051F2C">
              <w:t>e</w:t>
            </w:r>
            <w:r w:rsidRPr="00CD2457">
              <w:rPr>
                <w:spacing w:val="3"/>
              </w:rPr>
              <w:t xml:space="preserve"> </w:t>
            </w:r>
            <w:r w:rsidRPr="00CD2457">
              <w:rPr>
                <w:spacing w:val="-1"/>
                <w:w w:val="101"/>
              </w:rPr>
              <w:t>d</w:t>
            </w:r>
            <w:r w:rsidRPr="00CD2457">
              <w:rPr>
                <w:w w:val="101"/>
              </w:rPr>
              <w:t>esc</w:t>
            </w:r>
            <w:r w:rsidRPr="00CD2457">
              <w:rPr>
                <w:spacing w:val="1"/>
                <w:w w:val="101"/>
              </w:rPr>
              <w:t>ri</w:t>
            </w:r>
            <w:r w:rsidRPr="00CD2457">
              <w:rPr>
                <w:spacing w:val="-1"/>
                <w:w w:val="101"/>
              </w:rPr>
              <w:t>p</w:t>
            </w:r>
            <w:r w:rsidRPr="00CD2457">
              <w:rPr>
                <w:w w:val="101"/>
              </w:rPr>
              <w:t>t</w:t>
            </w:r>
            <w:r w:rsidRPr="00CD2457">
              <w:rPr>
                <w:spacing w:val="4"/>
                <w:w w:val="101"/>
              </w:rPr>
              <w:t>i</w:t>
            </w:r>
            <w:r w:rsidRPr="00CD2457">
              <w:rPr>
                <w:spacing w:val="-1"/>
                <w:w w:val="101"/>
              </w:rPr>
              <w:t>o</w:t>
            </w:r>
            <w:r w:rsidRPr="00CD2457">
              <w:rPr>
                <w:w w:val="101"/>
              </w:rPr>
              <w:t xml:space="preserve">n </w:t>
            </w:r>
            <w:r w:rsidRPr="00CD2457">
              <w:rPr>
                <w:spacing w:val="-2"/>
              </w:rPr>
              <w:t>s</w:t>
            </w:r>
            <w:r w:rsidRPr="00CD2457">
              <w:rPr>
                <w:spacing w:val="-1"/>
              </w:rPr>
              <w:t>u</w:t>
            </w:r>
            <w:r w:rsidRPr="00051F2C">
              <w:t>f</w:t>
            </w:r>
            <w:r w:rsidRPr="00CD2457">
              <w:rPr>
                <w:spacing w:val="3"/>
              </w:rPr>
              <w:t>f</w:t>
            </w:r>
            <w:r w:rsidRPr="00CD2457">
              <w:rPr>
                <w:spacing w:val="1"/>
              </w:rPr>
              <w:t>i</w:t>
            </w:r>
            <w:r w:rsidRPr="00051F2C">
              <w:t>s</w:t>
            </w:r>
            <w:r w:rsidRPr="00CD2457">
              <w:rPr>
                <w:spacing w:val="-2"/>
              </w:rPr>
              <w:t>a</w:t>
            </w:r>
            <w:r w:rsidRPr="00CD2457">
              <w:rPr>
                <w:spacing w:val="1"/>
              </w:rPr>
              <w:t>m</w:t>
            </w:r>
            <w:r w:rsidRPr="00CD2457">
              <w:rPr>
                <w:spacing w:val="3"/>
              </w:rPr>
              <w:t>m</w:t>
            </w:r>
            <w:r w:rsidRPr="00051F2C">
              <w:t>e</w:t>
            </w:r>
            <w:r w:rsidRPr="00CD2457">
              <w:rPr>
                <w:spacing w:val="-1"/>
              </w:rPr>
              <w:t>n</w:t>
            </w:r>
            <w:r w:rsidRPr="00051F2C">
              <w:t>t</w:t>
            </w:r>
            <w:r w:rsidRPr="00CD2457">
              <w:rPr>
                <w:spacing w:val="15"/>
              </w:rPr>
              <w:t xml:space="preserve"> </w:t>
            </w:r>
            <w:r w:rsidRPr="00CD2457">
              <w:rPr>
                <w:spacing w:val="-1"/>
              </w:rPr>
              <w:t>d</w:t>
            </w:r>
            <w:r w:rsidRPr="00051F2C">
              <w:t>éta</w:t>
            </w:r>
            <w:r w:rsidRPr="00CD2457">
              <w:rPr>
                <w:spacing w:val="1"/>
              </w:rPr>
              <w:t>i</w:t>
            </w:r>
            <w:r w:rsidRPr="00CD2457">
              <w:rPr>
                <w:spacing w:val="4"/>
              </w:rPr>
              <w:t>l</w:t>
            </w:r>
            <w:r w:rsidRPr="00CD2457">
              <w:rPr>
                <w:spacing w:val="1"/>
              </w:rPr>
              <w:t>l</w:t>
            </w:r>
            <w:r w:rsidRPr="00051F2C">
              <w:t>ée</w:t>
            </w:r>
            <w:r w:rsidRPr="00CD2457">
              <w:rPr>
                <w:spacing w:val="11"/>
              </w:rPr>
              <w:t xml:space="preserve"> </w:t>
            </w:r>
            <w:r w:rsidRPr="00CD2457">
              <w:rPr>
                <w:spacing w:val="-1"/>
              </w:rPr>
              <w:t>d</w:t>
            </w:r>
            <w:r w:rsidRPr="00CD2457">
              <w:rPr>
                <w:spacing w:val="-2"/>
              </w:rPr>
              <w:t>e</w:t>
            </w:r>
            <w:r w:rsidRPr="00051F2C">
              <w:t>s</w:t>
            </w:r>
            <w:r w:rsidRPr="00CD2457">
              <w:rPr>
                <w:spacing w:val="8"/>
              </w:rPr>
              <w:t xml:space="preserve"> </w:t>
            </w:r>
            <w:r w:rsidRPr="00CD2457">
              <w:rPr>
                <w:spacing w:val="-2"/>
              </w:rPr>
              <w:t>e</w:t>
            </w:r>
            <w:r w:rsidRPr="00CD2457">
              <w:rPr>
                <w:spacing w:val="1"/>
              </w:rPr>
              <w:t>r</w:t>
            </w:r>
            <w:r w:rsidRPr="00CD2457">
              <w:rPr>
                <w:spacing w:val="4"/>
              </w:rPr>
              <w:t>r</w:t>
            </w:r>
            <w:r w:rsidRPr="00CD2457">
              <w:rPr>
                <w:spacing w:val="-2"/>
              </w:rPr>
              <w:t>e</w:t>
            </w:r>
            <w:r w:rsidRPr="00CD2457">
              <w:rPr>
                <w:spacing w:val="-1"/>
              </w:rPr>
              <w:t>u</w:t>
            </w:r>
            <w:r w:rsidRPr="00CD2457">
              <w:rPr>
                <w:spacing w:val="1"/>
              </w:rPr>
              <w:t>r</w:t>
            </w:r>
            <w:r w:rsidRPr="00051F2C">
              <w:t>s</w:t>
            </w:r>
            <w:r w:rsidRPr="00CD2457">
              <w:rPr>
                <w:spacing w:val="10"/>
              </w:rPr>
              <w:t xml:space="preserve"> </w:t>
            </w:r>
            <w:r w:rsidRPr="00051F2C">
              <w:t>et</w:t>
            </w:r>
            <w:r w:rsidRPr="00CD2457">
              <w:rPr>
                <w:spacing w:val="5"/>
              </w:rPr>
              <w:t xml:space="preserve"> </w:t>
            </w:r>
            <w:r w:rsidRPr="00CD2457">
              <w:rPr>
                <w:spacing w:val="-2"/>
              </w:rPr>
              <w:t>e</w:t>
            </w:r>
            <w:r w:rsidRPr="00051F2C">
              <w:t>xce</w:t>
            </w:r>
            <w:r w:rsidRPr="00CD2457">
              <w:rPr>
                <w:spacing w:val="-3"/>
              </w:rPr>
              <w:t>p</w:t>
            </w:r>
            <w:r w:rsidRPr="00CD2457">
              <w:rPr>
                <w:spacing w:val="3"/>
              </w:rPr>
              <w:t>t</w:t>
            </w:r>
            <w:r w:rsidRPr="00CD2457">
              <w:rPr>
                <w:spacing w:val="1"/>
              </w:rPr>
              <w:t>i</w:t>
            </w:r>
            <w:r w:rsidRPr="00CD2457">
              <w:rPr>
                <w:spacing w:val="2"/>
              </w:rPr>
              <w:t>o</w:t>
            </w:r>
            <w:r w:rsidRPr="00CD2457">
              <w:rPr>
                <w:spacing w:val="-1"/>
              </w:rPr>
              <w:t>n</w:t>
            </w:r>
            <w:r w:rsidRPr="00051F2C">
              <w:t>s</w:t>
            </w:r>
            <w:r w:rsidRPr="00CD2457">
              <w:rPr>
                <w:spacing w:val="13"/>
              </w:rPr>
              <w:t xml:space="preserve"> </w:t>
            </w:r>
            <w:r w:rsidRPr="00CD2457">
              <w:rPr>
                <w:spacing w:val="4"/>
              </w:rPr>
              <w:t>r</w:t>
            </w:r>
            <w:r w:rsidRPr="00CD2457">
              <w:rPr>
                <w:spacing w:val="-5"/>
              </w:rPr>
              <w:t>e</w:t>
            </w:r>
            <w:r w:rsidRPr="00CD2457">
              <w:rPr>
                <w:spacing w:val="4"/>
              </w:rPr>
              <w:t>l</w:t>
            </w:r>
            <w:r w:rsidRPr="00051F2C">
              <w:t>e</w:t>
            </w:r>
            <w:r w:rsidRPr="00CD2457">
              <w:rPr>
                <w:spacing w:val="-5"/>
              </w:rPr>
              <w:t>v</w:t>
            </w:r>
            <w:r w:rsidRPr="00CD2457">
              <w:rPr>
                <w:spacing w:val="3"/>
              </w:rPr>
              <w:t>é</w:t>
            </w:r>
            <w:r w:rsidRPr="00051F2C">
              <w:t>es</w:t>
            </w:r>
            <w:r w:rsidRPr="00CD2457">
              <w:rPr>
                <w:spacing w:val="11"/>
              </w:rPr>
              <w:t xml:space="preserve"> </w:t>
            </w:r>
            <w:r w:rsidRPr="00CD2457">
              <w:rPr>
                <w:w w:val="101"/>
              </w:rPr>
              <w:t>;</w:t>
            </w:r>
          </w:p>
          <w:p w:rsidR="00063528" w:rsidRPr="00051F2C" w:rsidRDefault="00063528" w:rsidP="00C64235">
            <w:pPr>
              <w:pStyle w:val="Paragraphedeliste"/>
              <w:numPr>
                <w:ilvl w:val="0"/>
                <w:numId w:val="15"/>
              </w:numPr>
              <w:ind w:left="851"/>
            </w:pPr>
            <w:r w:rsidRPr="00CD2457">
              <w:rPr>
                <w:spacing w:val="-1"/>
              </w:rPr>
              <w:t>un</w:t>
            </w:r>
            <w:r w:rsidRPr="00051F2C">
              <w:t>e</w:t>
            </w:r>
            <w:r w:rsidRPr="00CD2457">
              <w:rPr>
                <w:spacing w:val="13"/>
              </w:rPr>
              <w:t xml:space="preserve"> </w:t>
            </w:r>
            <w:r w:rsidRPr="00CD2457">
              <w:rPr>
                <w:spacing w:val="3"/>
              </w:rPr>
              <w:t>m</w:t>
            </w:r>
            <w:r w:rsidRPr="00051F2C">
              <w:t>e</w:t>
            </w:r>
            <w:r w:rsidRPr="00CD2457">
              <w:rPr>
                <w:spacing w:val="-3"/>
              </w:rPr>
              <w:t>n</w:t>
            </w:r>
            <w:r w:rsidRPr="00CD2457">
              <w:rPr>
                <w:spacing w:val="3"/>
              </w:rPr>
              <w:t>t</w:t>
            </w:r>
            <w:r w:rsidRPr="00CD2457">
              <w:rPr>
                <w:spacing w:val="1"/>
              </w:rPr>
              <w:t>i</w:t>
            </w:r>
            <w:r w:rsidRPr="00CD2457">
              <w:rPr>
                <w:spacing w:val="2"/>
              </w:rPr>
              <w:t>o</w:t>
            </w:r>
            <w:r w:rsidRPr="00051F2C">
              <w:t>n</w:t>
            </w:r>
            <w:r w:rsidRPr="00CD2457">
              <w:rPr>
                <w:spacing w:val="18"/>
              </w:rPr>
              <w:t xml:space="preserve"> </w:t>
            </w:r>
            <w:r w:rsidRPr="00CD2457">
              <w:rPr>
                <w:spacing w:val="-3"/>
              </w:rPr>
              <w:t>p</w:t>
            </w:r>
            <w:r w:rsidRPr="00CD2457">
              <w:rPr>
                <w:spacing w:val="1"/>
              </w:rPr>
              <w:t>r</w:t>
            </w:r>
            <w:r w:rsidRPr="00051F2C">
              <w:t>éc</w:t>
            </w:r>
            <w:r w:rsidRPr="00CD2457">
              <w:rPr>
                <w:spacing w:val="1"/>
              </w:rPr>
              <w:t>i</w:t>
            </w:r>
            <w:r w:rsidRPr="00051F2C">
              <w:t>s</w:t>
            </w:r>
            <w:r w:rsidRPr="00CD2457">
              <w:rPr>
                <w:spacing w:val="3"/>
              </w:rPr>
              <w:t>a</w:t>
            </w:r>
            <w:r w:rsidRPr="00CD2457">
              <w:rPr>
                <w:spacing w:val="-3"/>
              </w:rPr>
              <w:t>n</w:t>
            </w:r>
            <w:r w:rsidRPr="00051F2C">
              <w:t>t</w:t>
            </w:r>
            <w:r w:rsidRPr="00CD2457">
              <w:rPr>
                <w:spacing w:val="23"/>
              </w:rPr>
              <w:t xml:space="preserve"> </w:t>
            </w:r>
            <w:r w:rsidRPr="00CD2457">
              <w:rPr>
                <w:spacing w:val="2"/>
              </w:rPr>
              <w:t>q</w:t>
            </w:r>
            <w:r w:rsidRPr="00CD2457">
              <w:rPr>
                <w:spacing w:val="-3"/>
              </w:rPr>
              <w:t>u</w:t>
            </w:r>
            <w:r w:rsidRPr="00051F2C">
              <w:t>e</w:t>
            </w:r>
            <w:r w:rsidRPr="00CD2457">
              <w:rPr>
                <w:spacing w:val="13"/>
              </w:rPr>
              <w:t xml:space="preserve"> </w:t>
            </w:r>
            <w:r w:rsidRPr="00CD2457">
              <w:rPr>
                <w:spacing w:val="4"/>
              </w:rPr>
              <w:t>l</w:t>
            </w:r>
            <w:r w:rsidRPr="00CD2457">
              <w:rPr>
                <w:spacing w:val="-2"/>
              </w:rPr>
              <w:t>e</w:t>
            </w:r>
            <w:r w:rsidRPr="00051F2C">
              <w:t>s</w:t>
            </w:r>
            <w:r w:rsidRPr="00CD2457">
              <w:rPr>
                <w:spacing w:val="15"/>
              </w:rPr>
              <w:t xml:space="preserve"> </w:t>
            </w:r>
            <w:r w:rsidRPr="00CD2457">
              <w:rPr>
                <w:spacing w:val="-1"/>
              </w:rPr>
              <w:t>p</w:t>
            </w:r>
            <w:r w:rsidRPr="00CD2457">
              <w:rPr>
                <w:spacing w:val="1"/>
              </w:rPr>
              <w:t>r</w:t>
            </w:r>
            <w:r w:rsidRPr="00CD2457">
              <w:rPr>
                <w:spacing w:val="2"/>
              </w:rPr>
              <w:t>o</w:t>
            </w:r>
            <w:r w:rsidRPr="00051F2C">
              <w:t>cé</w:t>
            </w:r>
            <w:r w:rsidRPr="00CD2457">
              <w:rPr>
                <w:spacing w:val="2"/>
              </w:rPr>
              <w:t>d</w:t>
            </w:r>
            <w:r w:rsidRPr="00CD2457">
              <w:rPr>
                <w:spacing w:val="-1"/>
              </w:rPr>
              <w:t>u</w:t>
            </w:r>
            <w:r w:rsidRPr="00CD2457">
              <w:rPr>
                <w:spacing w:val="1"/>
              </w:rPr>
              <w:t>r</w:t>
            </w:r>
            <w:r w:rsidRPr="00051F2C">
              <w:t>es</w:t>
            </w:r>
            <w:r w:rsidRPr="00CD2457">
              <w:rPr>
                <w:spacing w:val="20"/>
              </w:rPr>
              <w:t xml:space="preserve"> </w:t>
            </w:r>
            <w:r w:rsidRPr="00CD2457">
              <w:rPr>
                <w:spacing w:val="1"/>
              </w:rPr>
              <w:t>mi</w:t>
            </w:r>
            <w:r w:rsidRPr="00051F2C">
              <w:t>ses</w:t>
            </w:r>
            <w:r w:rsidRPr="00CD2457">
              <w:rPr>
                <w:spacing w:val="17"/>
              </w:rPr>
              <w:t xml:space="preserve"> </w:t>
            </w:r>
            <w:r w:rsidRPr="00CD2457">
              <w:rPr>
                <w:spacing w:val="-2"/>
              </w:rPr>
              <w:t>e</w:t>
            </w:r>
            <w:r w:rsidRPr="00051F2C">
              <w:t>n</w:t>
            </w:r>
            <w:r w:rsidRPr="00CD2457">
              <w:rPr>
                <w:spacing w:val="13"/>
              </w:rPr>
              <w:t xml:space="preserve"> </w:t>
            </w:r>
            <w:r w:rsidRPr="00CD2457">
              <w:rPr>
                <w:spacing w:val="2"/>
              </w:rPr>
              <w:t>œu</w:t>
            </w:r>
            <w:r w:rsidRPr="00CD2457">
              <w:rPr>
                <w:spacing w:val="-2"/>
              </w:rPr>
              <w:t>v</w:t>
            </w:r>
            <w:r w:rsidRPr="00CD2457">
              <w:rPr>
                <w:spacing w:val="1"/>
              </w:rPr>
              <w:t>r</w:t>
            </w:r>
            <w:r w:rsidRPr="00051F2C">
              <w:t>e</w:t>
            </w:r>
            <w:r w:rsidRPr="00CD2457">
              <w:rPr>
                <w:spacing w:val="18"/>
              </w:rPr>
              <w:t xml:space="preserve"> </w:t>
            </w:r>
            <w:r w:rsidRPr="00CD2457">
              <w:rPr>
                <w:spacing w:val="-3"/>
              </w:rPr>
              <w:t>n</w:t>
            </w:r>
            <w:r w:rsidRPr="00051F2C">
              <w:t>e</w:t>
            </w:r>
            <w:r w:rsidRPr="00CD2457">
              <w:rPr>
                <w:spacing w:val="14"/>
              </w:rPr>
              <w:t xml:space="preserve"> </w:t>
            </w:r>
            <w:r w:rsidRPr="00051F2C">
              <w:t>c</w:t>
            </w:r>
            <w:r w:rsidRPr="00CD2457">
              <w:rPr>
                <w:spacing w:val="2"/>
              </w:rPr>
              <w:t>on</w:t>
            </w:r>
            <w:r w:rsidRPr="00CD2457">
              <w:rPr>
                <w:spacing w:val="-2"/>
              </w:rPr>
              <w:t>s</w:t>
            </w:r>
            <w:r w:rsidRPr="00CD2457">
              <w:rPr>
                <w:spacing w:val="3"/>
              </w:rPr>
              <w:t>t</w:t>
            </w:r>
            <w:r w:rsidRPr="00CD2457">
              <w:rPr>
                <w:spacing w:val="1"/>
              </w:rPr>
              <w:t>i</w:t>
            </w:r>
            <w:r w:rsidRPr="00051F2C">
              <w:t>t</w:t>
            </w:r>
            <w:r w:rsidRPr="00CD2457">
              <w:rPr>
                <w:spacing w:val="-1"/>
              </w:rPr>
              <w:t>u</w:t>
            </w:r>
            <w:r w:rsidRPr="00051F2C">
              <w:t>e</w:t>
            </w:r>
            <w:r w:rsidRPr="00CD2457">
              <w:rPr>
                <w:spacing w:val="-3"/>
              </w:rPr>
              <w:t>n</w:t>
            </w:r>
            <w:r w:rsidRPr="00051F2C">
              <w:t>t</w:t>
            </w:r>
            <w:r w:rsidRPr="00CD2457">
              <w:rPr>
                <w:spacing w:val="25"/>
              </w:rPr>
              <w:t xml:space="preserve"> </w:t>
            </w:r>
            <w:r w:rsidRPr="00CD2457">
              <w:rPr>
                <w:spacing w:val="-3"/>
              </w:rPr>
              <w:t>n</w:t>
            </w:r>
            <w:r w:rsidRPr="00051F2C">
              <w:t>i</w:t>
            </w:r>
            <w:r w:rsidRPr="00CD2457">
              <w:rPr>
                <w:spacing w:val="15"/>
              </w:rPr>
              <w:t xml:space="preserve"> </w:t>
            </w:r>
            <w:r w:rsidRPr="00CD2457">
              <w:rPr>
                <w:spacing w:val="2"/>
              </w:rPr>
              <w:t>u</w:t>
            </w:r>
            <w:r w:rsidRPr="00051F2C">
              <w:t>n</w:t>
            </w:r>
            <w:r w:rsidRPr="00CD2457">
              <w:rPr>
                <w:spacing w:val="11"/>
              </w:rPr>
              <w:t xml:space="preserve"> </w:t>
            </w:r>
            <w:r w:rsidRPr="00051F2C">
              <w:t>a</w:t>
            </w:r>
            <w:r w:rsidRPr="00CD2457">
              <w:rPr>
                <w:spacing w:val="2"/>
              </w:rPr>
              <w:t>u</w:t>
            </w:r>
            <w:r w:rsidRPr="00CD2457">
              <w:rPr>
                <w:spacing w:val="-1"/>
              </w:rPr>
              <w:t>d</w:t>
            </w:r>
            <w:r w:rsidRPr="00CD2457">
              <w:rPr>
                <w:spacing w:val="1"/>
              </w:rPr>
              <w:t>i</w:t>
            </w:r>
            <w:r w:rsidRPr="00051F2C">
              <w:t>t,</w:t>
            </w:r>
            <w:r w:rsidRPr="00CD2457">
              <w:rPr>
                <w:spacing w:val="18"/>
              </w:rPr>
              <w:t xml:space="preserve"> </w:t>
            </w:r>
            <w:r w:rsidRPr="00CD2457">
              <w:rPr>
                <w:spacing w:val="-1"/>
                <w:w w:val="101"/>
              </w:rPr>
              <w:t>n</w:t>
            </w:r>
            <w:r w:rsidRPr="00CD2457">
              <w:rPr>
                <w:w w:val="101"/>
              </w:rPr>
              <w:t xml:space="preserve">i </w:t>
            </w:r>
            <w:r w:rsidRPr="00CD2457">
              <w:rPr>
                <w:spacing w:val="-1"/>
              </w:rPr>
              <w:t>u</w:t>
            </w:r>
            <w:r w:rsidRPr="00051F2C">
              <w:t>n</w:t>
            </w:r>
            <w:r w:rsidRPr="00CD2457">
              <w:rPr>
                <w:spacing w:val="4"/>
              </w:rPr>
              <w:t xml:space="preserve"> </w:t>
            </w:r>
            <w:r w:rsidRPr="00051F2C">
              <w:t>exa</w:t>
            </w:r>
            <w:r w:rsidRPr="00CD2457">
              <w:rPr>
                <w:spacing w:val="1"/>
              </w:rPr>
              <w:t>m</w:t>
            </w:r>
            <w:r w:rsidRPr="00051F2C">
              <w:t>en</w:t>
            </w:r>
            <w:r w:rsidRPr="00CD2457">
              <w:rPr>
                <w:spacing w:val="9"/>
              </w:rPr>
              <w:t xml:space="preserve"> </w:t>
            </w:r>
            <w:r w:rsidRPr="00CD2457">
              <w:rPr>
                <w:spacing w:val="4"/>
              </w:rPr>
              <w:t>l</w:t>
            </w:r>
            <w:r w:rsidRPr="00CD2457">
              <w:rPr>
                <w:spacing w:val="1"/>
              </w:rPr>
              <w:t>i</w:t>
            </w:r>
            <w:r w:rsidRPr="00CD2457">
              <w:rPr>
                <w:spacing w:val="-2"/>
              </w:rPr>
              <w:t>m</w:t>
            </w:r>
            <w:r w:rsidRPr="00CD2457">
              <w:rPr>
                <w:spacing w:val="1"/>
              </w:rPr>
              <w:t>i</w:t>
            </w:r>
            <w:r w:rsidRPr="00CD2457">
              <w:rPr>
                <w:spacing w:val="3"/>
              </w:rPr>
              <w:t>t</w:t>
            </w:r>
            <w:r w:rsidRPr="00051F2C">
              <w:t>é</w:t>
            </w:r>
            <w:r w:rsidRPr="00CD2457">
              <w:rPr>
                <w:spacing w:val="5"/>
              </w:rPr>
              <w:t xml:space="preserve"> </w:t>
            </w:r>
            <w:r w:rsidRPr="00051F2C">
              <w:t>et</w:t>
            </w:r>
            <w:r w:rsidRPr="00CD2457">
              <w:rPr>
                <w:spacing w:val="5"/>
              </w:rPr>
              <w:t xml:space="preserve"> </w:t>
            </w:r>
            <w:r w:rsidRPr="00CD2457">
              <w:rPr>
                <w:spacing w:val="-1"/>
              </w:rPr>
              <w:t>qu</w:t>
            </w:r>
            <w:r w:rsidRPr="00CD2457">
              <w:rPr>
                <w:spacing w:val="1"/>
              </w:rPr>
              <w:t>’</w:t>
            </w:r>
            <w:r w:rsidRPr="00051F2C">
              <w:t>en</w:t>
            </w:r>
            <w:r w:rsidRPr="00CD2457">
              <w:rPr>
                <w:spacing w:val="9"/>
              </w:rPr>
              <w:t xml:space="preserve"> </w:t>
            </w:r>
            <w:r w:rsidRPr="00051F2C">
              <w:t>c</w:t>
            </w:r>
            <w:r w:rsidRPr="00CD2457">
              <w:rPr>
                <w:spacing w:val="-3"/>
              </w:rPr>
              <w:t>o</w:t>
            </w:r>
            <w:r w:rsidRPr="00CD2457">
              <w:rPr>
                <w:spacing w:val="2"/>
              </w:rPr>
              <w:t>n</w:t>
            </w:r>
            <w:r w:rsidRPr="00051F2C">
              <w:t>sé</w:t>
            </w:r>
            <w:r w:rsidRPr="00CD2457">
              <w:rPr>
                <w:spacing w:val="2"/>
              </w:rPr>
              <w:t>q</w:t>
            </w:r>
            <w:r w:rsidRPr="00CD2457">
              <w:rPr>
                <w:spacing w:val="-1"/>
              </w:rPr>
              <w:t>u</w:t>
            </w:r>
            <w:r w:rsidRPr="00051F2C">
              <w:t>e</w:t>
            </w:r>
            <w:r w:rsidRPr="00CD2457">
              <w:rPr>
                <w:spacing w:val="-1"/>
              </w:rPr>
              <w:t>n</w:t>
            </w:r>
            <w:r w:rsidRPr="00CD2457">
              <w:rPr>
                <w:spacing w:val="3"/>
              </w:rPr>
              <w:t>c</w:t>
            </w:r>
            <w:r w:rsidRPr="00051F2C">
              <w:t>e,</w:t>
            </w:r>
            <w:r w:rsidRPr="00CD2457">
              <w:rPr>
                <w:spacing w:val="17"/>
              </w:rPr>
              <w:t xml:space="preserve"> </w:t>
            </w:r>
            <w:r w:rsidRPr="00051F2C">
              <w:t>a</w:t>
            </w:r>
            <w:r w:rsidRPr="00CD2457">
              <w:rPr>
                <w:spacing w:val="-1"/>
              </w:rPr>
              <w:t>u</w:t>
            </w:r>
            <w:r w:rsidRPr="00CD2457">
              <w:rPr>
                <w:spacing w:val="3"/>
              </w:rPr>
              <w:t>c</w:t>
            </w:r>
            <w:r w:rsidRPr="00CD2457">
              <w:rPr>
                <w:spacing w:val="-1"/>
              </w:rPr>
              <w:t>u</w:t>
            </w:r>
            <w:r w:rsidRPr="00051F2C">
              <w:t>n</w:t>
            </w:r>
            <w:r w:rsidRPr="00CD2457">
              <w:rPr>
                <w:spacing w:val="8"/>
              </w:rPr>
              <w:t xml:space="preserve"> </w:t>
            </w:r>
            <w:r w:rsidRPr="00CD2457">
              <w:rPr>
                <w:spacing w:val="-1"/>
              </w:rPr>
              <w:t>d</w:t>
            </w:r>
            <w:r w:rsidRPr="00CD2457">
              <w:rPr>
                <w:spacing w:val="3"/>
              </w:rPr>
              <w:t>e</w:t>
            </w:r>
            <w:r w:rsidRPr="00CD2457">
              <w:rPr>
                <w:spacing w:val="-1"/>
              </w:rPr>
              <w:t>g</w:t>
            </w:r>
            <w:r w:rsidRPr="00CD2457">
              <w:rPr>
                <w:spacing w:val="1"/>
              </w:rPr>
              <w:t>r</w:t>
            </w:r>
            <w:r w:rsidRPr="00051F2C">
              <w:t>é</w:t>
            </w:r>
            <w:r w:rsidRPr="00CD2457">
              <w:rPr>
                <w:spacing w:val="8"/>
              </w:rPr>
              <w:t xml:space="preserve"> </w:t>
            </w:r>
            <w:r w:rsidRPr="00CD2457">
              <w:rPr>
                <w:spacing w:val="-1"/>
              </w:rPr>
              <w:t>d</w:t>
            </w:r>
            <w:r w:rsidRPr="00CD2457">
              <w:rPr>
                <w:spacing w:val="1"/>
              </w:rPr>
              <w:t>’</w:t>
            </w:r>
            <w:r w:rsidRPr="00051F2C">
              <w:t>ass</w:t>
            </w:r>
            <w:r w:rsidRPr="00CD2457">
              <w:rPr>
                <w:spacing w:val="-3"/>
              </w:rPr>
              <w:t>u</w:t>
            </w:r>
            <w:r w:rsidRPr="00CD2457">
              <w:rPr>
                <w:spacing w:val="4"/>
              </w:rPr>
              <w:t>r</w:t>
            </w:r>
            <w:r w:rsidRPr="00051F2C">
              <w:t>a</w:t>
            </w:r>
            <w:r w:rsidRPr="00CD2457">
              <w:rPr>
                <w:spacing w:val="-1"/>
              </w:rPr>
              <w:t>n</w:t>
            </w:r>
            <w:r w:rsidRPr="00051F2C">
              <w:t>ce</w:t>
            </w:r>
            <w:r w:rsidRPr="00CD2457">
              <w:rPr>
                <w:spacing w:val="14"/>
              </w:rPr>
              <w:t xml:space="preserve"> </w:t>
            </w:r>
            <w:r w:rsidRPr="00CD2457">
              <w:rPr>
                <w:spacing w:val="-1"/>
              </w:rPr>
              <w:t>n</w:t>
            </w:r>
            <w:r w:rsidRPr="00CD2457">
              <w:rPr>
                <w:spacing w:val="1"/>
              </w:rPr>
              <w:t>’</w:t>
            </w:r>
            <w:r w:rsidRPr="00051F2C">
              <w:t>e</w:t>
            </w:r>
            <w:r w:rsidRPr="00CD2457">
              <w:rPr>
                <w:spacing w:val="-2"/>
              </w:rPr>
              <w:t>s</w:t>
            </w:r>
            <w:r w:rsidRPr="00051F2C">
              <w:t>t</w:t>
            </w:r>
            <w:r w:rsidRPr="00CD2457">
              <w:rPr>
                <w:spacing w:val="9"/>
              </w:rPr>
              <w:t xml:space="preserve"> </w:t>
            </w:r>
            <w:r w:rsidRPr="00051F2C">
              <w:t>e</w:t>
            </w:r>
            <w:r w:rsidRPr="00CD2457">
              <w:rPr>
                <w:spacing w:val="3"/>
              </w:rPr>
              <w:t>x</w:t>
            </w:r>
            <w:r w:rsidRPr="00CD2457">
              <w:rPr>
                <w:spacing w:val="-3"/>
              </w:rPr>
              <w:t>p</w:t>
            </w:r>
            <w:r w:rsidRPr="00CD2457">
              <w:rPr>
                <w:spacing w:val="1"/>
              </w:rPr>
              <w:t>r</w:t>
            </w:r>
            <w:r w:rsidRPr="00CD2457">
              <w:rPr>
                <w:spacing w:val="4"/>
              </w:rPr>
              <w:t>i</w:t>
            </w:r>
            <w:r w:rsidRPr="00CD2457">
              <w:rPr>
                <w:spacing w:val="1"/>
              </w:rPr>
              <w:t>m</w:t>
            </w:r>
            <w:r w:rsidRPr="00051F2C">
              <w:t>é</w:t>
            </w:r>
            <w:r w:rsidRPr="00CD2457">
              <w:rPr>
                <w:spacing w:val="10"/>
              </w:rPr>
              <w:t xml:space="preserve"> </w:t>
            </w:r>
            <w:r w:rsidRPr="00CD2457">
              <w:rPr>
                <w:w w:val="101"/>
              </w:rPr>
              <w:t>:</w:t>
            </w:r>
          </w:p>
          <w:p w:rsidR="00063528" w:rsidRPr="00051F2C" w:rsidRDefault="00063528" w:rsidP="00C64235">
            <w:pPr>
              <w:pStyle w:val="Paragraphedeliste"/>
              <w:numPr>
                <w:ilvl w:val="0"/>
                <w:numId w:val="15"/>
              </w:numPr>
              <w:ind w:left="851"/>
            </w:pPr>
            <w:r w:rsidRPr="00CD2457">
              <w:rPr>
                <w:spacing w:val="-1"/>
              </w:rPr>
              <w:t>un</w:t>
            </w:r>
            <w:r w:rsidRPr="00051F2C">
              <w:t>e</w:t>
            </w:r>
            <w:r w:rsidRPr="00CD2457">
              <w:rPr>
                <w:spacing w:val="47"/>
              </w:rPr>
              <w:t xml:space="preserve"> </w:t>
            </w:r>
            <w:r w:rsidRPr="00CD2457">
              <w:rPr>
                <w:spacing w:val="1"/>
              </w:rPr>
              <w:t>m</w:t>
            </w:r>
            <w:r w:rsidRPr="00051F2C">
              <w:t>e</w:t>
            </w:r>
            <w:r w:rsidRPr="00CD2457">
              <w:rPr>
                <w:spacing w:val="-1"/>
              </w:rPr>
              <w:t>n</w:t>
            </w:r>
            <w:r w:rsidRPr="00051F2C">
              <w:t>t</w:t>
            </w:r>
            <w:r w:rsidRPr="00CD2457">
              <w:rPr>
                <w:spacing w:val="4"/>
              </w:rPr>
              <w:t>i</w:t>
            </w:r>
            <w:r w:rsidRPr="00CD2457">
              <w:rPr>
                <w:spacing w:val="-1"/>
              </w:rPr>
              <w:t>o</w:t>
            </w:r>
            <w:r w:rsidRPr="00051F2C">
              <w:t>n</w:t>
            </w:r>
            <w:r w:rsidRPr="00CD2457">
              <w:rPr>
                <w:spacing w:val="50"/>
              </w:rPr>
              <w:t xml:space="preserve"> </w:t>
            </w:r>
            <w:r w:rsidRPr="00CD2457">
              <w:rPr>
                <w:spacing w:val="1"/>
              </w:rPr>
              <w:t>i</w:t>
            </w:r>
            <w:r w:rsidRPr="00CD2457">
              <w:rPr>
                <w:spacing w:val="2"/>
              </w:rPr>
              <w:t>n</w:t>
            </w:r>
            <w:r w:rsidRPr="00CD2457">
              <w:rPr>
                <w:spacing w:val="-1"/>
              </w:rPr>
              <w:t>d</w:t>
            </w:r>
            <w:r w:rsidRPr="00CD2457">
              <w:rPr>
                <w:spacing w:val="1"/>
              </w:rPr>
              <w:t>i</w:t>
            </w:r>
            <w:r w:rsidRPr="00CD2457">
              <w:rPr>
                <w:spacing w:val="2"/>
              </w:rPr>
              <w:t>q</w:t>
            </w:r>
            <w:r w:rsidRPr="00CD2457">
              <w:rPr>
                <w:spacing w:val="-3"/>
              </w:rPr>
              <w:t>u</w:t>
            </w:r>
            <w:r w:rsidRPr="00CD2457">
              <w:rPr>
                <w:spacing w:val="3"/>
              </w:rPr>
              <w:t>a</w:t>
            </w:r>
            <w:r w:rsidRPr="00CD2457">
              <w:rPr>
                <w:spacing w:val="-1"/>
              </w:rPr>
              <w:t>n</w:t>
            </w:r>
            <w:r w:rsidRPr="00051F2C">
              <w:t>t</w:t>
            </w:r>
            <w:r w:rsidR="00BE302D">
              <w:t xml:space="preserve"> </w:t>
            </w:r>
            <w:r w:rsidRPr="00CD2457">
              <w:rPr>
                <w:spacing w:val="2"/>
              </w:rPr>
              <w:t>q</w:t>
            </w:r>
            <w:r w:rsidRPr="00CD2457">
              <w:rPr>
                <w:spacing w:val="-3"/>
              </w:rPr>
              <w:t>u</w:t>
            </w:r>
            <w:r w:rsidRPr="00051F2C">
              <w:t>e</w:t>
            </w:r>
            <w:r w:rsidRPr="00CD2457">
              <w:rPr>
                <w:spacing w:val="47"/>
              </w:rPr>
              <w:t xml:space="preserve"> </w:t>
            </w:r>
            <w:r w:rsidRPr="00051F2C">
              <w:t>si</w:t>
            </w:r>
            <w:r w:rsidRPr="00CD2457">
              <w:rPr>
                <w:spacing w:val="46"/>
              </w:rPr>
              <w:t xml:space="preserve"> </w:t>
            </w:r>
            <w:r w:rsidRPr="00CD2457">
              <w:rPr>
                <w:spacing w:val="1"/>
              </w:rPr>
              <w:t>l’</w:t>
            </w:r>
            <w:r w:rsidRPr="00051F2C">
              <w:t>a</w:t>
            </w:r>
            <w:r w:rsidRPr="00CD2457">
              <w:rPr>
                <w:spacing w:val="-3"/>
              </w:rPr>
              <w:t>u</w:t>
            </w:r>
            <w:r w:rsidRPr="00CD2457">
              <w:rPr>
                <w:spacing w:val="-1"/>
              </w:rPr>
              <w:t>d</w:t>
            </w:r>
            <w:r w:rsidRPr="00CD2457">
              <w:rPr>
                <w:spacing w:val="1"/>
              </w:rPr>
              <w:t>i</w:t>
            </w:r>
            <w:r w:rsidRPr="00CD2457">
              <w:rPr>
                <w:spacing w:val="3"/>
              </w:rPr>
              <w:t>t</w:t>
            </w:r>
            <w:r w:rsidRPr="00CD2457">
              <w:rPr>
                <w:spacing w:val="-2"/>
              </w:rPr>
              <w:t>e</w:t>
            </w:r>
            <w:r w:rsidRPr="00CD2457">
              <w:rPr>
                <w:spacing w:val="-1"/>
              </w:rPr>
              <w:t>u</w:t>
            </w:r>
            <w:r w:rsidRPr="00051F2C">
              <w:t>r</w:t>
            </w:r>
            <w:r w:rsidR="00BE302D">
              <w:t xml:space="preserve"> </w:t>
            </w:r>
            <w:r w:rsidRPr="00CD2457">
              <w:rPr>
                <w:spacing w:val="3"/>
              </w:rPr>
              <w:t>a</w:t>
            </w:r>
            <w:r w:rsidRPr="00051F2C">
              <w:t>va</w:t>
            </w:r>
            <w:r w:rsidRPr="00CD2457">
              <w:rPr>
                <w:spacing w:val="1"/>
              </w:rPr>
              <w:t>i</w:t>
            </w:r>
            <w:r w:rsidRPr="00051F2C">
              <w:t>t</w:t>
            </w:r>
            <w:r w:rsidRPr="00CD2457">
              <w:rPr>
                <w:spacing w:val="48"/>
              </w:rPr>
              <w:t xml:space="preserve"> </w:t>
            </w:r>
            <w:r w:rsidRPr="00CD2457">
              <w:rPr>
                <w:spacing w:val="-2"/>
              </w:rPr>
              <w:t>m</w:t>
            </w:r>
            <w:r w:rsidRPr="00CD2457">
              <w:rPr>
                <w:spacing w:val="4"/>
              </w:rPr>
              <w:t>i</w:t>
            </w:r>
            <w:r w:rsidRPr="00051F2C">
              <w:t>s</w:t>
            </w:r>
            <w:r w:rsidRPr="00CD2457">
              <w:rPr>
                <w:spacing w:val="45"/>
              </w:rPr>
              <w:t xml:space="preserve"> </w:t>
            </w:r>
            <w:r w:rsidRPr="00051F2C">
              <w:t>en</w:t>
            </w:r>
            <w:r w:rsidRPr="00CD2457">
              <w:rPr>
                <w:spacing w:val="44"/>
              </w:rPr>
              <w:t xml:space="preserve"> </w:t>
            </w:r>
            <w:r w:rsidRPr="00CD2457">
              <w:rPr>
                <w:spacing w:val="2"/>
              </w:rPr>
              <w:t>œ</w:t>
            </w:r>
            <w:r w:rsidRPr="00CD2457">
              <w:rPr>
                <w:spacing w:val="-1"/>
              </w:rPr>
              <w:t>u</w:t>
            </w:r>
            <w:r w:rsidRPr="00CD2457">
              <w:rPr>
                <w:spacing w:val="-2"/>
              </w:rPr>
              <w:t>v</w:t>
            </w:r>
            <w:r w:rsidRPr="00CD2457">
              <w:rPr>
                <w:spacing w:val="1"/>
              </w:rPr>
              <w:t>r</w:t>
            </w:r>
            <w:r w:rsidRPr="00051F2C">
              <w:t>e</w:t>
            </w:r>
            <w:r w:rsidRPr="00CD2457">
              <w:rPr>
                <w:spacing w:val="51"/>
              </w:rPr>
              <w:t xml:space="preserve"> </w:t>
            </w:r>
            <w:r w:rsidRPr="00CD2457">
              <w:rPr>
                <w:spacing w:val="-1"/>
              </w:rPr>
              <w:t>d</w:t>
            </w:r>
            <w:r w:rsidRPr="00051F2C">
              <w:t>es</w:t>
            </w:r>
            <w:r w:rsidRPr="00CD2457">
              <w:rPr>
                <w:spacing w:val="47"/>
              </w:rPr>
              <w:t xml:space="preserve"> </w:t>
            </w:r>
            <w:r w:rsidRPr="00CD2457">
              <w:rPr>
                <w:spacing w:val="-1"/>
                <w:w w:val="101"/>
              </w:rPr>
              <w:t>p</w:t>
            </w:r>
            <w:r w:rsidRPr="00CD2457">
              <w:rPr>
                <w:spacing w:val="1"/>
                <w:w w:val="101"/>
              </w:rPr>
              <w:t>r</w:t>
            </w:r>
            <w:r w:rsidRPr="00CD2457">
              <w:rPr>
                <w:spacing w:val="2"/>
                <w:w w:val="101"/>
              </w:rPr>
              <w:t>o</w:t>
            </w:r>
            <w:r w:rsidRPr="00CD2457">
              <w:rPr>
                <w:spacing w:val="-2"/>
                <w:w w:val="101"/>
              </w:rPr>
              <w:t>c</w:t>
            </w:r>
            <w:r w:rsidRPr="00CD2457">
              <w:rPr>
                <w:spacing w:val="3"/>
                <w:w w:val="101"/>
              </w:rPr>
              <w:t>é</w:t>
            </w:r>
            <w:r w:rsidRPr="00CD2457">
              <w:rPr>
                <w:spacing w:val="2"/>
                <w:w w:val="101"/>
              </w:rPr>
              <w:t>d</w:t>
            </w:r>
            <w:r w:rsidRPr="00CD2457">
              <w:rPr>
                <w:spacing w:val="-3"/>
                <w:w w:val="101"/>
              </w:rPr>
              <w:t>u</w:t>
            </w:r>
            <w:r w:rsidRPr="00CD2457">
              <w:rPr>
                <w:spacing w:val="4"/>
                <w:w w:val="101"/>
              </w:rPr>
              <w:t>r</w:t>
            </w:r>
            <w:r w:rsidRPr="00CD2457">
              <w:rPr>
                <w:spacing w:val="-2"/>
                <w:w w:val="101"/>
              </w:rPr>
              <w:t>e</w:t>
            </w:r>
            <w:r w:rsidRPr="00CD2457">
              <w:rPr>
                <w:w w:val="101"/>
              </w:rPr>
              <w:t xml:space="preserve">s </w:t>
            </w:r>
            <w:r w:rsidRPr="00CD2457">
              <w:rPr>
                <w:spacing w:val="-2"/>
              </w:rPr>
              <w:t>c</w:t>
            </w:r>
            <w:r w:rsidRPr="00CD2457">
              <w:rPr>
                <w:spacing w:val="-1"/>
              </w:rPr>
              <w:t>o</w:t>
            </w:r>
            <w:r w:rsidRPr="00CD2457">
              <w:rPr>
                <w:spacing w:val="3"/>
              </w:rPr>
              <w:t>m</w:t>
            </w:r>
            <w:r w:rsidRPr="00CD2457">
              <w:rPr>
                <w:spacing w:val="-1"/>
              </w:rPr>
              <w:t>p</w:t>
            </w:r>
            <w:r w:rsidRPr="00CD2457">
              <w:rPr>
                <w:spacing w:val="1"/>
              </w:rPr>
              <w:t>l</w:t>
            </w:r>
            <w:r w:rsidRPr="00051F2C">
              <w:t>é</w:t>
            </w:r>
            <w:r w:rsidRPr="00CD2457">
              <w:rPr>
                <w:spacing w:val="1"/>
              </w:rPr>
              <w:t>m</w:t>
            </w:r>
            <w:r w:rsidRPr="00CD2457">
              <w:rPr>
                <w:spacing w:val="3"/>
              </w:rPr>
              <w:t>e</w:t>
            </w:r>
            <w:r w:rsidRPr="00CD2457">
              <w:rPr>
                <w:spacing w:val="-3"/>
              </w:rPr>
              <w:t>n</w:t>
            </w:r>
            <w:r w:rsidRPr="00CD2457">
              <w:rPr>
                <w:spacing w:val="3"/>
              </w:rPr>
              <w:t>t</w:t>
            </w:r>
            <w:r w:rsidRPr="00CD2457">
              <w:rPr>
                <w:spacing w:val="-2"/>
              </w:rPr>
              <w:t>a</w:t>
            </w:r>
            <w:r w:rsidRPr="00CD2457">
              <w:rPr>
                <w:spacing w:val="4"/>
              </w:rPr>
              <w:t>i</w:t>
            </w:r>
            <w:r w:rsidRPr="00CD2457">
              <w:rPr>
                <w:spacing w:val="1"/>
              </w:rPr>
              <w:t>r</w:t>
            </w:r>
            <w:r w:rsidRPr="00051F2C">
              <w:t>e</w:t>
            </w:r>
            <w:r w:rsidRPr="00CD2457">
              <w:rPr>
                <w:spacing w:val="-2"/>
              </w:rPr>
              <w:t>s</w:t>
            </w:r>
            <w:r w:rsidRPr="00051F2C">
              <w:t>,</w:t>
            </w:r>
            <w:r w:rsidRPr="00CD2457">
              <w:rPr>
                <w:spacing w:val="41"/>
              </w:rPr>
              <w:t xml:space="preserve"> </w:t>
            </w:r>
            <w:r w:rsidRPr="00051F2C">
              <w:t>effect</w:t>
            </w:r>
            <w:r w:rsidRPr="00CD2457">
              <w:rPr>
                <w:spacing w:val="2"/>
              </w:rPr>
              <w:t>u</w:t>
            </w:r>
            <w:r w:rsidRPr="00051F2C">
              <w:t>é</w:t>
            </w:r>
            <w:r w:rsidRPr="00CD2457">
              <w:rPr>
                <w:spacing w:val="26"/>
              </w:rPr>
              <w:t xml:space="preserve"> </w:t>
            </w:r>
            <w:r w:rsidRPr="00CD2457">
              <w:rPr>
                <w:spacing w:val="2"/>
              </w:rPr>
              <w:t>u</w:t>
            </w:r>
            <w:r w:rsidRPr="00051F2C">
              <w:t>n</w:t>
            </w:r>
            <w:r w:rsidRPr="00CD2457">
              <w:rPr>
                <w:spacing w:val="23"/>
              </w:rPr>
              <w:t xml:space="preserve"> </w:t>
            </w:r>
            <w:r w:rsidRPr="00CD2457">
              <w:rPr>
                <w:spacing w:val="3"/>
              </w:rPr>
              <w:t>a</w:t>
            </w:r>
            <w:r w:rsidRPr="00CD2457">
              <w:rPr>
                <w:spacing w:val="-1"/>
              </w:rPr>
              <w:t>ud</w:t>
            </w:r>
            <w:r w:rsidRPr="00CD2457">
              <w:rPr>
                <w:spacing w:val="1"/>
              </w:rPr>
              <w:t>i</w:t>
            </w:r>
            <w:r w:rsidRPr="00051F2C">
              <w:t>t</w:t>
            </w:r>
            <w:r w:rsidRPr="00CD2457">
              <w:rPr>
                <w:spacing w:val="29"/>
              </w:rPr>
              <w:t xml:space="preserve"> </w:t>
            </w:r>
            <w:r w:rsidRPr="00CD2457">
              <w:rPr>
                <w:spacing w:val="-3"/>
              </w:rPr>
              <w:t>o</w:t>
            </w:r>
            <w:r w:rsidRPr="00051F2C">
              <w:t>u</w:t>
            </w:r>
            <w:r w:rsidRPr="00CD2457">
              <w:rPr>
                <w:spacing w:val="25"/>
              </w:rPr>
              <w:t xml:space="preserve"> </w:t>
            </w:r>
            <w:r w:rsidRPr="00CD2457">
              <w:rPr>
                <w:spacing w:val="2"/>
              </w:rPr>
              <w:t>u</w:t>
            </w:r>
            <w:r w:rsidRPr="00051F2C">
              <w:t>n</w:t>
            </w:r>
            <w:r w:rsidRPr="00CD2457">
              <w:rPr>
                <w:spacing w:val="23"/>
              </w:rPr>
              <w:t xml:space="preserve"> </w:t>
            </w:r>
            <w:r w:rsidRPr="00CD2457">
              <w:rPr>
                <w:spacing w:val="-2"/>
              </w:rPr>
              <w:t>e</w:t>
            </w:r>
            <w:r w:rsidRPr="00CD2457">
              <w:rPr>
                <w:spacing w:val="3"/>
              </w:rPr>
              <w:t>x</w:t>
            </w:r>
            <w:r w:rsidRPr="00051F2C">
              <w:t>a</w:t>
            </w:r>
            <w:r w:rsidRPr="00CD2457">
              <w:rPr>
                <w:spacing w:val="1"/>
              </w:rPr>
              <w:t>m</w:t>
            </w:r>
            <w:r w:rsidRPr="00CD2457">
              <w:rPr>
                <w:spacing w:val="3"/>
              </w:rPr>
              <w:t>e</w:t>
            </w:r>
            <w:r w:rsidRPr="00051F2C">
              <w:t>n</w:t>
            </w:r>
            <w:r w:rsidRPr="00CD2457">
              <w:rPr>
                <w:spacing w:val="28"/>
              </w:rPr>
              <w:t xml:space="preserve"> </w:t>
            </w:r>
            <w:r w:rsidRPr="00CD2457">
              <w:rPr>
                <w:spacing w:val="1"/>
              </w:rPr>
              <w:t>li</w:t>
            </w:r>
            <w:r w:rsidRPr="00CD2457">
              <w:rPr>
                <w:spacing w:val="-2"/>
              </w:rPr>
              <w:t>m</w:t>
            </w:r>
            <w:r w:rsidRPr="00CD2457">
              <w:rPr>
                <w:spacing w:val="4"/>
              </w:rPr>
              <w:t>i</w:t>
            </w:r>
            <w:r w:rsidRPr="00051F2C">
              <w:t>té,</w:t>
            </w:r>
            <w:r w:rsidRPr="00CD2457">
              <w:rPr>
                <w:spacing w:val="26"/>
              </w:rPr>
              <w:t xml:space="preserve"> </w:t>
            </w:r>
            <w:r w:rsidRPr="00CD2457">
              <w:rPr>
                <w:spacing w:val="-1"/>
              </w:rPr>
              <w:t>d</w:t>
            </w:r>
            <w:r w:rsidRPr="00CD2457">
              <w:rPr>
                <w:spacing w:val="1"/>
              </w:rPr>
              <w:t>’</w:t>
            </w:r>
            <w:r w:rsidRPr="00051F2C">
              <w:t>a</w:t>
            </w:r>
            <w:r w:rsidRPr="00CD2457">
              <w:rPr>
                <w:spacing w:val="-1"/>
              </w:rPr>
              <w:t>u</w:t>
            </w:r>
            <w:r w:rsidRPr="00051F2C">
              <w:t>t</w:t>
            </w:r>
            <w:r w:rsidRPr="00CD2457">
              <w:rPr>
                <w:spacing w:val="1"/>
              </w:rPr>
              <w:t>r</w:t>
            </w:r>
            <w:r w:rsidRPr="00051F2C">
              <w:t>es</w:t>
            </w:r>
            <w:r w:rsidRPr="00CD2457">
              <w:rPr>
                <w:spacing w:val="29"/>
              </w:rPr>
              <w:t xml:space="preserve"> </w:t>
            </w:r>
            <w:r w:rsidRPr="00CD2457">
              <w:rPr>
                <w:spacing w:val="-2"/>
              </w:rPr>
              <w:t>é</w:t>
            </w:r>
            <w:r w:rsidRPr="00CD2457">
              <w:rPr>
                <w:spacing w:val="4"/>
              </w:rPr>
              <w:t>l</w:t>
            </w:r>
            <w:r w:rsidRPr="00051F2C">
              <w:t>é</w:t>
            </w:r>
            <w:r w:rsidRPr="00CD2457">
              <w:rPr>
                <w:spacing w:val="1"/>
              </w:rPr>
              <w:t>m</w:t>
            </w:r>
            <w:r w:rsidRPr="00051F2C">
              <w:t>e</w:t>
            </w:r>
            <w:r w:rsidRPr="00CD2457">
              <w:rPr>
                <w:spacing w:val="-1"/>
              </w:rPr>
              <w:t>n</w:t>
            </w:r>
            <w:r w:rsidRPr="00051F2C">
              <w:t>ts</w:t>
            </w:r>
            <w:r w:rsidRPr="00CD2457">
              <w:rPr>
                <w:spacing w:val="32"/>
              </w:rPr>
              <w:t xml:space="preserve"> </w:t>
            </w:r>
            <w:r w:rsidRPr="00051F2C">
              <w:t>a</w:t>
            </w:r>
            <w:r w:rsidRPr="00CD2457">
              <w:rPr>
                <w:spacing w:val="-1"/>
              </w:rPr>
              <w:t>u</w:t>
            </w:r>
            <w:r w:rsidRPr="00CD2457">
              <w:rPr>
                <w:spacing w:val="1"/>
              </w:rPr>
              <w:t>r</w:t>
            </w:r>
            <w:r w:rsidRPr="00051F2C">
              <w:t>a</w:t>
            </w:r>
            <w:r w:rsidRPr="00CD2457">
              <w:rPr>
                <w:spacing w:val="1"/>
              </w:rPr>
              <w:t>i</w:t>
            </w:r>
            <w:r w:rsidRPr="00051F2C">
              <w:t>e</w:t>
            </w:r>
            <w:r w:rsidRPr="00CD2457">
              <w:rPr>
                <w:spacing w:val="-3"/>
              </w:rPr>
              <w:t>n</w:t>
            </w:r>
            <w:r w:rsidRPr="00051F2C">
              <w:t>t</w:t>
            </w:r>
            <w:r w:rsidRPr="00CD2457">
              <w:rPr>
                <w:spacing w:val="34"/>
              </w:rPr>
              <w:t xml:space="preserve"> </w:t>
            </w:r>
            <w:r w:rsidRPr="00CD2457">
              <w:rPr>
                <w:spacing w:val="-1"/>
                <w:w w:val="101"/>
              </w:rPr>
              <w:t>p</w:t>
            </w:r>
            <w:r w:rsidRPr="00CD2457">
              <w:rPr>
                <w:w w:val="101"/>
              </w:rPr>
              <w:t xml:space="preserve">u </w:t>
            </w:r>
            <w:r w:rsidRPr="00CD2457">
              <w:rPr>
                <w:spacing w:val="-2"/>
              </w:rPr>
              <w:t>ê</w:t>
            </w:r>
            <w:r w:rsidRPr="00CD2457">
              <w:rPr>
                <w:spacing w:val="3"/>
              </w:rPr>
              <w:t>t</w:t>
            </w:r>
            <w:r w:rsidRPr="00CD2457">
              <w:rPr>
                <w:spacing w:val="1"/>
              </w:rPr>
              <w:t>r</w:t>
            </w:r>
            <w:r w:rsidRPr="00051F2C">
              <w:t>e</w:t>
            </w:r>
            <w:r w:rsidRPr="00CD2457">
              <w:rPr>
                <w:spacing w:val="3"/>
              </w:rPr>
              <w:t xml:space="preserve"> </w:t>
            </w:r>
            <w:r w:rsidRPr="00CD2457">
              <w:rPr>
                <w:spacing w:val="1"/>
              </w:rPr>
              <w:t>r</w:t>
            </w:r>
            <w:r w:rsidRPr="00CD2457">
              <w:rPr>
                <w:spacing w:val="3"/>
              </w:rPr>
              <w:t>é</w:t>
            </w:r>
            <w:r w:rsidRPr="00CD2457">
              <w:rPr>
                <w:spacing w:val="-2"/>
              </w:rPr>
              <w:t>vé</w:t>
            </w:r>
            <w:r w:rsidRPr="00CD2457">
              <w:rPr>
                <w:spacing w:val="4"/>
              </w:rPr>
              <w:t>l</w:t>
            </w:r>
            <w:r w:rsidRPr="00CD2457">
              <w:rPr>
                <w:spacing w:val="-2"/>
              </w:rPr>
              <w:t>é</w:t>
            </w:r>
            <w:r w:rsidRPr="00051F2C">
              <w:t>s</w:t>
            </w:r>
            <w:r w:rsidRPr="00CD2457">
              <w:rPr>
                <w:spacing w:val="12"/>
              </w:rPr>
              <w:t xml:space="preserve"> </w:t>
            </w:r>
            <w:r w:rsidRPr="00CD2457">
              <w:rPr>
                <w:spacing w:val="-2"/>
              </w:rPr>
              <w:t>e</w:t>
            </w:r>
            <w:r w:rsidRPr="00051F2C">
              <w:t>t</w:t>
            </w:r>
            <w:r w:rsidRPr="00CD2457">
              <w:rPr>
                <w:spacing w:val="7"/>
              </w:rPr>
              <w:t xml:space="preserve"> </w:t>
            </w:r>
            <w:r w:rsidRPr="00051F2C">
              <w:t>a</w:t>
            </w:r>
            <w:r w:rsidRPr="00CD2457">
              <w:rPr>
                <w:spacing w:val="-3"/>
              </w:rPr>
              <w:t>u</w:t>
            </w:r>
            <w:r w:rsidRPr="00CD2457">
              <w:rPr>
                <w:spacing w:val="4"/>
              </w:rPr>
              <w:t>r</w:t>
            </w:r>
            <w:r w:rsidRPr="00CD2457">
              <w:rPr>
                <w:spacing w:val="-2"/>
              </w:rPr>
              <w:t>a</w:t>
            </w:r>
            <w:r w:rsidRPr="00CD2457">
              <w:rPr>
                <w:spacing w:val="4"/>
              </w:rPr>
              <w:t>i</w:t>
            </w:r>
            <w:r w:rsidRPr="00CD2457">
              <w:rPr>
                <w:spacing w:val="-2"/>
              </w:rPr>
              <w:t>e</w:t>
            </w:r>
            <w:r w:rsidRPr="00CD2457">
              <w:rPr>
                <w:spacing w:val="-1"/>
              </w:rPr>
              <w:t>n</w:t>
            </w:r>
            <w:r w:rsidRPr="00051F2C">
              <w:t>t</w:t>
            </w:r>
            <w:r w:rsidRPr="00CD2457">
              <w:rPr>
                <w:spacing w:val="12"/>
              </w:rPr>
              <w:t xml:space="preserve"> </w:t>
            </w:r>
            <w:r w:rsidRPr="00CD2457">
              <w:rPr>
                <w:spacing w:val="-3"/>
              </w:rPr>
              <w:t>p</w:t>
            </w:r>
            <w:r w:rsidRPr="00051F2C">
              <w:t>u</w:t>
            </w:r>
            <w:r w:rsidRPr="00CD2457">
              <w:rPr>
                <w:spacing w:val="4"/>
              </w:rPr>
              <w:t xml:space="preserve"> </w:t>
            </w:r>
            <w:r w:rsidRPr="00051F2C">
              <w:t>êt</w:t>
            </w:r>
            <w:r w:rsidRPr="00CD2457">
              <w:rPr>
                <w:spacing w:val="4"/>
              </w:rPr>
              <w:t>r</w:t>
            </w:r>
            <w:r w:rsidRPr="00051F2C">
              <w:t>e</w:t>
            </w:r>
            <w:r w:rsidRPr="00CD2457">
              <w:rPr>
                <w:spacing w:val="3"/>
              </w:rPr>
              <w:t xml:space="preserve"> </w:t>
            </w:r>
            <w:r w:rsidRPr="00CD2457">
              <w:rPr>
                <w:spacing w:val="1"/>
              </w:rPr>
              <w:t>i</w:t>
            </w:r>
            <w:r w:rsidRPr="00CD2457">
              <w:rPr>
                <w:spacing w:val="-1"/>
              </w:rPr>
              <w:t>n</w:t>
            </w:r>
            <w:r w:rsidRPr="00051F2C">
              <w:t>c</w:t>
            </w:r>
            <w:r w:rsidRPr="00CD2457">
              <w:rPr>
                <w:spacing w:val="1"/>
              </w:rPr>
              <w:t>l</w:t>
            </w:r>
            <w:r w:rsidRPr="00CD2457">
              <w:rPr>
                <w:spacing w:val="-1"/>
              </w:rPr>
              <w:t>u</w:t>
            </w:r>
            <w:r w:rsidRPr="00051F2C">
              <w:t>s</w:t>
            </w:r>
            <w:r w:rsidRPr="00CD2457">
              <w:rPr>
                <w:spacing w:val="8"/>
              </w:rPr>
              <w:t xml:space="preserve"> </w:t>
            </w:r>
            <w:r w:rsidRPr="00CD2457">
              <w:rPr>
                <w:spacing w:val="-3"/>
              </w:rPr>
              <w:t>d</w:t>
            </w:r>
            <w:r w:rsidRPr="00CD2457">
              <w:rPr>
                <w:spacing w:val="3"/>
              </w:rPr>
              <w:t>a</w:t>
            </w:r>
            <w:r w:rsidRPr="00CD2457">
              <w:rPr>
                <w:spacing w:val="2"/>
              </w:rPr>
              <w:t>n</w:t>
            </w:r>
            <w:r w:rsidRPr="00051F2C">
              <w:t>s</w:t>
            </w:r>
            <w:r w:rsidRPr="00CD2457">
              <w:rPr>
                <w:spacing w:val="7"/>
              </w:rPr>
              <w:t xml:space="preserve"> </w:t>
            </w:r>
            <w:r w:rsidRPr="00CD2457">
              <w:rPr>
                <w:spacing w:val="1"/>
              </w:rPr>
              <w:t>l</w:t>
            </w:r>
            <w:r w:rsidRPr="00051F2C">
              <w:t>e</w:t>
            </w:r>
            <w:r w:rsidRPr="00CD2457">
              <w:rPr>
                <w:spacing w:val="2"/>
              </w:rPr>
              <w:t xml:space="preserve"> </w:t>
            </w:r>
            <w:r w:rsidRPr="00CD2457">
              <w:t>rapport</w:t>
            </w:r>
            <w:r w:rsidRPr="00CD2457">
              <w:rPr>
                <w:spacing w:val="12"/>
              </w:rPr>
              <w:t xml:space="preserve"> </w:t>
            </w:r>
            <w:r w:rsidRPr="00CD2457">
              <w:rPr>
                <w:w w:val="101"/>
              </w:rPr>
              <w:t>;</w:t>
            </w:r>
          </w:p>
          <w:p w:rsidR="00063528" w:rsidRPr="00CD2457" w:rsidRDefault="00CD2457" w:rsidP="00C64235">
            <w:pPr>
              <w:pStyle w:val="Paragraphedeliste"/>
              <w:numPr>
                <w:ilvl w:val="0"/>
                <w:numId w:val="15"/>
              </w:numPr>
              <w:ind w:left="851"/>
            </w:pPr>
            <w:r w:rsidRPr="00CD2457">
              <w:rPr>
                <w:spacing w:val="1"/>
              </w:rPr>
              <w:t>u</w:t>
            </w:r>
            <w:r w:rsidR="00063528" w:rsidRPr="00CD2457">
              <w:rPr>
                <w:spacing w:val="-1"/>
              </w:rPr>
              <w:t>n</w:t>
            </w:r>
            <w:r w:rsidR="00063528" w:rsidRPr="00051F2C">
              <w:t>e</w:t>
            </w:r>
            <w:r w:rsidR="00063528" w:rsidRPr="00CD2457">
              <w:rPr>
                <w:spacing w:val="22"/>
              </w:rPr>
              <w:t xml:space="preserve"> </w:t>
            </w:r>
            <w:r w:rsidR="00063528" w:rsidRPr="00CD2457">
              <w:rPr>
                <w:spacing w:val="1"/>
              </w:rPr>
              <w:t>m</w:t>
            </w:r>
            <w:r w:rsidR="00063528" w:rsidRPr="00CD2457">
              <w:rPr>
                <w:spacing w:val="3"/>
              </w:rPr>
              <w:t>e</w:t>
            </w:r>
            <w:r w:rsidR="00063528" w:rsidRPr="00CD2457">
              <w:rPr>
                <w:spacing w:val="-3"/>
              </w:rPr>
              <w:t>n</w:t>
            </w:r>
            <w:r w:rsidR="00063528" w:rsidRPr="00CD2457">
              <w:rPr>
                <w:spacing w:val="3"/>
              </w:rPr>
              <w:t>t</w:t>
            </w:r>
            <w:r w:rsidR="00063528" w:rsidRPr="00CD2457">
              <w:rPr>
                <w:spacing w:val="1"/>
              </w:rPr>
              <w:t>i</w:t>
            </w:r>
            <w:r w:rsidR="00063528" w:rsidRPr="00CD2457">
              <w:rPr>
                <w:spacing w:val="2"/>
              </w:rPr>
              <w:t>o</w:t>
            </w:r>
            <w:r w:rsidR="00063528" w:rsidRPr="00051F2C">
              <w:t>n</w:t>
            </w:r>
            <w:r w:rsidR="00063528" w:rsidRPr="00CD2457">
              <w:rPr>
                <w:spacing w:val="23"/>
              </w:rPr>
              <w:t xml:space="preserve"> </w:t>
            </w:r>
            <w:r w:rsidR="00063528" w:rsidRPr="00CD2457">
              <w:rPr>
                <w:spacing w:val="-1"/>
              </w:rPr>
              <w:t>p</w:t>
            </w:r>
            <w:r w:rsidR="00063528" w:rsidRPr="00CD2457">
              <w:rPr>
                <w:spacing w:val="1"/>
              </w:rPr>
              <w:t>r</w:t>
            </w:r>
            <w:r w:rsidR="00063528" w:rsidRPr="00051F2C">
              <w:t>éc</w:t>
            </w:r>
            <w:r w:rsidR="00063528" w:rsidRPr="00CD2457">
              <w:rPr>
                <w:spacing w:val="1"/>
              </w:rPr>
              <w:t>i</w:t>
            </w:r>
            <w:r w:rsidR="00063528" w:rsidRPr="00051F2C">
              <w:t>s</w:t>
            </w:r>
            <w:r w:rsidR="00063528" w:rsidRPr="00CD2457">
              <w:rPr>
                <w:spacing w:val="3"/>
              </w:rPr>
              <w:t>a</w:t>
            </w:r>
            <w:r w:rsidR="00063528" w:rsidRPr="00CD2457">
              <w:rPr>
                <w:spacing w:val="-3"/>
              </w:rPr>
              <w:t>n</w:t>
            </w:r>
            <w:r w:rsidR="00063528" w:rsidRPr="00051F2C">
              <w:t>t</w:t>
            </w:r>
            <w:r w:rsidR="00063528" w:rsidRPr="00CD2457">
              <w:rPr>
                <w:spacing w:val="30"/>
              </w:rPr>
              <w:t xml:space="preserve"> </w:t>
            </w:r>
            <w:r w:rsidR="00063528" w:rsidRPr="00CD2457">
              <w:rPr>
                <w:spacing w:val="-1"/>
              </w:rPr>
              <w:t>qu</w:t>
            </w:r>
            <w:r w:rsidR="00063528" w:rsidRPr="00051F2C">
              <w:t>e</w:t>
            </w:r>
            <w:r w:rsidR="00063528" w:rsidRPr="00CD2457">
              <w:rPr>
                <w:spacing w:val="22"/>
              </w:rPr>
              <w:t xml:space="preserve"> </w:t>
            </w:r>
            <w:r w:rsidR="00063528" w:rsidRPr="00CD2457">
              <w:rPr>
                <w:spacing w:val="1"/>
              </w:rPr>
              <w:t>l</w:t>
            </w:r>
            <w:r w:rsidR="00063528" w:rsidRPr="00051F2C">
              <w:t>a</w:t>
            </w:r>
            <w:r w:rsidR="00063528" w:rsidRPr="00CD2457">
              <w:rPr>
                <w:spacing w:val="19"/>
              </w:rPr>
              <w:t xml:space="preserve"> </w:t>
            </w:r>
            <w:r w:rsidR="00063528" w:rsidRPr="00CD2457">
              <w:rPr>
                <w:spacing w:val="-1"/>
              </w:rPr>
              <w:t>d</w:t>
            </w:r>
            <w:r w:rsidR="00063528" w:rsidRPr="00CD2457">
              <w:rPr>
                <w:spacing w:val="1"/>
              </w:rPr>
              <w:t>i</w:t>
            </w:r>
            <w:r w:rsidR="00063528" w:rsidRPr="00CD2457">
              <w:rPr>
                <w:spacing w:val="3"/>
              </w:rPr>
              <w:t>f</w:t>
            </w:r>
            <w:r w:rsidR="00063528" w:rsidRPr="00051F2C">
              <w:t>f</w:t>
            </w:r>
            <w:r w:rsidR="00063528" w:rsidRPr="00CD2457">
              <w:rPr>
                <w:spacing w:val="-3"/>
              </w:rPr>
              <w:t>u</w:t>
            </w:r>
            <w:r w:rsidR="00063528" w:rsidRPr="00051F2C">
              <w:t>s</w:t>
            </w:r>
            <w:r w:rsidR="00063528" w:rsidRPr="00CD2457">
              <w:rPr>
                <w:spacing w:val="4"/>
              </w:rPr>
              <w:t>i</w:t>
            </w:r>
            <w:r w:rsidR="00063528" w:rsidRPr="00CD2457">
              <w:rPr>
                <w:spacing w:val="-1"/>
              </w:rPr>
              <w:t>o</w:t>
            </w:r>
            <w:r w:rsidR="00063528" w:rsidRPr="00051F2C">
              <w:t>n</w:t>
            </w:r>
            <w:r w:rsidR="00063528" w:rsidRPr="00CD2457">
              <w:rPr>
                <w:spacing w:val="26"/>
              </w:rPr>
              <w:t xml:space="preserve"> </w:t>
            </w:r>
            <w:r w:rsidR="00063528" w:rsidRPr="00CD2457">
              <w:rPr>
                <w:spacing w:val="2"/>
              </w:rPr>
              <w:t>d</w:t>
            </w:r>
            <w:r w:rsidR="00063528" w:rsidRPr="00051F2C">
              <w:t>u</w:t>
            </w:r>
            <w:r w:rsidR="00063528" w:rsidRPr="00CD2457">
              <w:rPr>
                <w:spacing w:val="18"/>
              </w:rPr>
              <w:t xml:space="preserve"> </w:t>
            </w:r>
            <w:r w:rsidR="00063528" w:rsidRPr="00CD2457">
              <w:rPr>
                <w:spacing w:val="1"/>
              </w:rPr>
              <w:t>r</w:t>
            </w:r>
            <w:r w:rsidR="00063528" w:rsidRPr="00051F2C">
              <w:t>a</w:t>
            </w:r>
            <w:r w:rsidR="00063528" w:rsidRPr="00CD2457">
              <w:rPr>
                <w:spacing w:val="2"/>
              </w:rPr>
              <w:t>pp</w:t>
            </w:r>
            <w:r w:rsidR="00063528" w:rsidRPr="00CD2457">
              <w:rPr>
                <w:spacing w:val="-3"/>
              </w:rPr>
              <w:t>o</w:t>
            </w:r>
            <w:r w:rsidR="00063528" w:rsidRPr="00CD2457">
              <w:rPr>
                <w:spacing w:val="4"/>
              </w:rPr>
              <w:t>r</w:t>
            </w:r>
            <w:r w:rsidR="00063528" w:rsidRPr="00051F2C">
              <w:t>t</w:t>
            </w:r>
            <w:r w:rsidR="00063528" w:rsidRPr="00CD2457">
              <w:rPr>
                <w:spacing w:val="24"/>
              </w:rPr>
              <w:t xml:space="preserve"> </w:t>
            </w:r>
            <w:r w:rsidR="00063528" w:rsidRPr="00051F2C">
              <w:t>est</w:t>
            </w:r>
            <w:r w:rsidR="00063528" w:rsidRPr="00CD2457">
              <w:rPr>
                <w:spacing w:val="20"/>
              </w:rPr>
              <w:t xml:space="preserve"> </w:t>
            </w:r>
            <w:r w:rsidR="00063528" w:rsidRPr="00CD2457">
              <w:rPr>
                <w:spacing w:val="1"/>
              </w:rPr>
              <w:t>l</w:t>
            </w:r>
            <w:r w:rsidR="00063528" w:rsidRPr="00CD2457">
              <w:rPr>
                <w:spacing w:val="4"/>
              </w:rPr>
              <w:t>i</w:t>
            </w:r>
            <w:r w:rsidR="00063528" w:rsidRPr="00CD2457">
              <w:rPr>
                <w:spacing w:val="-2"/>
              </w:rPr>
              <w:t>m</w:t>
            </w:r>
            <w:r w:rsidR="00063528" w:rsidRPr="00CD2457">
              <w:rPr>
                <w:spacing w:val="1"/>
              </w:rPr>
              <w:t>i</w:t>
            </w:r>
            <w:r w:rsidR="00063528" w:rsidRPr="00051F2C">
              <w:t>tée</w:t>
            </w:r>
            <w:r w:rsidR="00063528" w:rsidRPr="00CD2457">
              <w:rPr>
                <w:spacing w:val="23"/>
              </w:rPr>
              <w:t xml:space="preserve"> </w:t>
            </w:r>
            <w:r w:rsidR="00063528" w:rsidRPr="00051F2C">
              <w:t>a</w:t>
            </w:r>
            <w:r w:rsidR="00063528" w:rsidRPr="00CD2457">
              <w:rPr>
                <w:spacing w:val="2"/>
              </w:rPr>
              <w:t>u</w:t>
            </w:r>
            <w:r w:rsidR="00063528" w:rsidRPr="00051F2C">
              <w:t>x</w:t>
            </w:r>
            <w:r w:rsidR="00063528" w:rsidRPr="00CD2457">
              <w:rPr>
                <w:spacing w:val="20"/>
              </w:rPr>
              <w:t xml:space="preserve"> </w:t>
            </w:r>
            <w:r w:rsidR="00063528" w:rsidRPr="00051F2C">
              <w:t>se</w:t>
            </w:r>
            <w:r w:rsidR="00063528" w:rsidRPr="00CD2457">
              <w:rPr>
                <w:spacing w:val="-1"/>
              </w:rPr>
              <w:t>u</w:t>
            </w:r>
            <w:r w:rsidR="00063528" w:rsidRPr="00CD2457">
              <w:rPr>
                <w:spacing w:val="1"/>
              </w:rPr>
              <w:t>l</w:t>
            </w:r>
            <w:r w:rsidR="00063528" w:rsidRPr="00051F2C">
              <w:t>es</w:t>
            </w:r>
            <w:r w:rsidR="00063528" w:rsidRPr="00CD2457">
              <w:rPr>
                <w:spacing w:val="28"/>
              </w:rPr>
              <w:t xml:space="preserve"> </w:t>
            </w:r>
            <w:r w:rsidR="00063528" w:rsidRPr="00CD2457">
              <w:rPr>
                <w:spacing w:val="-1"/>
              </w:rPr>
              <w:t>p</w:t>
            </w:r>
            <w:r w:rsidR="00063528" w:rsidRPr="00051F2C">
              <w:t>a</w:t>
            </w:r>
            <w:r w:rsidR="00063528" w:rsidRPr="00CD2457">
              <w:rPr>
                <w:spacing w:val="1"/>
              </w:rPr>
              <w:t>r</w:t>
            </w:r>
            <w:r w:rsidR="00063528" w:rsidRPr="00CD2457">
              <w:rPr>
                <w:spacing w:val="3"/>
              </w:rPr>
              <w:t>t</w:t>
            </w:r>
            <w:r w:rsidR="00063528" w:rsidRPr="00CD2457">
              <w:rPr>
                <w:spacing w:val="1"/>
              </w:rPr>
              <w:t>i</w:t>
            </w:r>
            <w:r w:rsidR="00063528" w:rsidRPr="00051F2C">
              <w:t>es</w:t>
            </w:r>
            <w:r w:rsidR="00063528" w:rsidRPr="00CD2457">
              <w:rPr>
                <w:spacing w:val="23"/>
              </w:rPr>
              <w:t xml:space="preserve"> </w:t>
            </w:r>
            <w:r w:rsidR="00063528" w:rsidRPr="00CD2457">
              <w:rPr>
                <w:spacing w:val="-3"/>
              </w:rPr>
              <w:t>q</w:t>
            </w:r>
            <w:r w:rsidR="00063528" w:rsidRPr="00CD2457">
              <w:rPr>
                <w:spacing w:val="-1"/>
              </w:rPr>
              <w:t>u</w:t>
            </w:r>
            <w:r w:rsidR="00063528" w:rsidRPr="00051F2C">
              <w:t>i</w:t>
            </w:r>
            <w:r w:rsidR="00063528" w:rsidRPr="00CD2457">
              <w:rPr>
                <w:spacing w:val="24"/>
              </w:rPr>
              <w:t xml:space="preserve"> </w:t>
            </w:r>
            <w:r w:rsidR="00063528" w:rsidRPr="00CD2457">
              <w:rPr>
                <w:spacing w:val="2"/>
                <w:w w:val="101"/>
              </w:rPr>
              <w:t>o</w:t>
            </w:r>
            <w:r w:rsidR="00063528" w:rsidRPr="00CD2457">
              <w:rPr>
                <w:spacing w:val="-1"/>
                <w:w w:val="101"/>
              </w:rPr>
              <w:t>n</w:t>
            </w:r>
            <w:r w:rsidR="00063528" w:rsidRPr="00CD2457">
              <w:rPr>
                <w:w w:val="101"/>
              </w:rPr>
              <w:t xml:space="preserve">t </w:t>
            </w:r>
            <w:r w:rsidR="00063528" w:rsidRPr="00CD2457">
              <w:rPr>
                <w:spacing w:val="-2"/>
              </w:rPr>
              <w:t>c</w:t>
            </w:r>
            <w:r w:rsidR="00063528" w:rsidRPr="00CD2457">
              <w:rPr>
                <w:spacing w:val="2"/>
              </w:rPr>
              <w:t>o</w:t>
            </w:r>
            <w:r w:rsidR="00063528" w:rsidRPr="00CD2457">
              <w:rPr>
                <w:spacing w:val="4"/>
              </w:rPr>
              <w:t>n</w:t>
            </w:r>
            <w:r w:rsidR="00063528" w:rsidRPr="00CD2457">
              <w:rPr>
                <w:spacing w:val="-5"/>
              </w:rPr>
              <w:t>v</w:t>
            </w:r>
            <w:r w:rsidR="00063528" w:rsidRPr="00CD2457">
              <w:rPr>
                <w:spacing w:val="3"/>
              </w:rPr>
              <w:t>e</w:t>
            </w:r>
            <w:r w:rsidR="00063528" w:rsidRPr="00CD2457">
              <w:rPr>
                <w:spacing w:val="2"/>
              </w:rPr>
              <w:t>n</w:t>
            </w:r>
            <w:r w:rsidR="00063528" w:rsidRPr="00051F2C">
              <w:t>u</w:t>
            </w:r>
            <w:r w:rsidR="00063528" w:rsidRPr="00CD2457">
              <w:rPr>
                <w:spacing w:val="10"/>
              </w:rPr>
              <w:t xml:space="preserve"> </w:t>
            </w:r>
            <w:r w:rsidR="00063528" w:rsidRPr="00CD2457">
              <w:rPr>
                <w:spacing w:val="-1"/>
              </w:rPr>
              <w:t>d</w:t>
            </w:r>
            <w:r w:rsidR="00063528" w:rsidRPr="00CD2457">
              <w:rPr>
                <w:spacing w:val="-2"/>
              </w:rPr>
              <w:t>e</w:t>
            </w:r>
            <w:r w:rsidR="00063528" w:rsidRPr="00051F2C">
              <w:t>s</w:t>
            </w:r>
            <w:r w:rsidR="00063528" w:rsidRPr="00CD2457">
              <w:rPr>
                <w:spacing w:val="8"/>
              </w:rPr>
              <w:t xml:space="preserve"> </w:t>
            </w:r>
            <w:r w:rsidR="00063528" w:rsidRPr="00CD2457">
              <w:rPr>
                <w:spacing w:val="-1"/>
              </w:rPr>
              <w:t>p</w:t>
            </w:r>
            <w:r w:rsidR="00063528" w:rsidRPr="00CD2457">
              <w:rPr>
                <w:spacing w:val="1"/>
              </w:rPr>
              <w:t>r</w:t>
            </w:r>
            <w:r w:rsidR="00063528" w:rsidRPr="00CD2457">
              <w:rPr>
                <w:spacing w:val="-1"/>
              </w:rPr>
              <w:t>o</w:t>
            </w:r>
            <w:r w:rsidR="00063528" w:rsidRPr="00CD2457">
              <w:rPr>
                <w:spacing w:val="3"/>
              </w:rPr>
              <w:t>c</w:t>
            </w:r>
            <w:r w:rsidR="00063528" w:rsidRPr="00CD2457">
              <w:rPr>
                <w:spacing w:val="-2"/>
              </w:rPr>
              <w:t>é</w:t>
            </w:r>
            <w:r w:rsidR="00063528" w:rsidRPr="00CD2457">
              <w:rPr>
                <w:spacing w:val="2"/>
              </w:rPr>
              <w:t>d</w:t>
            </w:r>
            <w:r w:rsidR="00063528" w:rsidRPr="00CD2457">
              <w:rPr>
                <w:spacing w:val="-1"/>
              </w:rPr>
              <w:t>u</w:t>
            </w:r>
            <w:r w:rsidR="00063528" w:rsidRPr="00CD2457">
              <w:rPr>
                <w:spacing w:val="1"/>
              </w:rPr>
              <w:t>r</w:t>
            </w:r>
            <w:r w:rsidR="00063528" w:rsidRPr="00051F2C">
              <w:t>es</w:t>
            </w:r>
            <w:r w:rsidR="00063528" w:rsidRPr="00CD2457">
              <w:rPr>
                <w:spacing w:val="15"/>
              </w:rPr>
              <w:t xml:space="preserve"> </w:t>
            </w:r>
            <w:r w:rsidR="00063528" w:rsidRPr="00051F2C">
              <w:t>à</w:t>
            </w:r>
            <w:r w:rsidR="00063528" w:rsidRPr="00CD2457">
              <w:rPr>
                <w:spacing w:val="4"/>
              </w:rPr>
              <w:t xml:space="preserve"> </w:t>
            </w:r>
            <w:r w:rsidR="00063528" w:rsidRPr="00CD2457">
              <w:rPr>
                <w:spacing w:val="1"/>
              </w:rPr>
              <w:t>m</w:t>
            </w:r>
            <w:r w:rsidR="00063528" w:rsidRPr="00051F2C">
              <w:t>ett</w:t>
            </w:r>
            <w:r w:rsidR="00063528" w:rsidRPr="00CD2457">
              <w:rPr>
                <w:spacing w:val="1"/>
              </w:rPr>
              <w:t>r</w:t>
            </w:r>
            <w:r w:rsidR="00063528" w:rsidRPr="00051F2C">
              <w:t>e</w:t>
            </w:r>
            <w:r w:rsidR="00063528" w:rsidRPr="00CD2457">
              <w:rPr>
                <w:spacing w:val="6"/>
              </w:rPr>
              <w:t xml:space="preserve"> </w:t>
            </w:r>
            <w:r w:rsidR="00063528" w:rsidRPr="00051F2C">
              <w:t>en</w:t>
            </w:r>
            <w:r w:rsidR="00063528" w:rsidRPr="00CD2457">
              <w:rPr>
                <w:spacing w:val="4"/>
              </w:rPr>
              <w:t xml:space="preserve"> </w:t>
            </w:r>
            <w:r w:rsidR="00063528" w:rsidRPr="00CD2457">
              <w:rPr>
                <w:spacing w:val="-1"/>
              </w:rPr>
              <w:t>œ</w:t>
            </w:r>
            <w:r w:rsidR="00063528" w:rsidRPr="00CD2457">
              <w:rPr>
                <w:spacing w:val="4"/>
              </w:rPr>
              <w:t>u</w:t>
            </w:r>
            <w:r w:rsidR="00063528" w:rsidRPr="00CD2457">
              <w:rPr>
                <w:spacing w:val="-5"/>
              </w:rPr>
              <w:t>v</w:t>
            </w:r>
            <w:r w:rsidR="00063528" w:rsidRPr="00CD2457">
              <w:rPr>
                <w:spacing w:val="4"/>
              </w:rPr>
              <w:t>r</w:t>
            </w:r>
            <w:r w:rsidR="00063528" w:rsidRPr="00051F2C">
              <w:t>e</w:t>
            </w:r>
            <w:r w:rsidR="00063528" w:rsidRPr="00CD2457">
              <w:rPr>
                <w:spacing w:val="9"/>
              </w:rPr>
              <w:t xml:space="preserve"> </w:t>
            </w:r>
            <w:r w:rsidR="00063528" w:rsidRPr="00CD2457">
              <w:rPr>
                <w:w w:val="101"/>
              </w:rPr>
              <w:t>;</w:t>
            </w:r>
          </w:p>
          <w:p w:rsidR="00063528" w:rsidRPr="00051F2C" w:rsidRDefault="00063528" w:rsidP="00C64235">
            <w:pPr>
              <w:pStyle w:val="Paragraphedeliste"/>
              <w:numPr>
                <w:ilvl w:val="0"/>
                <w:numId w:val="15"/>
              </w:numPr>
              <w:ind w:left="851"/>
            </w:pPr>
            <w:r w:rsidRPr="00CD2457">
              <w:rPr>
                <w:spacing w:val="-1"/>
              </w:rPr>
              <w:t>un</w:t>
            </w:r>
            <w:r w:rsidRPr="00051F2C">
              <w:t>e</w:t>
            </w:r>
            <w:r w:rsidRPr="00CD2457">
              <w:rPr>
                <w:spacing w:val="6"/>
              </w:rPr>
              <w:t xml:space="preserve"> </w:t>
            </w:r>
            <w:r w:rsidRPr="00CD2457">
              <w:rPr>
                <w:spacing w:val="1"/>
              </w:rPr>
              <w:t>m</w:t>
            </w:r>
            <w:r w:rsidRPr="00051F2C">
              <w:t>e</w:t>
            </w:r>
            <w:r w:rsidRPr="00CD2457">
              <w:rPr>
                <w:spacing w:val="-1"/>
              </w:rPr>
              <w:t>n</w:t>
            </w:r>
            <w:r w:rsidRPr="00051F2C">
              <w:t>t</w:t>
            </w:r>
            <w:r w:rsidRPr="00CD2457">
              <w:rPr>
                <w:spacing w:val="4"/>
              </w:rPr>
              <w:t>i</w:t>
            </w:r>
            <w:r w:rsidRPr="00CD2457">
              <w:rPr>
                <w:spacing w:val="-1"/>
              </w:rPr>
              <w:t>o</w:t>
            </w:r>
            <w:r w:rsidRPr="00051F2C">
              <w:t>n</w:t>
            </w:r>
            <w:r w:rsidRPr="00CD2457">
              <w:rPr>
                <w:spacing w:val="6"/>
              </w:rPr>
              <w:t xml:space="preserve"> </w:t>
            </w:r>
            <w:r w:rsidRPr="00051F2C">
              <w:t>(</w:t>
            </w:r>
            <w:r w:rsidRPr="00CD2457">
              <w:rPr>
                <w:spacing w:val="4"/>
              </w:rPr>
              <w:t>l</w:t>
            </w:r>
            <w:r w:rsidRPr="00051F2C">
              <w:t>e cas</w:t>
            </w:r>
            <w:r w:rsidRPr="00CD2457">
              <w:rPr>
                <w:spacing w:val="6"/>
              </w:rPr>
              <w:t xml:space="preserve"> </w:t>
            </w:r>
            <w:r w:rsidRPr="00CD2457">
              <w:rPr>
                <w:spacing w:val="-2"/>
              </w:rPr>
              <w:t>é</w:t>
            </w:r>
            <w:r w:rsidRPr="00CD2457">
              <w:rPr>
                <w:spacing w:val="3"/>
              </w:rPr>
              <w:t>c</w:t>
            </w:r>
            <w:r w:rsidRPr="00CD2457">
              <w:rPr>
                <w:spacing w:val="2"/>
              </w:rPr>
              <w:t>h</w:t>
            </w:r>
            <w:r w:rsidRPr="00051F2C">
              <w:t>éa</w:t>
            </w:r>
            <w:r w:rsidRPr="00CD2457">
              <w:rPr>
                <w:spacing w:val="-1"/>
              </w:rPr>
              <w:t>n</w:t>
            </w:r>
            <w:r w:rsidRPr="00051F2C">
              <w:t>t)</w:t>
            </w:r>
            <w:r w:rsidRPr="00CD2457">
              <w:rPr>
                <w:spacing w:val="8"/>
              </w:rPr>
              <w:t xml:space="preserve"> </w:t>
            </w:r>
            <w:r w:rsidRPr="00CD2457">
              <w:rPr>
                <w:spacing w:val="-1"/>
              </w:rPr>
              <w:t>p</w:t>
            </w:r>
            <w:r w:rsidRPr="00CD2457">
              <w:rPr>
                <w:spacing w:val="1"/>
              </w:rPr>
              <w:t>r</w:t>
            </w:r>
            <w:r w:rsidRPr="00051F2C">
              <w:t>éc</w:t>
            </w:r>
            <w:r w:rsidRPr="00CD2457">
              <w:rPr>
                <w:spacing w:val="1"/>
              </w:rPr>
              <w:t>i</w:t>
            </w:r>
            <w:r w:rsidRPr="00051F2C">
              <w:t>s</w:t>
            </w:r>
            <w:r w:rsidRPr="00CD2457">
              <w:rPr>
                <w:spacing w:val="3"/>
              </w:rPr>
              <w:t>a</w:t>
            </w:r>
            <w:r w:rsidRPr="00CD2457">
              <w:rPr>
                <w:spacing w:val="-3"/>
              </w:rPr>
              <w:t>n</w:t>
            </w:r>
            <w:r w:rsidRPr="00051F2C">
              <w:t>t</w:t>
            </w:r>
            <w:r w:rsidRPr="00CD2457">
              <w:rPr>
                <w:spacing w:val="13"/>
              </w:rPr>
              <w:t xml:space="preserve"> </w:t>
            </w:r>
            <w:r w:rsidRPr="00CD2457">
              <w:rPr>
                <w:spacing w:val="-1"/>
              </w:rPr>
              <w:t>qu</w:t>
            </w:r>
            <w:r w:rsidRPr="00051F2C">
              <w:t>e</w:t>
            </w:r>
            <w:r w:rsidRPr="00CD2457">
              <w:rPr>
                <w:spacing w:val="6"/>
              </w:rPr>
              <w:t xml:space="preserve"> </w:t>
            </w:r>
            <w:r w:rsidRPr="00CD2457">
              <w:rPr>
                <w:spacing w:val="1"/>
              </w:rPr>
              <w:t>l</w:t>
            </w:r>
            <w:r w:rsidRPr="00051F2C">
              <w:t>e</w:t>
            </w:r>
            <w:r w:rsidRPr="00CD2457">
              <w:rPr>
                <w:spacing w:val="1"/>
              </w:rPr>
              <w:t xml:space="preserve"> r</w:t>
            </w:r>
            <w:r w:rsidRPr="00051F2C">
              <w:t>a</w:t>
            </w:r>
            <w:r w:rsidRPr="00CD2457">
              <w:rPr>
                <w:spacing w:val="-1"/>
              </w:rPr>
              <w:t>p</w:t>
            </w:r>
            <w:r w:rsidRPr="00CD2457">
              <w:rPr>
                <w:spacing w:val="2"/>
              </w:rPr>
              <w:t>p</w:t>
            </w:r>
            <w:r w:rsidRPr="00CD2457">
              <w:rPr>
                <w:spacing w:val="-1"/>
              </w:rPr>
              <w:t>o</w:t>
            </w:r>
            <w:r w:rsidRPr="00CD2457">
              <w:rPr>
                <w:spacing w:val="1"/>
              </w:rPr>
              <w:t>r</w:t>
            </w:r>
            <w:r w:rsidRPr="00051F2C">
              <w:t>t</w:t>
            </w:r>
            <w:r w:rsidRPr="00CD2457">
              <w:rPr>
                <w:spacing w:val="6"/>
              </w:rPr>
              <w:t xml:space="preserve"> </w:t>
            </w:r>
            <w:r w:rsidRPr="00CD2457">
              <w:rPr>
                <w:spacing w:val="-1"/>
              </w:rPr>
              <w:t>n</w:t>
            </w:r>
            <w:r w:rsidRPr="00051F2C">
              <w:t>e</w:t>
            </w:r>
            <w:r w:rsidRPr="00CD2457">
              <w:rPr>
                <w:spacing w:val="2"/>
              </w:rPr>
              <w:t xml:space="preserve"> </w:t>
            </w:r>
            <w:r w:rsidRPr="00CD2457">
              <w:rPr>
                <w:spacing w:val="3"/>
              </w:rPr>
              <w:t>c</w:t>
            </w:r>
            <w:r w:rsidRPr="00CD2457">
              <w:rPr>
                <w:spacing w:val="2"/>
              </w:rPr>
              <w:t>o</w:t>
            </w:r>
            <w:r w:rsidRPr="00CD2457">
              <w:rPr>
                <w:spacing w:val="-3"/>
              </w:rPr>
              <w:t>n</w:t>
            </w:r>
            <w:r w:rsidRPr="00CD2457">
              <w:rPr>
                <w:spacing w:val="3"/>
              </w:rPr>
              <w:t>c</w:t>
            </w:r>
            <w:r w:rsidRPr="00051F2C">
              <w:t>e</w:t>
            </w:r>
            <w:r w:rsidRPr="00CD2457">
              <w:rPr>
                <w:spacing w:val="1"/>
              </w:rPr>
              <w:t>r</w:t>
            </w:r>
            <w:r w:rsidRPr="00CD2457">
              <w:rPr>
                <w:spacing w:val="-1"/>
              </w:rPr>
              <w:t>n</w:t>
            </w:r>
            <w:r w:rsidRPr="00051F2C">
              <w:t>e</w:t>
            </w:r>
            <w:r w:rsidRPr="00CD2457">
              <w:rPr>
                <w:spacing w:val="8"/>
              </w:rPr>
              <w:t xml:space="preserve"> </w:t>
            </w:r>
            <w:r w:rsidRPr="00CD2457">
              <w:rPr>
                <w:spacing w:val="2"/>
              </w:rPr>
              <w:t>qu</w:t>
            </w:r>
            <w:r w:rsidRPr="00051F2C">
              <w:t>e</w:t>
            </w:r>
            <w:r w:rsidRPr="00CD2457">
              <w:rPr>
                <w:spacing w:val="1"/>
              </w:rPr>
              <w:t xml:space="preserve"> </w:t>
            </w:r>
            <w:r w:rsidRPr="00CD2457">
              <w:rPr>
                <w:spacing w:val="4"/>
              </w:rPr>
              <w:t>l</w:t>
            </w:r>
            <w:r w:rsidRPr="00051F2C">
              <w:t xml:space="preserve">es </w:t>
            </w:r>
            <w:r w:rsidRPr="00CD2457">
              <w:rPr>
                <w:w w:val="101"/>
              </w:rPr>
              <w:t>é</w:t>
            </w:r>
            <w:r w:rsidRPr="00CD2457">
              <w:rPr>
                <w:spacing w:val="1"/>
                <w:w w:val="101"/>
              </w:rPr>
              <w:t>l</w:t>
            </w:r>
            <w:r w:rsidRPr="00CD2457">
              <w:rPr>
                <w:w w:val="101"/>
              </w:rPr>
              <w:t>é</w:t>
            </w:r>
            <w:r w:rsidRPr="00CD2457">
              <w:rPr>
                <w:spacing w:val="1"/>
                <w:w w:val="101"/>
              </w:rPr>
              <w:t>m</w:t>
            </w:r>
            <w:r w:rsidRPr="00CD2457">
              <w:rPr>
                <w:spacing w:val="3"/>
                <w:w w:val="101"/>
              </w:rPr>
              <w:t>e</w:t>
            </w:r>
            <w:r w:rsidRPr="00CD2457">
              <w:rPr>
                <w:spacing w:val="-1"/>
                <w:w w:val="101"/>
              </w:rPr>
              <w:t>n</w:t>
            </w:r>
            <w:r w:rsidRPr="00CD2457">
              <w:rPr>
                <w:w w:val="101"/>
              </w:rPr>
              <w:t xml:space="preserve">ts, </w:t>
            </w:r>
            <w:r w:rsidRPr="00CD2457">
              <w:rPr>
                <w:spacing w:val="-2"/>
              </w:rPr>
              <w:t>c</w:t>
            </w:r>
            <w:r w:rsidRPr="00CD2457">
              <w:rPr>
                <w:spacing w:val="-1"/>
              </w:rPr>
              <w:t>o</w:t>
            </w:r>
            <w:r w:rsidRPr="00CD2457">
              <w:rPr>
                <w:spacing w:val="3"/>
              </w:rPr>
              <w:t>m</w:t>
            </w:r>
            <w:r w:rsidRPr="00CD2457">
              <w:rPr>
                <w:spacing w:val="-1"/>
              </w:rPr>
              <w:t>p</w:t>
            </w:r>
            <w:r w:rsidRPr="00051F2C">
              <w:t>t</w:t>
            </w:r>
            <w:r w:rsidRPr="00CD2457">
              <w:rPr>
                <w:spacing w:val="3"/>
              </w:rPr>
              <w:t>e</w:t>
            </w:r>
            <w:r w:rsidRPr="00CD2457">
              <w:rPr>
                <w:spacing w:val="-2"/>
              </w:rPr>
              <w:t>s</w:t>
            </w:r>
            <w:r w:rsidRPr="00051F2C">
              <w:t>,</w:t>
            </w:r>
            <w:r w:rsidRPr="00CD2457">
              <w:rPr>
                <w:spacing w:val="29"/>
              </w:rPr>
              <w:t xml:space="preserve"> </w:t>
            </w:r>
            <w:r w:rsidRPr="00CD2457">
              <w:rPr>
                <w:spacing w:val="1"/>
              </w:rPr>
              <w:t>r</w:t>
            </w:r>
            <w:r w:rsidRPr="00CD2457">
              <w:rPr>
                <w:spacing w:val="-1"/>
              </w:rPr>
              <w:t>u</w:t>
            </w:r>
            <w:r w:rsidRPr="00CD2457">
              <w:rPr>
                <w:spacing w:val="-3"/>
              </w:rPr>
              <w:t>b</w:t>
            </w:r>
            <w:r w:rsidRPr="00CD2457">
              <w:rPr>
                <w:spacing w:val="4"/>
              </w:rPr>
              <w:t>r</w:t>
            </w:r>
            <w:r w:rsidRPr="00CD2457">
              <w:rPr>
                <w:spacing w:val="1"/>
              </w:rPr>
              <w:t>i</w:t>
            </w:r>
            <w:r w:rsidRPr="00CD2457">
              <w:rPr>
                <w:spacing w:val="-1"/>
              </w:rPr>
              <w:t>qu</w:t>
            </w:r>
            <w:r w:rsidRPr="00051F2C">
              <w:t>es</w:t>
            </w:r>
            <w:r w:rsidRPr="00CD2457">
              <w:rPr>
                <w:spacing w:val="28"/>
              </w:rPr>
              <w:t xml:space="preserve"> </w:t>
            </w:r>
            <w:r w:rsidRPr="00CD2457">
              <w:rPr>
                <w:spacing w:val="2"/>
              </w:rPr>
              <w:t>o</w:t>
            </w:r>
            <w:r w:rsidRPr="00051F2C">
              <w:t>u</w:t>
            </w:r>
            <w:r w:rsidRPr="00CD2457">
              <w:rPr>
                <w:spacing w:val="18"/>
              </w:rPr>
              <w:t xml:space="preserve"> </w:t>
            </w:r>
            <w:r w:rsidRPr="00CD2457">
              <w:rPr>
                <w:spacing w:val="1"/>
              </w:rPr>
              <w:t>i</w:t>
            </w:r>
            <w:r w:rsidRPr="00CD2457">
              <w:rPr>
                <w:spacing w:val="2"/>
              </w:rPr>
              <w:t>n</w:t>
            </w:r>
            <w:r w:rsidRPr="00051F2C">
              <w:t>f</w:t>
            </w:r>
            <w:r w:rsidRPr="00CD2457">
              <w:rPr>
                <w:spacing w:val="-3"/>
              </w:rPr>
              <w:t>o</w:t>
            </w:r>
            <w:r w:rsidRPr="00CD2457">
              <w:rPr>
                <w:spacing w:val="4"/>
              </w:rPr>
              <w:t>r</w:t>
            </w:r>
            <w:r w:rsidRPr="00CD2457">
              <w:rPr>
                <w:spacing w:val="1"/>
              </w:rPr>
              <w:t>m</w:t>
            </w:r>
            <w:r w:rsidRPr="00CD2457">
              <w:rPr>
                <w:spacing w:val="-2"/>
              </w:rPr>
              <w:t>a</w:t>
            </w:r>
            <w:r w:rsidRPr="00CD2457">
              <w:rPr>
                <w:spacing w:val="3"/>
              </w:rPr>
              <w:t>t</w:t>
            </w:r>
            <w:r w:rsidRPr="00CD2457">
              <w:rPr>
                <w:spacing w:val="1"/>
              </w:rPr>
              <w:t>i</w:t>
            </w:r>
            <w:r w:rsidRPr="00CD2457">
              <w:rPr>
                <w:spacing w:val="-1"/>
              </w:rPr>
              <w:t>on</w:t>
            </w:r>
            <w:r w:rsidRPr="00051F2C">
              <w:t>s</w:t>
            </w:r>
            <w:r w:rsidRPr="00CD2457">
              <w:rPr>
                <w:spacing w:val="28"/>
              </w:rPr>
              <w:t xml:space="preserve"> </w:t>
            </w:r>
            <w:r w:rsidRPr="00051F2C">
              <w:t>f</w:t>
            </w:r>
            <w:r w:rsidRPr="00CD2457">
              <w:rPr>
                <w:spacing w:val="4"/>
              </w:rPr>
              <w:t>i</w:t>
            </w:r>
            <w:r w:rsidRPr="00CD2457">
              <w:rPr>
                <w:spacing w:val="-1"/>
              </w:rPr>
              <w:t>n</w:t>
            </w:r>
            <w:r w:rsidRPr="00051F2C">
              <w:t>a</w:t>
            </w:r>
            <w:r w:rsidRPr="00CD2457">
              <w:rPr>
                <w:spacing w:val="-1"/>
              </w:rPr>
              <w:t>n</w:t>
            </w:r>
            <w:r w:rsidRPr="00051F2C">
              <w:t>c</w:t>
            </w:r>
            <w:r w:rsidRPr="00CD2457">
              <w:rPr>
                <w:spacing w:val="1"/>
              </w:rPr>
              <w:t>i</w:t>
            </w:r>
            <w:r w:rsidRPr="00051F2C">
              <w:t>è</w:t>
            </w:r>
            <w:r w:rsidRPr="00CD2457">
              <w:rPr>
                <w:spacing w:val="1"/>
              </w:rPr>
              <w:t>r</w:t>
            </w:r>
            <w:r w:rsidRPr="00051F2C">
              <w:t>es</w:t>
            </w:r>
            <w:r w:rsidRPr="00CD2457">
              <w:rPr>
                <w:spacing w:val="27"/>
              </w:rPr>
              <w:t xml:space="preserve"> </w:t>
            </w:r>
            <w:r w:rsidRPr="00CD2457">
              <w:rPr>
                <w:spacing w:val="-2"/>
              </w:rPr>
              <w:t>e</w:t>
            </w:r>
            <w:r w:rsidRPr="00051F2C">
              <w:t>t</w:t>
            </w:r>
            <w:r w:rsidRPr="00CD2457">
              <w:rPr>
                <w:spacing w:val="24"/>
              </w:rPr>
              <w:t xml:space="preserve"> </w:t>
            </w:r>
            <w:r w:rsidRPr="00CD2457">
              <w:rPr>
                <w:spacing w:val="2"/>
              </w:rPr>
              <w:t>n</w:t>
            </w:r>
            <w:r w:rsidRPr="00CD2457">
              <w:rPr>
                <w:spacing w:val="-1"/>
              </w:rPr>
              <w:t>on</w:t>
            </w:r>
            <w:r w:rsidRPr="00051F2C">
              <w:t>-f</w:t>
            </w:r>
            <w:r w:rsidRPr="00CD2457">
              <w:rPr>
                <w:spacing w:val="4"/>
              </w:rPr>
              <w:t>i</w:t>
            </w:r>
            <w:r w:rsidRPr="00CD2457">
              <w:rPr>
                <w:spacing w:val="-3"/>
              </w:rPr>
              <w:t>n</w:t>
            </w:r>
            <w:r w:rsidRPr="00051F2C">
              <w:t>a</w:t>
            </w:r>
            <w:r w:rsidRPr="00CD2457">
              <w:rPr>
                <w:spacing w:val="2"/>
              </w:rPr>
              <w:t>n</w:t>
            </w:r>
            <w:r w:rsidRPr="00051F2C">
              <w:t>c</w:t>
            </w:r>
            <w:r w:rsidRPr="00CD2457">
              <w:rPr>
                <w:spacing w:val="1"/>
              </w:rPr>
              <w:t>i</w:t>
            </w:r>
            <w:r w:rsidRPr="00051F2C">
              <w:t>è</w:t>
            </w:r>
            <w:r w:rsidRPr="00CD2457">
              <w:rPr>
                <w:spacing w:val="1"/>
              </w:rPr>
              <w:t>r</w:t>
            </w:r>
            <w:r w:rsidRPr="00051F2C">
              <w:t>es</w:t>
            </w:r>
            <w:r w:rsidRPr="00CD2457">
              <w:rPr>
                <w:spacing w:val="31"/>
              </w:rPr>
              <w:t xml:space="preserve"> </w:t>
            </w:r>
            <w:r w:rsidRPr="00CD2457">
              <w:rPr>
                <w:spacing w:val="1"/>
              </w:rPr>
              <w:t>i</w:t>
            </w:r>
            <w:r w:rsidRPr="00CD2457">
              <w:rPr>
                <w:spacing w:val="-1"/>
              </w:rPr>
              <w:t>d</w:t>
            </w:r>
            <w:r w:rsidRPr="00051F2C">
              <w:t>e</w:t>
            </w:r>
            <w:r w:rsidRPr="00CD2457">
              <w:rPr>
                <w:spacing w:val="-1"/>
              </w:rPr>
              <w:t>n</w:t>
            </w:r>
            <w:r w:rsidRPr="00051F2C">
              <w:t>t</w:t>
            </w:r>
            <w:r w:rsidRPr="00CD2457">
              <w:rPr>
                <w:spacing w:val="4"/>
              </w:rPr>
              <w:t>i</w:t>
            </w:r>
            <w:r w:rsidRPr="00CD2457">
              <w:rPr>
                <w:spacing w:val="-2"/>
              </w:rPr>
              <w:t>f</w:t>
            </w:r>
            <w:r w:rsidRPr="00CD2457">
              <w:rPr>
                <w:spacing w:val="1"/>
              </w:rPr>
              <w:t>i</w:t>
            </w:r>
            <w:r w:rsidRPr="00051F2C">
              <w:t>ées</w:t>
            </w:r>
            <w:r w:rsidRPr="00CD2457">
              <w:rPr>
                <w:spacing w:val="26"/>
              </w:rPr>
              <w:t xml:space="preserve"> </w:t>
            </w:r>
            <w:r w:rsidRPr="00051F2C">
              <w:t>et</w:t>
            </w:r>
            <w:r w:rsidRPr="00CD2457">
              <w:rPr>
                <w:spacing w:val="19"/>
              </w:rPr>
              <w:t xml:space="preserve"> </w:t>
            </w:r>
            <w:r w:rsidRPr="00CD2457">
              <w:rPr>
                <w:spacing w:val="2"/>
              </w:rPr>
              <w:t>q</w:t>
            </w:r>
            <w:r w:rsidRPr="00CD2457">
              <w:rPr>
                <w:spacing w:val="-3"/>
              </w:rPr>
              <w:t>u</w:t>
            </w:r>
            <w:r w:rsidRPr="00CD2457">
              <w:rPr>
                <w:spacing w:val="4"/>
              </w:rPr>
              <w:t>’</w:t>
            </w:r>
            <w:r w:rsidRPr="00CD2457">
              <w:rPr>
                <w:spacing w:val="1"/>
              </w:rPr>
              <w:t>i</w:t>
            </w:r>
            <w:r w:rsidRPr="00051F2C">
              <w:t>l</w:t>
            </w:r>
            <w:r w:rsidRPr="00CD2457">
              <w:rPr>
                <w:spacing w:val="25"/>
              </w:rPr>
              <w:t xml:space="preserve"> </w:t>
            </w:r>
            <w:r w:rsidRPr="00CD2457">
              <w:rPr>
                <w:spacing w:val="-3"/>
                <w:w w:val="101"/>
              </w:rPr>
              <w:t>n</w:t>
            </w:r>
            <w:r w:rsidRPr="00CD2457">
              <w:rPr>
                <w:w w:val="101"/>
              </w:rPr>
              <w:t xml:space="preserve">e </w:t>
            </w:r>
            <w:r w:rsidRPr="00CD2457">
              <w:rPr>
                <w:spacing w:val="-2"/>
              </w:rPr>
              <w:t>s</w:t>
            </w:r>
            <w:r w:rsidRPr="00051F2C">
              <w:t>e</w:t>
            </w:r>
            <w:r w:rsidRPr="00CD2457">
              <w:rPr>
                <w:spacing w:val="7"/>
              </w:rPr>
              <w:t xml:space="preserve"> </w:t>
            </w:r>
            <w:r w:rsidRPr="00CD2457">
              <w:rPr>
                <w:spacing w:val="1"/>
              </w:rPr>
              <w:t>r</w:t>
            </w:r>
            <w:r w:rsidRPr="00CD2457">
              <w:rPr>
                <w:spacing w:val="-2"/>
              </w:rPr>
              <w:t>a</w:t>
            </w:r>
            <w:r w:rsidRPr="00CD2457">
              <w:rPr>
                <w:spacing w:val="-1"/>
              </w:rPr>
              <w:t>p</w:t>
            </w:r>
            <w:r w:rsidRPr="00CD2457">
              <w:rPr>
                <w:spacing w:val="2"/>
              </w:rPr>
              <w:t>p</w:t>
            </w:r>
            <w:r w:rsidRPr="00CD2457">
              <w:rPr>
                <w:spacing w:val="-3"/>
              </w:rPr>
              <w:t>o</w:t>
            </w:r>
            <w:r w:rsidRPr="00CD2457">
              <w:rPr>
                <w:spacing w:val="1"/>
              </w:rPr>
              <w:t>r</w:t>
            </w:r>
            <w:r w:rsidRPr="00CD2457">
              <w:rPr>
                <w:spacing w:val="3"/>
              </w:rPr>
              <w:t>t</w:t>
            </w:r>
            <w:r w:rsidRPr="00051F2C">
              <w:t>e</w:t>
            </w:r>
            <w:r w:rsidRPr="00CD2457">
              <w:rPr>
                <w:spacing w:val="11"/>
              </w:rPr>
              <w:t xml:space="preserve"> </w:t>
            </w:r>
            <w:r w:rsidRPr="00CD2457">
              <w:rPr>
                <w:spacing w:val="-1"/>
              </w:rPr>
              <w:t>p</w:t>
            </w:r>
            <w:r w:rsidRPr="00051F2C">
              <w:t>as</w:t>
            </w:r>
            <w:r w:rsidRPr="00CD2457">
              <w:rPr>
                <w:spacing w:val="6"/>
              </w:rPr>
              <w:t xml:space="preserve"> </w:t>
            </w:r>
            <w:r w:rsidRPr="00051F2C">
              <w:t>a</w:t>
            </w:r>
            <w:r w:rsidRPr="00CD2457">
              <w:rPr>
                <w:spacing w:val="-1"/>
              </w:rPr>
              <w:t>u</w:t>
            </w:r>
            <w:r w:rsidRPr="00051F2C">
              <w:t>x</w:t>
            </w:r>
            <w:r w:rsidRPr="00CD2457">
              <w:rPr>
                <w:spacing w:val="6"/>
              </w:rPr>
              <w:t xml:space="preserve"> </w:t>
            </w:r>
            <w:r w:rsidRPr="00051F2C">
              <w:t>états</w:t>
            </w:r>
            <w:r w:rsidRPr="00CD2457">
              <w:rPr>
                <w:spacing w:val="9"/>
              </w:rPr>
              <w:t xml:space="preserve"> </w:t>
            </w:r>
            <w:r w:rsidRPr="00CD2457">
              <w:rPr>
                <w:spacing w:val="-2"/>
              </w:rPr>
              <w:t>f</w:t>
            </w:r>
            <w:r w:rsidRPr="00CD2457">
              <w:rPr>
                <w:spacing w:val="4"/>
              </w:rPr>
              <w:t>i</w:t>
            </w:r>
            <w:r w:rsidRPr="00CD2457">
              <w:rPr>
                <w:spacing w:val="-3"/>
              </w:rPr>
              <w:t>n</w:t>
            </w:r>
            <w:r w:rsidRPr="00051F2C">
              <w:t>a</w:t>
            </w:r>
            <w:r w:rsidRPr="00CD2457">
              <w:rPr>
                <w:spacing w:val="2"/>
              </w:rPr>
              <w:t>n</w:t>
            </w:r>
            <w:r w:rsidRPr="00051F2C">
              <w:t>c</w:t>
            </w:r>
            <w:r w:rsidRPr="00CD2457">
              <w:rPr>
                <w:spacing w:val="1"/>
              </w:rPr>
              <w:t>i</w:t>
            </w:r>
            <w:r w:rsidRPr="00051F2C">
              <w:t>e</w:t>
            </w:r>
            <w:r w:rsidRPr="00CD2457">
              <w:rPr>
                <w:spacing w:val="1"/>
              </w:rPr>
              <w:t>r</w:t>
            </w:r>
            <w:r w:rsidRPr="00051F2C">
              <w:t>s</w:t>
            </w:r>
            <w:r w:rsidRPr="00CD2457">
              <w:rPr>
                <w:spacing w:val="12"/>
              </w:rPr>
              <w:t xml:space="preserve"> </w:t>
            </w:r>
            <w:r w:rsidRPr="00CD2457">
              <w:rPr>
                <w:spacing w:val="-1"/>
              </w:rPr>
              <w:t>d</w:t>
            </w:r>
            <w:r w:rsidRPr="00051F2C">
              <w:t>e</w:t>
            </w:r>
            <w:r w:rsidRPr="00CD2457">
              <w:rPr>
                <w:spacing w:val="5"/>
              </w:rPr>
              <w:t xml:space="preserve"> </w:t>
            </w:r>
            <w:r w:rsidRPr="00CD2457">
              <w:rPr>
                <w:spacing w:val="-1"/>
              </w:rPr>
              <w:t>l</w:t>
            </w:r>
            <w:r w:rsidRPr="00CD2457">
              <w:rPr>
                <w:spacing w:val="4"/>
              </w:rPr>
              <w:t>’</w:t>
            </w:r>
            <w:r w:rsidRPr="00CD2457">
              <w:rPr>
                <w:spacing w:val="-2"/>
              </w:rPr>
              <w:t>e</w:t>
            </w:r>
            <w:r w:rsidRPr="00CD2457">
              <w:rPr>
                <w:spacing w:val="-1"/>
              </w:rPr>
              <w:t>n</w:t>
            </w:r>
            <w:r w:rsidRPr="00051F2C">
              <w:t>t</w:t>
            </w:r>
            <w:r w:rsidRPr="00CD2457">
              <w:rPr>
                <w:spacing w:val="4"/>
              </w:rPr>
              <w:t>i</w:t>
            </w:r>
            <w:r w:rsidRPr="00051F2C">
              <w:t>té</w:t>
            </w:r>
            <w:r w:rsidRPr="00CD2457">
              <w:rPr>
                <w:spacing w:val="6"/>
              </w:rPr>
              <w:t xml:space="preserve"> </w:t>
            </w:r>
            <w:r w:rsidRPr="00CD2457">
              <w:rPr>
                <w:spacing w:val="-1"/>
              </w:rPr>
              <w:t>p</w:t>
            </w:r>
            <w:r w:rsidRPr="00CD2457">
              <w:rPr>
                <w:spacing w:val="1"/>
              </w:rPr>
              <w:t>ri</w:t>
            </w:r>
            <w:r w:rsidRPr="00051F2C">
              <w:t>s</w:t>
            </w:r>
            <w:r w:rsidRPr="00CD2457">
              <w:rPr>
                <w:spacing w:val="3"/>
              </w:rPr>
              <w:t xml:space="preserve"> </w:t>
            </w:r>
            <w:r w:rsidRPr="00CD2457">
              <w:rPr>
                <w:spacing w:val="-1"/>
              </w:rPr>
              <w:t>d</w:t>
            </w:r>
            <w:r w:rsidRPr="00051F2C">
              <w:t>a</w:t>
            </w:r>
            <w:r w:rsidRPr="00CD2457">
              <w:rPr>
                <w:spacing w:val="-1"/>
              </w:rPr>
              <w:t>n</w:t>
            </w:r>
            <w:r w:rsidRPr="00051F2C">
              <w:t>s</w:t>
            </w:r>
            <w:r w:rsidRPr="00CD2457">
              <w:rPr>
                <w:spacing w:val="9"/>
              </w:rPr>
              <w:t xml:space="preserve"> </w:t>
            </w:r>
            <w:r w:rsidRPr="00CD2457">
              <w:rPr>
                <w:spacing w:val="1"/>
              </w:rPr>
              <w:t>l</w:t>
            </w:r>
            <w:r w:rsidRPr="00051F2C">
              <w:t>e</w:t>
            </w:r>
            <w:r w:rsidRPr="00CD2457">
              <w:rPr>
                <w:spacing w:val="-3"/>
              </w:rPr>
              <w:t>u</w:t>
            </w:r>
            <w:r w:rsidRPr="00051F2C">
              <w:t>r</w:t>
            </w:r>
            <w:r w:rsidRPr="00CD2457">
              <w:rPr>
                <w:spacing w:val="9"/>
              </w:rPr>
              <w:t xml:space="preserve"> </w:t>
            </w:r>
            <w:r w:rsidRPr="00051F2C">
              <w:t>e</w:t>
            </w:r>
            <w:r w:rsidRPr="00CD2457">
              <w:rPr>
                <w:spacing w:val="-3"/>
              </w:rPr>
              <w:t>n</w:t>
            </w:r>
            <w:r w:rsidRPr="00051F2C">
              <w:t>se</w:t>
            </w:r>
            <w:r w:rsidRPr="00CD2457">
              <w:rPr>
                <w:spacing w:val="3"/>
              </w:rPr>
              <w:t>m</w:t>
            </w:r>
            <w:r w:rsidRPr="00CD2457">
              <w:rPr>
                <w:spacing w:val="-3"/>
              </w:rPr>
              <w:t>b</w:t>
            </w:r>
            <w:r w:rsidRPr="00CD2457">
              <w:rPr>
                <w:spacing w:val="4"/>
              </w:rPr>
              <w:t>l</w:t>
            </w:r>
            <w:r w:rsidRPr="00051F2C">
              <w:t>e</w:t>
            </w:r>
            <w:r w:rsidRPr="00CD2457">
              <w:rPr>
                <w:spacing w:val="12"/>
              </w:rPr>
              <w:t xml:space="preserve"> </w:t>
            </w:r>
            <w:r w:rsidRPr="00CD2457">
              <w:rPr>
                <w:w w:val="101"/>
              </w:rPr>
              <w:t>;</w:t>
            </w:r>
          </w:p>
          <w:p w:rsidR="00063528" w:rsidRPr="00051F2C" w:rsidRDefault="00063528" w:rsidP="00C64235">
            <w:pPr>
              <w:pStyle w:val="Paragraphedeliste"/>
              <w:numPr>
                <w:ilvl w:val="0"/>
                <w:numId w:val="15"/>
              </w:numPr>
              <w:ind w:left="851"/>
            </w:pPr>
            <w:r w:rsidRPr="00CD2457">
              <w:rPr>
                <w:spacing w:val="1"/>
              </w:rPr>
              <w:t>l</w:t>
            </w:r>
            <w:r w:rsidRPr="00051F2C">
              <w:t>a</w:t>
            </w:r>
            <w:r w:rsidRPr="00CD2457">
              <w:rPr>
                <w:spacing w:val="5"/>
              </w:rPr>
              <w:t xml:space="preserve"> </w:t>
            </w:r>
            <w:r w:rsidRPr="00CD2457">
              <w:rPr>
                <w:spacing w:val="-1"/>
              </w:rPr>
              <w:t>d</w:t>
            </w:r>
            <w:r w:rsidRPr="00051F2C">
              <w:t>ate</w:t>
            </w:r>
            <w:r w:rsidRPr="00CD2457">
              <w:rPr>
                <w:spacing w:val="7"/>
              </w:rPr>
              <w:t xml:space="preserve"> </w:t>
            </w:r>
            <w:r w:rsidRPr="00CD2457">
              <w:rPr>
                <w:spacing w:val="-1"/>
              </w:rPr>
              <w:t>d</w:t>
            </w:r>
            <w:r w:rsidRPr="00051F2C">
              <w:t>u</w:t>
            </w:r>
            <w:r w:rsidRPr="00CD2457">
              <w:rPr>
                <w:spacing w:val="4"/>
              </w:rPr>
              <w:t xml:space="preserve"> </w:t>
            </w:r>
            <w:r w:rsidRPr="00CD2457">
              <w:rPr>
                <w:spacing w:val="1"/>
              </w:rPr>
              <w:t>r</w:t>
            </w:r>
            <w:r w:rsidRPr="00051F2C">
              <w:t>a</w:t>
            </w:r>
            <w:r w:rsidRPr="00CD2457">
              <w:rPr>
                <w:spacing w:val="-1"/>
              </w:rPr>
              <w:t>p</w:t>
            </w:r>
            <w:r w:rsidRPr="00CD2457">
              <w:rPr>
                <w:spacing w:val="2"/>
              </w:rPr>
              <w:t>p</w:t>
            </w:r>
            <w:r w:rsidRPr="00CD2457">
              <w:rPr>
                <w:spacing w:val="-3"/>
              </w:rPr>
              <w:t>o</w:t>
            </w:r>
            <w:r w:rsidRPr="00CD2457">
              <w:rPr>
                <w:spacing w:val="4"/>
              </w:rPr>
              <w:t>r</w:t>
            </w:r>
            <w:r w:rsidRPr="00051F2C">
              <w:t>t</w:t>
            </w:r>
            <w:r w:rsidRPr="00CD2457">
              <w:rPr>
                <w:spacing w:val="10"/>
              </w:rPr>
              <w:t xml:space="preserve"> </w:t>
            </w:r>
            <w:r w:rsidRPr="00CD2457">
              <w:rPr>
                <w:w w:val="101"/>
              </w:rPr>
              <w:t>;</w:t>
            </w:r>
          </w:p>
          <w:p w:rsidR="00063528" w:rsidRPr="00051F2C" w:rsidRDefault="00063528" w:rsidP="00C64235">
            <w:pPr>
              <w:pStyle w:val="Paragraphedeliste"/>
              <w:numPr>
                <w:ilvl w:val="0"/>
                <w:numId w:val="15"/>
              </w:numPr>
              <w:ind w:left="851"/>
            </w:pPr>
            <w:r w:rsidRPr="00CD2457">
              <w:rPr>
                <w:spacing w:val="-1"/>
              </w:rPr>
              <w:t>l</w:t>
            </w:r>
            <w:r w:rsidRPr="00CD2457">
              <w:rPr>
                <w:spacing w:val="1"/>
              </w:rPr>
              <w:t>’</w:t>
            </w:r>
            <w:r w:rsidRPr="00051F2C">
              <w:t>a</w:t>
            </w:r>
            <w:r w:rsidRPr="00CD2457">
              <w:rPr>
                <w:spacing w:val="-1"/>
              </w:rPr>
              <w:t>d</w:t>
            </w:r>
            <w:r w:rsidRPr="00CD2457">
              <w:rPr>
                <w:spacing w:val="1"/>
              </w:rPr>
              <w:t>r</w:t>
            </w:r>
            <w:r w:rsidRPr="00051F2C">
              <w:t>e</w:t>
            </w:r>
            <w:r w:rsidRPr="00CD2457">
              <w:rPr>
                <w:spacing w:val="-2"/>
              </w:rPr>
              <w:t>s</w:t>
            </w:r>
            <w:r w:rsidRPr="00051F2C">
              <w:t>se</w:t>
            </w:r>
            <w:r w:rsidRPr="00CD2457">
              <w:rPr>
                <w:spacing w:val="11"/>
              </w:rPr>
              <w:t xml:space="preserve"> </w:t>
            </w:r>
            <w:r w:rsidRPr="00CD2457">
              <w:rPr>
                <w:spacing w:val="2"/>
              </w:rPr>
              <w:t>d</w:t>
            </w:r>
            <w:r w:rsidRPr="00051F2C">
              <w:t>e</w:t>
            </w:r>
            <w:r w:rsidRPr="00CD2457">
              <w:rPr>
                <w:spacing w:val="5"/>
              </w:rPr>
              <w:t xml:space="preserve"> </w:t>
            </w:r>
            <w:r w:rsidRPr="00CD2457">
              <w:rPr>
                <w:spacing w:val="1"/>
              </w:rPr>
              <w:t>l’</w:t>
            </w:r>
            <w:r w:rsidRPr="00051F2C">
              <w:t>a</w:t>
            </w:r>
            <w:r w:rsidRPr="00CD2457">
              <w:rPr>
                <w:spacing w:val="-3"/>
              </w:rPr>
              <w:t>u</w:t>
            </w:r>
            <w:r w:rsidRPr="00CD2457">
              <w:rPr>
                <w:spacing w:val="-1"/>
              </w:rPr>
              <w:t>d</w:t>
            </w:r>
            <w:r w:rsidRPr="00CD2457">
              <w:rPr>
                <w:spacing w:val="1"/>
              </w:rPr>
              <w:t>i</w:t>
            </w:r>
            <w:r w:rsidRPr="00CD2457">
              <w:rPr>
                <w:spacing w:val="3"/>
              </w:rPr>
              <w:t>t</w:t>
            </w:r>
            <w:r w:rsidRPr="00051F2C">
              <w:t>e</w:t>
            </w:r>
            <w:r w:rsidRPr="00CD2457">
              <w:rPr>
                <w:spacing w:val="-1"/>
              </w:rPr>
              <w:t>u</w:t>
            </w:r>
            <w:r w:rsidRPr="00051F2C">
              <w:t>r</w:t>
            </w:r>
            <w:r w:rsidRPr="00CD2457">
              <w:rPr>
                <w:spacing w:val="13"/>
              </w:rPr>
              <w:t xml:space="preserve"> </w:t>
            </w:r>
            <w:r w:rsidRPr="00CD2457">
              <w:rPr>
                <w:w w:val="101"/>
              </w:rPr>
              <w:t>;</w:t>
            </w:r>
          </w:p>
          <w:p w:rsidR="00063528" w:rsidRPr="00CD2457" w:rsidRDefault="00063528" w:rsidP="00C64235">
            <w:pPr>
              <w:pStyle w:val="Paragraphedeliste"/>
              <w:numPr>
                <w:ilvl w:val="0"/>
                <w:numId w:val="15"/>
              </w:numPr>
              <w:ind w:left="851"/>
            </w:pPr>
            <w:r w:rsidRPr="00CD2457">
              <w:rPr>
                <w:spacing w:val="1"/>
              </w:rPr>
              <w:t>l</w:t>
            </w:r>
            <w:r w:rsidRPr="00051F2C">
              <w:t>a</w:t>
            </w:r>
            <w:r w:rsidRPr="00CD2457">
              <w:rPr>
                <w:spacing w:val="5"/>
              </w:rPr>
              <w:t xml:space="preserve"> </w:t>
            </w:r>
            <w:r w:rsidRPr="00CD2457">
              <w:rPr>
                <w:spacing w:val="-2"/>
              </w:rPr>
              <w:t>s</w:t>
            </w:r>
            <w:r w:rsidRPr="00CD2457">
              <w:rPr>
                <w:spacing w:val="1"/>
              </w:rPr>
              <w:t>i</w:t>
            </w:r>
            <w:r w:rsidRPr="00CD2457">
              <w:rPr>
                <w:spacing w:val="-1"/>
              </w:rPr>
              <w:t>gn</w:t>
            </w:r>
            <w:r w:rsidRPr="00CD2457">
              <w:rPr>
                <w:spacing w:val="-2"/>
              </w:rPr>
              <w:t>a</w:t>
            </w:r>
            <w:r w:rsidRPr="00CD2457">
              <w:rPr>
                <w:spacing w:val="5"/>
              </w:rPr>
              <w:t>t</w:t>
            </w:r>
            <w:r w:rsidRPr="00CD2457">
              <w:rPr>
                <w:spacing w:val="-3"/>
              </w:rPr>
              <w:t>u</w:t>
            </w:r>
            <w:r w:rsidRPr="00CD2457">
              <w:rPr>
                <w:spacing w:val="1"/>
              </w:rPr>
              <w:t>r</w:t>
            </w:r>
            <w:r w:rsidRPr="00051F2C">
              <w:t>e</w:t>
            </w:r>
            <w:r w:rsidRPr="00CD2457">
              <w:rPr>
                <w:spacing w:val="14"/>
              </w:rPr>
              <w:t xml:space="preserve"> </w:t>
            </w:r>
            <w:r w:rsidRPr="00CD2457">
              <w:rPr>
                <w:spacing w:val="-3"/>
              </w:rPr>
              <w:t>d</w:t>
            </w:r>
            <w:r w:rsidRPr="00051F2C">
              <w:t>e</w:t>
            </w:r>
            <w:r w:rsidRPr="00CD2457">
              <w:rPr>
                <w:spacing w:val="5"/>
              </w:rPr>
              <w:t xml:space="preserve"> </w:t>
            </w:r>
            <w:r w:rsidRPr="00CD2457">
              <w:rPr>
                <w:spacing w:val="4"/>
                <w:w w:val="101"/>
              </w:rPr>
              <w:t>l</w:t>
            </w:r>
            <w:r w:rsidRPr="00CD2457">
              <w:rPr>
                <w:spacing w:val="1"/>
                <w:w w:val="101"/>
              </w:rPr>
              <w:t>’</w:t>
            </w:r>
            <w:r w:rsidRPr="00CD2457">
              <w:rPr>
                <w:w w:val="101"/>
              </w:rPr>
              <w:t>a</w:t>
            </w:r>
            <w:r w:rsidRPr="00CD2457">
              <w:rPr>
                <w:spacing w:val="-3"/>
                <w:w w:val="101"/>
              </w:rPr>
              <w:t>u</w:t>
            </w:r>
            <w:r w:rsidRPr="00CD2457">
              <w:rPr>
                <w:spacing w:val="-1"/>
                <w:w w:val="101"/>
              </w:rPr>
              <w:t>d</w:t>
            </w:r>
            <w:r w:rsidRPr="00CD2457">
              <w:rPr>
                <w:spacing w:val="1"/>
                <w:w w:val="101"/>
              </w:rPr>
              <w:t>i</w:t>
            </w:r>
            <w:r w:rsidRPr="00CD2457">
              <w:rPr>
                <w:spacing w:val="3"/>
                <w:w w:val="101"/>
              </w:rPr>
              <w:t>t</w:t>
            </w:r>
            <w:r w:rsidRPr="00CD2457">
              <w:rPr>
                <w:w w:val="101"/>
              </w:rPr>
              <w:t>e</w:t>
            </w:r>
            <w:r w:rsidRPr="00CD2457">
              <w:rPr>
                <w:spacing w:val="-3"/>
                <w:w w:val="101"/>
              </w:rPr>
              <w:t>u</w:t>
            </w:r>
            <w:r w:rsidRPr="00CD2457">
              <w:rPr>
                <w:spacing w:val="1"/>
                <w:w w:val="101"/>
              </w:rPr>
              <w:t>r</w:t>
            </w:r>
            <w:r w:rsidRPr="00CD2457">
              <w:rPr>
                <w:w w:val="101"/>
              </w:rPr>
              <w:t>.</w:t>
            </w:r>
          </w:p>
          <w:p w:rsidR="00CD2457" w:rsidRDefault="00CD2457" w:rsidP="00CD2457">
            <w:pPr>
              <w:pStyle w:val="Paragraphedeliste"/>
              <w:ind w:left="851"/>
            </w:pPr>
          </w:p>
        </w:tc>
      </w:tr>
    </w:tbl>
    <w:p w:rsidR="00063528" w:rsidRDefault="00063528" w:rsidP="00063528"/>
    <w:p w:rsidR="00875986" w:rsidRDefault="00CD2457" w:rsidP="00CD2457">
      <w:pPr>
        <w:pStyle w:val="Style1"/>
      </w:pPr>
      <w:r>
        <w:t>COMMENTAIRES</w:t>
      </w:r>
    </w:p>
    <w:p w:rsidR="00CD2457" w:rsidRPr="00CD2457" w:rsidRDefault="00CD2457" w:rsidP="00C64235">
      <w:pPr>
        <w:pStyle w:val="Paragraphedeliste"/>
        <w:numPr>
          <w:ilvl w:val="0"/>
          <w:numId w:val="62"/>
        </w:numPr>
        <w:spacing w:after="0" w:line="285" w:lineRule="auto"/>
        <w:ind w:left="567" w:right="54" w:hanging="501"/>
      </w:pPr>
      <w:r w:rsidRPr="00482B47">
        <w:rPr>
          <w:spacing w:val="-1"/>
        </w:rPr>
        <w:t>L</w:t>
      </w:r>
      <w:r w:rsidRPr="00482B47">
        <w:rPr>
          <w:spacing w:val="1"/>
        </w:rPr>
        <w:t>’</w:t>
      </w:r>
      <w:r w:rsidRPr="00482B47">
        <w:rPr>
          <w:spacing w:val="2"/>
        </w:rPr>
        <w:t>o</w:t>
      </w:r>
      <w:r w:rsidRPr="00482B47">
        <w:rPr>
          <w:spacing w:val="-3"/>
        </w:rPr>
        <w:t>b</w:t>
      </w:r>
      <w:r w:rsidRPr="00482B47">
        <w:rPr>
          <w:spacing w:val="1"/>
        </w:rPr>
        <w:t>j</w:t>
      </w:r>
      <w:r w:rsidRPr="00482B47">
        <w:t>ec</w:t>
      </w:r>
      <w:r w:rsidRPr="00482B47">
        <w:rPr>
          <w:spacing w:val="3"/>
        </w:rPr>
        <w:t>t</w:t>
      </w:r>
      <w:r w:rsidRPr="00482B47">
        <w:rPr>
          <w:spacing w:val="1"/>
        </w:rPr>
        <w:t>i</w:t>
      </w:r>
      <w:r w:rsidRPr="00482B47">
        <w:t>f</w:t>
      </w:r>
      <w:r w:rsidRPr="00482B47">
        <w:rPr>
          <w:spacing w:val="37"/>
        </w:rPr>
        <w:t xml:space="preserve"> </w:t>
      </w:r>
      <w:r w:rsidRPr="00482B47">
        <w:rPr>
          <w:spacing w:val="-1"/>
        </w:rPr>
        <w:t>d</w:t>
      </w:r>
      <w:r w:rsidRPr="00482B47">
        <w:rPr>
          <w:spacing w:val="1"/>
        </w:rPr>
        <w:t>’</w:t>
      </w:r>
      <w:r w:rsidRPr="00482B47">
        <w:rPr>
          <w:spacing w:val="2"/>
        </w:rPr>
        <w:t>u</w:t>
      </w:r>
      <w:r w:rsidRPr="00482B47">
        <w:rPr>
          <w:spacing w:val="-1"/>
        </w:rPr>
        <w:t>n</w:t>
      </w:r>
      <w:r w:rsidRPr="00482B47">
        <w:t>e</w:t>
      </w:r>
      <w:r w:rsidRPr="00482B47">
        <w:rPr>
          <w:spacing w:val="34"/>
        </w:rPr>
        <w:t xml:space="preserve"> </w:t>
      </w:r>
      <w:r w:rsidRPr="00482B47">
        <w:rPr>
          <w:spacing w:val="1"/>
        </w:rPr>
        <w:t>m</w:t>
      </w:r>
      <w:r w:rsidRPr="00482B47">
        <w:rPr>
          <w:spacing w:val="4"/>
        </w:rPr>
        <w:t>i</w:t>
      </w:r>
      <w:r w:rsidRPr="00482B47">
        <w:t>s</w:t>
      </w:r>
      <w:r w:rsidRPr="00482B47">
        <w:rPr>
          <w:spacing w:val="-2"/>
        </w:rPr>
        <w:t>s</w:t>
      </w:r>
      <w:r w:rsidRPr="00482B47">
        <w:rPr>
          <w:spacing w:val="4"/>
        </w:rPr>
        <w:t>i</w:t>
      </w:r>
      <w:r w:rsidRPr="00482B47">
        <w:rPr>
          <w:spacing w:val="-3"/>
        </w:rPr>
        <w:t>o</w:t>
      </w:r>
      <w:r w:rsidRPr="00482B47">
        <w:t>n</w:t>
      </w:r>
      <w:r w:rsidRPr="00482B47">
        <w:rPr>
          <w:spacing w:val="40"/>
        </w:rPr>
        <w:t xml:space="preserve"> </w:t>
      </w:r>
      <w:r w:rsidRPr="00482B47">
        <w:rPr>
          <w:spacing w:val="-1"/>
        </w:rPr>
        <w:t>d</w:t>
      </w:r>
      <w:r w:rsidRPr="00482B47">
        <w:t>e</w:t>
      </w:r>
      <w:r w:rsidRPr="00482B47">
        <w:rPr>
          <w:spacing w:val="34"/>
        </w:rPr>
        <w:t xml:space="preserve"> </w:t>
      </w:r>
      <w:r w:rsidRPr="00482B47">
        <w:rPr>
          <w:spacing w:val="-1"/>
        </w:rPr>
        <w:t>p</w:t>
      </w:r>
      <w:r w:rsidRPr="00482B47">
        <w:rPr>
          <w:spacing w:val="1"/>
        </w:rPr>
        <w:t>r</w:t>
      </w:r>
      <w:r w:rsidRPr="00482B47">
        <w:rPr>
          <w:spacing w:val="-1"/>
        </w:rPr>
        <w:t>o</w:t>
      </w:r>
      <w:r w:rsidRPr="00482B47">
        <w:rPr>
          <w:spacing w:val="3"/>
        </w:rPr>
        <w:t>c</w:t>
      </w:r>
      <w:r w:rsidRPr="00482B47">
        <w:t>é</w:t>
      </w:r>
      <w:r w:rsidRPr="00482B47">
        <w:rPr>
          <w:spacing w:val="-1"/>
        </w:rPr>
        <w:t>du</w:t>
      </w:r>
      <w:r w:rsidRPr="00482B47">
        <w:rPr>
          <w:spacing w:val="1"/>
        </w:rPr>
        <w:t>r</w:t>
      </w:r>
      <w:r w:rsidRPr="00482B47">
        <w:rPr>
          <w:spacing w:val="3"/>
        </w:rPr>
        <w:t>e</w:t>
      </w:r>
      <w:r w:rsidRPr="00482B47">
        <w:t>s</w:t>
      </w:r>
      <w:r w:rsidRPr="00482B47">
        <w:rPr>
          <w:spacing w:val="37"/>
        </w:rPr>
        <w:t xml:space="preserve"> </w:t>
      </w:r>
      <w:r w:rsidRPr="00482B47">
        <w:rPr>
          <w:spacing w:val="3"/>
        </w:rPr>
        <w:t>c</w:t>
      </w:r>
      <w:r w:rsidRPr="00482B47">
        <w:rPr>
          <w:spacing w:val="2"/>
        </w:rPr>
        <w:t>on</w:t>
      </w:r>
      <w:r w:rsidRPr="00482B47">
        <w:rPr>
          <w:spacing w:val="-2"/>
        </w:rPr>
        <w:t>v</w:t>
      </w:r>
      <w:r w:rsidRPr="00482B47">
        <w:rPr>
          <w:spacing w:val="3"/>
        </w:rPr>
        <w:t>e</w:t>
      </w:r>
      <w:r w:rsidRPr="00482B47">
        <w:rPr>
          <w:spacing w:val="2"/>
        </w:rPr>
        <w:t>n</w:t>
      </w:r>
      <w:r w:rsidRPr="00482B47">
        <w:rPr>
          <w:spacing w:val="-3"/>
        </w:rPr>
        <w:t>u</w:t>
      </w:r>
      <w:r w:rsidRPr="00482B47">
        <w:rPr>
          <w:spacing w:val="3"/>
        </w:rPr>
        <w:t>e</w:t>
      </w:r>
      <w:r w:rsidRPr="00482B47">
        <w:t>s</w:t>
      </w:r>
      <w:r w:rsidRPr="00482B47">
        <w:rPr>
          <w:spacing w:val="39"/>
        </w:rPr>
        <w:t xml:space="preserve"> </w:t>
      </w:r>
      <w:r w:rsidRPr="00482B47">
        <w:t>e</w:t>
      </w:r>
      <w:r w:rsidRPr="00482B47">
        <w:rPr>
          <w:spacing w:val="-2"/>
        </w:rPr>
        <w:t>s</w:t>
      </w:r>
      <w:r w:rsidRPr="00482B47">
        <w:rPr>
          <w:spacing w:val="3"/>
        </w:rPr>
        <w:t>t</w:t>
      </w:r>
      <w:r w:rsidRPr="00482B47">
        <w:t>,</w:t>
      </w:r>
      <w:r w:rsidRPr="00482B47">
        <w:rPr>
          <w:spacing w:val="36"/>
        </w:rPr>
        <w:t xml:space="preserve"> </w:t>
      </w:r>
      <w:r w:rsidRPr="00482B47">
        <w:rPr>
          <w:spacing w:val="2"/>
        </w:rPr>
        <w:t>p</w:t>
      </w:r>
      <w:r w:rsidRPr="00482B47">
        <w:rPr>
          <w:spacing w:val="-1"/>
        </w:rPr>
        <w:t>ou</w:t>
      </w:r>
      <w:r w:rsidRPr="00482B47">
        <w:t>r</w:t>
      </w:r>
      <w:r w:rsidRPr="00482B47">
        <w:rPr>
          <w:spacing w:val="34"/>
        </w:rPr>
        <w:t xml:space="preserve"> </w:t>
      </w:r>
      <w:r w:rsidRPr="00482B47">
        <w:rPr>
          <w:spacing w:val="4"/>
        </w:rPr>
        <w:t>l</w:t>
      </w:r>
      <w:r w:rsidRPr="00482B47">
        <w:rPr>
          <w:spacing w:val="1"/>
        </w:rPr>
        <w:t>’</w:t>
      </w:r>
      <w:r w:rsidRPr="00482B47">
        <w:t>a</w:t>
      </w:r>
      <w:r w:rsidRPr="00482B47">
        <w:rPr>
          <w:spacing w:val="-3"/>
        </w:rPr>
        <w:t>u</w:t>
      </w:r>
      <w:r w:rsidRPr="00482B47">
        <w:rPr>
          <w:spacing w:val="-1"/>
        </w:rPr>
        <w:t>d</w:t>
      </w:r>
      <w:r w:rsidRPr="00482B47">
        <w:rPr>
          <w:spacing w:val="1"/>
        </w:rPr>
        <w:t>i</w:t>
      </w:r>
      <w:r w:rsidRPr="00482B47">
        <w:rPr>
          <w:spacing w:val="3"/>
        </w:rPr>
        <w:t>t</w:t>
      </w:r>
      <w:r w:rsidRPr="00482B47">
        <w:rPr>
          <w:spacing w:val="-2"/>
        </w:rPr>
        <w:t>e</w:t>
      </w:r>
      <w:r w:rsidRPr="00482B47">
        <w:rPr>
          <w:spacing w:val="-1"/>
        </w:rPr>
        <w:t>u</w:t>
      </w:r>
      <w:r w:rsidRPr="00482B47">
        <w:rPr>
          <w:spacing w:val="1"/>
        </w:rPr>
        <w:t>r</w:t>
      </w:r>
      <w:r w:rsidRPr="00482B47">
        <w:t>,</w:t>
      </w:r>
      <w:r w:rsidRPr="00482B47">
        <w:rPr>
          <w:spacing w:val="42"/>
        </w:rPr>
        <w:t xml:space="preserve"> </w:t>
      </w:r>
      <w:r w:rsidRPr="00482B47">
        <w:rPr>
          <w:spacing w:val="-3"/>
        </w:rPr>
        <w:t>d</w:t>
      </w:r>
      <w:r w:rsidRPr="00482B47">
        <w:t>e</w:t>
      </w:r>
      <w:r w:rsidRPr="00482B47">
        <w:rPr>
          <w:spacing w:val="34"/>
        </w:rPr>
        <w:t xml:space="preserve"> </w:t>
      </w:r>
      <w:r w:rsidRPr="00482B47">
        <w:rPr>
          <w:spacing w:val="1"/>
        </w:rPr>
        <w:t>m</w:t>
      </w:r>
      <w:r w:rsidRPr="00482B47">
        <w:t>ett</w:t>
      </w:r>
      <w:r w:rsidRPr="00482B47">
        <w:rPr>
          <w:spacing w:val="4"/>
        </w:rPr>
        <w:t>r</w:t>
      </w:r>
      <w:r w:rsidRPr="00482B47">
        <w:t>e</w:t>
      </w:r>
      <w:r w:rsidRPr="00482B47">
        <w:rPr>
          <w:spacing w:val="33"/>
        </w:rPr>
        <w:t xml:space="preserve"> </w:t>
      </w:r>
      <w:r w:rsidRPr="00482B47">
        <w:rPr>
          <w:spacing w:val="3"/>
        </w:rPr>
        <w:t>e</w:t>
      </w:r>
      <w:r w:rsidRPr="00482B47">
        <w:t>n</w:t>
      </w:r>
      <w:r w:rsidRPr="00482B47">
        <w:rPr>
          <w:spacing w:val="33"/>
        </w:rPr>
        <w:t xml:space="preserve"> </w:t>
      </w:r>
      <w:r w:rsidRPr="00482B47">
        <w:rPr>
          <w:spacing w:val="2"/>
          <w:w w:val="101"/>
        </w:rPr>
        <w:t>œ</w:t>
      </w:r>
      <w:r w:rsidRPr="00482B47">
        <w:rPr>
          <w:spacing w:val="-1"/>
          <w:w w:val="101"/>
        </w:rPr>
        <w:t>u</w:t>
      </w:r>
      <w:r w:rsidRPr="00482B47">
        <w:rPr>
          <w:spacing w:val="-2"/>
          <w:w w:val="101"/>
        </w:rPr>
        <w:t>v</w:t>
      </w:r>
      <w:r w:rsidRPr="00482B47">
        <w:rPr>
          <w:spacing w:val="1"/>
          <w:w w:val="101"/>
        </w:rPr>
        <w:t>r</w:t>
      </w:r>
      <w:r w:rsidRPr="00482B47">
        <w:rPr>
          <w:w w:val="101"/>
        </w:rPr>
        <w:t xml:space="preserve">e </w:t>
      </w:r>
      <w:r w:rsidRPr="00482B47">
        <w:rPr>
          <w:spacing w:val="-1"/>
        </w:rPr>
        <w:t>d</w:t>
      </w:r>
      <w:r w:rsidRPr="00482B47">
        <w:t>es</w:t>
      </w:r>
      <w:r w:rsidRPr="00482B47">
        <w:rPr>
          <w:spacing w:val="39"/>
        </w:rPr>
        <w:t xml:space="preserve"> </w:t>
      </w:r>
      <w:r w:rsidRPr="00482B47">
        <w:rPr>
          <w:spacing w:val="-1"/>
        </w:rPr>
        <w:t>p</w:t>
      </w:r>
      <w:r w:rsidRPr="00482B47">
        <w:rPr>
          <w:spacing w:val="1"/>
        </w:rPr>
        <w:t>r</w:t>
      </w:r>
      <w:r w:rsidRPr="00482B47">
        <w:rPr>
          <w:spacing w:val="2"/>
        </w:rPr>
        <w:t>o</w:t>
      </w:r>
      <w:r w:rsidRPr="00482B47">
        <w:rPr>
          <w:spacing w:val="-2"/>
        </w:rPr>
        <w:t>c</w:t>
      </w:r>
      <w:r w:rsidRPr="00482B47">
        <w:rPr>
          <w:spacing w:val="3"/>
        </w:rPr>
        <w:t>é</w:t>
      </w:r>
      <w:r w:rsidRPr="00482B47">
        <w:rPr>
          <w:spacing w:val="2"/>
        </w:rPr>
        <w:t>d</w:t>
      </w:r>
      <w:r w:rsidRPr="00482B47">
        <w:rPr>
          <w:spacing w:val="-3"/>
        </w:rPr>
        <w:t>u</w:t>
      </w:r>
      <w:r w:rsidRPr="00482B47">
        <w:rPr>
          <w:spacing w:val="4"/>
        </w:rPr>
        <w:t>r</w:t>
      </w:r>
      <w:r w:rsidRPr="00482B47">
        <w:rPr>
          <w:spacing w:val="-2"/>
        </w:rPr>
        <w:t>e</w:t>
      </w:r>
      <w:r w:rsidRPr="00482B47">
        <w:t>s</w:t>
      </w:r>
      <w:r w:rsidRPr="00482B47">
        <w:rPr>
          <w:spacing w:val="46"/>
        </w:rPr>
        <w:t xml:space="preserve"> </w:t>
      </w:r>
      <w:r w:rsidRPr="00482B47">
        <w:rPr>
          <w:spacing w:val="2"/>
        </w:rPr>
        <w:t>d</w:t>
      </w:r>
      <w:r w:rsidRPr="00482B47">
        <w:t>e</w:t>
      </w:r>
      <w:r w:rsidRPr="00482B47">
        <w:rPr>
          <w:spacing w:val="36"/>
        </w:rPr>
        <w:t xml:space="preserve"> </w:t>
      </w:r>
      <w:r w:rsidRPr="00482B47">
        <w:rPr>
          <w:spacing w:val="-1"/>
        </w:rPr>
        <w:t>n</w:t>
      </w:r>
      <w:r w:rsidRPr="00482B47">
        <w:t>a</w:t>
      </w:r>
      <w:r w:rsidRPr="00482B47">
        <w:rPr>
          <w:spacing w:val="3"/>
        </w:rPr>
        <w:t>t</w:t>
      </w:r>
      <w:r w:rsidRPr="00482B47">
        <w:rPr>
          <w:spacing w:val="-1"/>
        </w:rPr>
        <w:t>u</w:t>
      </w:r>
      <w:r w:rsidRPr="00482B47">
        <w:rPr>
          <w:spacing w:val="1"/>
        </w:rPr>
        <w:t>r</w:t>
      </w:r>
      <w:r w:rsidRPr="00482B47">
        <w:t>e</w:t>
      </w:r>
      <w:r w:rsidRPr="00482B47">
        <w:rPr>
          <w:spacing w:val="42"/>
        </w:rPr>
        <w:t xml:space="preserve"> </w:t>
      </w:r>
      <w:r w:rsidRPr="00482B47">
        <w:rPr>
          <w:spacing w:val="-3"/>
        </w:rPr>
        <w:t>d</w:t>
      </w:r>
      <w:r w:rsidRPr="00482B47">
        <w:rPr>
          <w:spacing w:val="4"/>
        </w:rPr>
        <w:t>’</w:t>
      </w:r>
      <w:r w:rsidRPr="00482B47">
        <w:rPr>
          <w:spacing w:val="-2"/>
        </w:rPr>
        <w:t>a</w:t>
      </w:r>
      <w:r w:rsidRPr="00482B47">
        <w:rPr>
          <w:spacing w:val="2"/>
        </w:rPr>
        <w:t>u</w:t>
      </w:r>
      <w:r w:rsidRPr="00482B47">
        <w:rPr>
          <w:spacing w:val="-1"/>
        </w:rPr>
        <w:t>d</w:t>
      </w:r>
      <w:r w:rsidRPr="00482B47">
        <w:rPr>
          <w:spacing w:val="1"/>
        </w:rPr>
        <w:t>i</w:t>
      </w:r>
      <w:r w:rsidRPr="00482B47">
        <w:t>t,</w:t>
      </w:r>
      <w:r w:rsidRPr="00482B47">
        <w:rPr>
          <w:spacing w:val="44"/>
        </w:rPr>
        <w:t xml:space="preserve"> </w:t>
      </w:r>
      <w:r w:rsidRPr="00482B47">
        <w:rPr>
          <w:spacing w:val="-3"/>
        </w:rPr>
        <w:t>d</w:t>
      </w:r>
      <w:r w:rsidRPr="00482B47">
        <w:t>éf</w:t>
      </w:r>
      <w:r w:rsidRPr="00482B47">
        <w:rPr>
          <w:spacing w:val="4"/>
        </w:rPr>
        <w:t>i</w:t>
      </w:r>
      <w:r w:rsidRPr="00482B47">
        <w:rPr>
          <w:spacing w:val="-1"/>
        </w:rPr>
        <w:t>n</w:t>
      </w:r>
      <w:r w:rsidRPr="00482B47">
        <w:rPr>
          <w:spacing w:val="1"/>
        </w:rPr>
        <w:t>i</w:t>
      </w:r>
      <w:r w:rsidRPr="00482B47">
        <w:t>es</w:t>
      </w:r>
      <w:r w:rsidRPr="00482B47">
        <w:rPr>
          <w:spacing w:val="41"/>
        </w:rPr>
        <w:t xml:space="preserve"> </w:t>
      </w:r>
      <w:r w:rsidRPr="00482B47">
        <w:rPr>
          <w:spacing w:val="-1"/>
        </w:rPr>
        <w:t>d</w:t>
      </w:r>
      <w:r w:rsidRPr="00482B47">
        <w:rPr>
          <w:spacing w:val="1"/>
        </w:rPr>
        <w:t>’</w:t>
      </w:r>
      <w:r w:rsidRPr="00482B47">
        <w:rPr>
          <w:spacing w:val="2"/>
        </w:rPr>
        <w:t>u</w:t>
      </w:r>
      <w:r w:rsidRPr="00482B47">
        <w:t>n</w:t>
      </w:r>
      <w:r w:rsidRPr="00482B47">
        <w:rPr>
          <w:spacing w:val="39"/>
        </w:rPr>
        <w:t xml:space="preserve"> </w:t>
      </w:r>
      <w:r w:rsidRPr="00482B47">
        <w:rPr>
          <w:spacing w:val="-2"/>
        </w:rPr>
        <w:t>c</w:t>
      </w:r>
      <w:r w:rsidRPr="00482B47">
        <w:rPr>
          <w:spacing w:val="-1"/>
        </w:rPr>
        <w:t>o</w:t>
      </w:r>
      <w:r w:rsidRPr="00482B47">
        <w:rPr>
          <w:spacing w:val="1"/>
        </w:rPr>
        <w:t>m</w:t>
      </w:r>
      <w:r w:rsidRPr="00482B47">
        <w:rPr>
          <w:spacing w:val="3"/>
        </w:rPr>
        <w:t>m</w:t>
      </w:r>
      <w:r w:rsidRPr="00482B47">
        <w:rPr>
          <w:spacing w:val="2"/>
        </w:rPr>
        <w:t>u</w:t>
      </w:r>
      <w:r w:rsidRPr="00482B47">
        <w:t>n</w:t>
      </w:r>
      <w:r w:rsidRPr="00482B47">
        <w:rPr>
          <w:spacing w:val="41"/>
        </w:rPr>
        <w:t xml:space="preserve"> </w:t>
      </w:r>
      <w:r w:rsidRPr="00482B47">
        <w:t>a</w:t>
      </w:r>
      <w:r w:rsidRPr="00482B47">
        <w:rPr>
          <w:spacing w:val="3"/>
        </w:rPr>
        <w:t>cc</w:t>
      </w:r>
      <w:r w:rsidRPr="00482B47">
        <w:rPr>
          <w:spacing w:val="-3"/>
        </w:rPr>
        <w:t>o</w:t>
      </w:r>
      <w:r w:rsidRPr="00482B47">
        <w:rPr>
          <w:spacing w:val="4"/>
        </w:rPr>
        <w:t>r</w:t>
      </w:r>
      <w:r w:rsidRPr="00482B47">
        <w:t>d</w:t>
      </w:r>
      <w:r w:rsidRPr="00482B47">
        <w:rPr>
          <w:spacing w:val="39"/>
        </w:rPr>
        <w:t xml:space="preserve"> </w:t>
      </w:r>
      <w:r w:rsidRPr="00482B47">
        <w:rPr>
          <w:spacing w:val="3"/>
        </w:rPr>
        <w:t>e</w:t>
      </w:r>
      <w:r w:rsidRPr="00482B47">
        <w:rPr>
          <w:spacing w:val="-1"/>
        </w:rPr>
        <w:t>n</w:t>
      </w:r>
      <w:r w:rsidRPr="00482B47">
        <w:t>t</w:t>
      </w:r>
      <w:r w:rsidRPr="00482B47">
        <w:rPr>
          <w:spacing w:val="1"/>
        </w:rPr>
        <w:t>r</w:t>
      </w:r>
      <w:r w:rsidRPr="00482B47">
        <w:t>e</w:t>
      </w:r>
      <w:r w:rsidRPr="00482B47">
        <w:rPr>
          <w:spacing w:val="38"/>
        </w:rPr>
        <w:t xml:space="preserve"> </w:t>
      </w:r>
      <w:r w:rsidRPr="00482B47">
        <w:rPr>
          <w:spacing w:val="1"/>
        </w:rPr>
        <w:t>l’</w:t>
      </w:r>
      <w:r w:rsidRPr="00482B47">
        <w:rPr>
          <w:spacing w:val="-2"/>
        </w:rPr>
        <w:t>a</w:t>
      </w:r>
      <w:r w:rsidRPr="00482B47">
        <w:rPr>
          <w:spacing w:val="2"/>
        </w:rPr>
        <w:t>u</w:t>
      </w:r>
      <w:r w:rsidRPr="00482B47">
        <w:rPr>
          <w:spacing w:val="-1"/>
        </w:rPr>
        <w:t>d</w:t>
      </w:r>
      <w:r w:rsidRPr="00482B47">
        <w:rPr>
          <w:spacing w:val="1"/>
        </w:rPr>
        <w:t>i</w:t>
      </w:r>
      <w:r w:rsidRPr="00482B47">
        <w:t>te</w:t>
      </w:r>
      <w:r w:rsidRPr="00482B47">
        <w:rPr>
          <w:spacing w:val="-1"/>
        </w:rPr>
        <w:t>u</w:t>
      </w:r>
      <w:r w:rsidRPr="00482B47">
        <w:rPr>
          <w:spacing w:val="1"/>
        </w:rPr>
        <w:t>r</w:t>
      </w:r>
      <w:r w:rsidRPr="00482B47">
        <w:t>,</w:t>
      </w:r>
      <w:r w:rsidRPr="00482B47">
        <w:rPr>
          <w:spacing w:val="44"/>
        </w:rPr>
        <w:t xml:space="preserve"> </w:t>
      </w:r>
      <w:r w:rsidRPr="00482B47">
        <w:rPr>
          <w:spacing w:val="1"/>
        </w:rPr>
        <w:t>l</w:t>
      </w:r>
      <w:r w:rsidRPr="00482B47">
        <w:rPr>
          <w:spacing w:val="4"/>
        </w:rPr>
        <w:t>’</w:t>
      </w:r>
      <w:r w:rsidRPr="00482B47">
        <w:t>e</w:t>
      </w:r>
      <w:r w:rsidRPr="00482B47">
        <w:rPr>
          <w:spacing w:val="-3"/>
        </w:rPr>
        <w:t>n</w:t>
      </w:r>
      <w:r w:rsidRPr="00482B47">
        <w:rPr>
          <w:spacing w:val="3"/>
        </w:rPr>
        <w:t>t</w:t>
      </w:r>
      <w:r w:rsidRPr="00482B47">
        <w:rPr>
          <w:spacing w:val="1"/>
        </w:rPr>
        <w:t>i</w:t>
      </w:r>
      <w:r w:rsidRPr="00482B47">
        <w:t>té</w:t>
      </w:r>
      <w:r w:rsidRPr="00482B47">
        <w:rPr>
          <w:spacing w:val="40"/>
        </w:rPr>
        <w:t xml:space="preserve"> </w:t>
      </w:r>
      <w:r w:rsidRPr="00482B47">
        <w:rPr>
          <w:w w:val="101"/>
        </w:rPr>
        <w:t xml:space="preserve">et </w:t>
      </w:r>
      <w:r w:rsidR="008575A4" w:rsidRPr="00482B47">
        <w:t>t</w:t>
      </w:r>
      <w:r w:rsidR="008575A4" w:rsidRPr="00482B47">
        <w:rPr>
          <w:spacing w:val="2"/>
        </w:rPr>
        <w:t>o</w:t>
      </w:r>
      <w:r w:rsidR="008575A4" w:rsidRPr="00482B47">
        <w:rPr>
          <w:spacing w:val="-1"/>
        </w:rPr>
        <w:t>u</w:t>
      </w:r>
      <w:r w:rsidR="008575A4" w:rsidRPr="00482B47">
        <w:t>te</w:t>
      </w:r>
      <w:r w:rsidRPr="00482B47">
        <w:rPr>
          <w:spacing w:val="7"/>
        </w:rPr>
        <w:t xml:space="preserve"> </w:t>
      </w:r>
      <w:r w:rsidRPr="00482B47">
        <w:t>a</w:t>
      </w:r>
      <w:r w:rsidRPr="00482B47">
        <w:rPr>
          <w:spacing w:val="-1"/>
        </w:rPr>
        <w:t>u</w:t>
      </w:r>
      <w:r w:rsidRPr="00482B47">
        <w:t>t</w:t>
      </w:r>
      <w:r w:rsidRPr="00482B47">
        <w:rPr>
          <w:spacing w:val="1"/>
        </w:rPr>
        <w:t>r</w:t>
      </w:r>
      <w:r w:rsidRPr="00482B47">
        <w:t>e</w:t>
      </w:r>
      <w:r w:rsidRPr="00482B47">
        <w:rPr>
          <w:spacing w:val="8"/>
        </w:rPr>
        <w:t xml:space="preserve"> </w:t>
      </w:r>
      <w:r w:rsidRPr="00482B47">
        <w:rPr>
          <w:spacing w:val="-1"/>
        </w:rPr>
        <w:t>p</w:t>
      </w:r>
      <w:r w:rsidRPr="00482B47">
        <w:t>a</w:t>
      </w:r>
      <w:r w:rsidRPr="00482B47">
        <w:rPr>
          <w:spacing w:val="1"/>
        </w:rPr>
        <w:t>r</w:t>
      </w:r>
      <w:r w:rsidRPr="00482B47">
        <w:t>t</w:t>
      </w:r>
      <w:r w:rsidRPr="00482B47">
        <w:rPr>
          <w:spacing w:val="1"/>
        </w:rPr>
        <w:t>i</w:t>
      </w:r>
      <w:r w:rsidRPr="00482B47">
        <w:t>e</w:t>
      </w:r>
      <w:r w:rsidRPr="00482B47">
        <w:rPr>
          <w:spacing w:val="5"/>
        </w:rPr>
        <w:t xml:space="preserve"> </w:t>
      </w:r>
      <w:r w:rsidRPr="00482B47">
        <w:rPr>
          <w:spacing w:val="4"/>
        </w:rPr>
        <w:t>i</w:t>
      </w:r>
      <w:r w:rsidRPr="00482B47">
        <w:rPr>
          <w:spacing w:val="-3"/>
        </w:rPr>
        <w:t>n</w:t>
      </w:r>
      <w:r w:rsidRPr="00482B47">
        <w:rPr>
          <w:spacing w:val="3"/>
        </w:rPr>
        <w:t>t</w:t>
      </w:r>
      <w:r w:rsidRPr="00482B47">
        <w:t>é</w:t>
      </w:r>
      <w:r w:rsidRPr="00482B47">
        <w:rPr>
          <w:spacing w:val="1"/>
        </w:rPr>
        <w:t>r</w:t>
      </w:r>
      <w:r w:rsidRPr="00482B47">
        <w:rPr>
          <w:spacing w:val="-2"/>
        </w:rPr>
        <w:t>e</w:t>
      </w:r>
      <w:r w:rsidRPr="00482B47">
        <w:t>ssée,</w:t>
      </w:r>
      <w:r w:rsidRPr="00482B47">
        <w:rPr>
          <w:spacing w:val="14"/>
        </w:rPr>
        <w:t xml:space="preserve"> </w:t>
      </w:r>
      <w:r w:rsidRPr="00482B47">
        <w:t>et</w:t>
      </w:r>
      <w:r w:rsidRPr="00482B47">
        <w:rPr>
          <w:spacing w:val="5"/>
        </w:rPr>
        <w:t xml:space="preserve"> </w:t>
      </w:r>
      <w:r w:rsidRPr="00482B47">
        <w:rPr>
          <w:spacing w:val="-3"/>
        </w:rPr>
        <w:t>d</w:t>
      </w:r>
      <w:r w:rsidRPr="00482B47">
        <w:t>e</w:t>
      </w:r>
      <w:r w:rsidRPr="00482B47">
        <w:rPr>
          <w:spacing w:val="5"/>
        </w:rPr>
        <w:t xml:space="preserve"> </w:t>
      </w:r>
      <w:r w:rsidRPr="00482B47">
        <w:t>c</w:t>
      </w:r>
      <w:r w:rsidRPr="00482B47">
        <w:rPr>
          <w:spacing w:val="-1"/>
        </w:rPr>
        <w:t>o</w:t>
      </w:r>
      <w:r w:rsidRPr="00482B47">
        <w:rPr>
          <w:spacing w:val="1"/>
        </w:rPr>
        <w:t>m</w:t>
      </w:r>
      <w:r w:rsidRPr="00482B47">
        <w:rPr>
          <w:spacing w:val="3"/>
        </w:rPr>
        <w:t>m</w:t>
      </w:r>
      <w:r w:rsidRPr="00482B47">
        <w:rPr>
          <w:spacing w:val="2"/>
        </w:rPr>
        <w:t>u</w:t>
      </w:r>
      <w:r w:rsidRPr="00482B47">
        <w:rPr>
          <w:spacing w:val="-3"/>
        </w:rPr>
        <w:t>n</w:t>
      </w:r>
      <w:r w:rsidRPr="00482B47">
        <w:rPr>
          <w:spacing w:val="4"/>
        </w:rPr>
        <w:t>i</w:t>
      </w:r>
      <w:r w:rsidRPr="00482B47">
        <w:rPr>
          <w:spacing w:val="-1"/>
        </w:rPr>
        <w:t>qu</w:t>
      </w:r>
      <w:r w:rsidRPr="00482B47">
        <w:t>er</w:t>
      </w:r>
      <w:r w:rsidRPr="00482B47">
        <w:rPr>
          <w:spacing w:val="17"/>
        </w:rPr>
        <w:t xml:space="preserve"> </w:t>
      </w:r>
      <w:r w:rsidRPr="00482B47">
        <w:rPr>
          <w:spacing w:val="4"/>
        </w:rPr>
        <w:t>l</w:t>
      </w:r>
      <w:r w:rsidRPr="00482B47">
        <w:rPr>
          <w:spacing w:val="-5"/>
        </w:rPr>
        <w:t>e</w:t>
      </w:r>
      <w:r w:rsidRPr="00482B47">
        <w:t>s</w:t>
      </w:r>
      <w:r w:rsidRPr="00482B47">
        <w:rPr>
          <w:spacing w:val="6"/>
        </w:rPr>
        <w:t xml:space="preserve"> </w:t>
      </w:r>
      <w:r w:rsidR="005F763F">
        <w:t>constats</w:t>
      </w:r>
    </w:p>
    <w:p w:rsidR="00CD2457" w:rsidRDefault="00CD2457" w:rsidP="00CD2457">
      <w:pPr>
        <w:pStyle w:val="Paragraphedeliste"/>
        <w:spacing w:after="0" w:line="285" w:lineRule="auto"/>
        <w:ind w:left="426" w:right="54"/>
      </w:pPr>
    </w:p>
    <w:p w:rsidR="00CD2457" w:rsidRPr="00051F2C" w:rsidRDefault="00CD2457" w:rsidP="00C64235">
      <w:pPr>
        <w:pStyle w:val="Paragraphedeliste"/>
        <w:numPr>
          <w:ilvl w:val="0"/>
          <w:numId w:val="62"/>
        </w:numPr>
        <w:spacing w:after="0" w:line="285" w:lineRule="auto"/>
        <w:ind w:left="567" w:right="54" w:hanging="501"/>
      </w:pPr>
      <w:r w:rsidRPr="00051F2C">
        <w:t>Les</w:t>
      </w:r>
      <w:r w:rsidRPr="00051F2C">
        <w:rPr>
          <w:spacing w:val="38"/>
        </w:rPr>
        <w:t xml:space="preserve"> </w:t>
      </w:r>
      <w:r w:rsidRPr="00051F2C">
        <w:t>pro</w:t>
      </w:r>
      <w:r w:rsidRPr="00051F2C">
        <w:rPr>
          <w:spacing w:val="2"/>
        </w:rPr>
        <w:t>c</w:t>
      </w:r>
      <w:r w:rsidRPr="00051F2C">
        <w:rPr>
          <w:spacing w:val="3"/>
        </w:rPr>
        <w:t>é</w:t>
      </w:r>
      <w:r w:rsidRPr="00051F2C">
        <w:t>d</w:t>
      </w:r>
      <w:r w:rsidRPr="00051F2C">
        <w:rPr>
          <w:spacing w:val="-2"/>
        </w:rPr>
        <w:t>u</w:t>
      </w:r>
      <w:r w:rsidRPr="00051F2C">
        <w:rPr>
          <w:spacing w:val="3"/>
        </w:rPr>
        <w:t>r</w:t>
      </w:r>
      <w:r w:rsidRPr="00051F2C">
        <w:rPr>
          <w:spacing w:val="-2"/>
        </w:rPr>
        <w:t>e</w:t>
      </w:r>
      <w:r w:rsidRPr="00051F2C">
        <w:t>s</w:t>
      </w:r>
      <w:r w:rsidRPr="00051F2C">
        <w:rPr>
          <w:spacing w:val="47"/>
        </w:rPr>
        <w:t xml:space="preserve"> </w:t>
      </w:r>
      <w:r w:rsidRPr="00051F2C">
        <w:rPr>
          <w:spacing w:val="2"/>
        </w:rPr>
        <w:t>m</w:t>
      </w:r>
      <w:r w:rsidRPr="00051F2C">
        <w:t>i</w:t>
      </w:r>
      <w:r w:rsidRPr="00051F2C">
        <w:rPr>
          <w:spacing w:val="2"/>
        </w:rPr>
        <w:t>s</w:t>
      </w:r>
      <w:r w:rsidRPr="00051F2C">
        <w:t>es</w:t>
      </w:r>
      <w:r w:rsidRPr="00051F2C">
        <w:rPr>
          <w:spacing w:val="43"/>
        </w:rPr>
        <w:t xml:space="preserve"> </w:t>
      </w:r>
      <w:r w:rsidRPr="00051F2C">
        <w:t>en</w:t>
      </w:r>
      <w:r w:rsidRPr="00051F2C">
        <w:rPr>
          <w:spacing w:val="41"/>
        </w:rPr>
        <w:t xml:space="preserve"> </w:t>
      </w:r>
      <w:r w:rsidRPr="00051F2C">
        <w:rPr>
          <w:spacing w:val="-1"/>
        </w:rPr>
        <w:t>œ</w:t>
      </w:r>
      <w:r w:rsidRPr="00051F2C">
        <w:t>u</w:t>
      </w:r>
      <w:r w:rsidRPr="00051F2C">
        <w:rPr>
          <w:spacing w:val="2"/>
        </w:rPr>
        <w:t>v</w:t>
      </w:r>
      <w:r w:rsidRPr="00051F2C">
        <w:t>re</w:t>
      </w:r>
      <w:r w:rsidRPr="00051F2C">
        <w:rPr>
          <w:spacing w:val="41"/>
        </w:rPr>
        <w:t xml:space="preserve"> </w:t>
      </w:r>
      <w:r w:rsidRPr="00051F2C">
        <w:t>dans</w:t>
      </w:r>
      <w:r w:rsidRPr="00051F2C">
        <w:rPr>
          <w:spacing w:val="44"/>
        </w:rPr>
        <w:t xml:space="preserve"> </w:t>
      </w:r>
      <w:r w:rsidRPr="00051F2C">
        <w:rPr>
          <w:spacing w:val="-2"/>
        </w:rPr>
        <w:t>l</w:t>
      </w:r>
      <w:r w:rsidRPr="00051F2C">
        <w:t>e</w:t>
      </w:r>
      <w:r w:rsidRPr="00051F2C">
        <w:rPr>
          <w:spacing w:val="37"/>
        </w:rPr>
        <w:t xml:space="preserve"> </w:t>
      </w:r>
      <w:r w:rsidRPr="00051F2C">
        <w:rPr>
          <w:spacing w:val="2"/>
        </w:rPr>
        <w:t>c</w:t>
      </w:r>
      <w:r w:rsidRPr="00051F2C">
        <w:rPr>
          <w:spacing w:val="3"/>
        </w:rPr>
        <w:t>a</w:t>
      </w:r>
      <w:r w:rsidRPr="00051F2C">
        <w:rPr>
          <w:spacing w:val="-2"/>
        </w:rPr>
        <w:t>d</w:t>
      </w:r>
      <w:r w:rsidRPr="00051F2C">
        <w:rPr>
          <w:spacing w:val="3"/>
        </w:rPr>
        <w:t>r</w:t>
      </w:r>
      <w:r w:rsidRPr="00051F2C">
        <w:t>e</w:t>
      </w:r>
      <w:r w:rsidRPr="00051F2C">
        <w:rPr>
          <w:spacing w:val="39"/>
        </w:rPr>
        <w:t xml:space="preserve"> </w:t>
      </w:r>
      <w:r w:rsidRPr="00051F2C">
        <w:rPr>
          <w:spacing w:val="3"/>
        </w:rPr>
        <w:t>d</w:t>
      </w:r>
      <w:r w:rsidRPr="00051F2C">
        <w:t>’u</w:t>
      </w:r>
      <w:r w:rsidRPr="00051F2C">
        <w:rPr>
          <w:spacing w:val="3"/>
        </w:rPr>
        <w:t>n</w:t>
      </w:r>
      <w:r w:rsidRPr="00051F2C">
        <w:t>e</w:t>
      </w:r>
      <w:r w:rsidRPr="00051F2C">
        <w:rPr>
          <w:spacing w:val="40"/>
        </w:rPr>
        <w:t xml:space="preserve"> </w:t>
      </w:r>
      <w:r w:rsidRPr="00051F2C">
        <w:rPr>
          <w:spacing w:val="2"/>
        </w:rPr>
        <w:t>m</w:t>
      </w:r>
      <w:r w:rsidRPr="00051F2C">
        <w:t>i</w:t>
      </w:r>
      <w:r w:rsidRPr="00051F2C">
        <w:rPr>
          <w:spacing w:val="-1"/>
        </w:rPr>
        <w:t>s</w:t>
      </w:r>
      <w:r w:rsidRPr="00051F2C">
        <w:rPr>
          <w:spacing w:val="2"/>
        </w:rPr>
        <w:t>s</w:t>
      </w:r>
      <w:r w:rsidRPr="00051F2C">
        <w:t>ion</w:t>
      </w:r>
      <w:r w:rsidRPr="00051F2C">
        <w:rPr>
          <w:spacing w:val="42"/>
        </w:rPr>
        <w:t xml:space="preserve"> </w:t>
      </w:r>
      <w:r w:rsidRPr="00051F2C">
        <w:t>de</w:t>
      </w:r>
      <w:r w:rsidRPr="00051F2C">
        <w:rPr>
          <w:spacing w:val="41"/>
        </w:rPr>
        <w:t xml:space="preserve"> </w:t>
      </w:r>
      <w:r w:rsidRPr="00051F2C">
        <w:t>pro</w:t>
      </w:r>
      <w:r w:rsidRPr="00051F2C">
        <w:rPr>
          <w:spacing w:val="2"/>
        </w:rPr>
        <w:t>c</w:t>
      </w:r>
      <w:r w:rsidRPr="00051F2C">
        <w:rPr>
          <w:spacing w:val="-2"/>
        </w:rPr>
        <w:t>é</w:t>
      </w:r>
      <w:r w:rsidRPr="00051F2C">
        <w:rPr>
          <w:spacing w:val="3"/>
        </w:rPr>
        <w:t>d</w:t>
      </w:r>
      <w:r w:rsidRPr="00051F2C">
        <w:t>ures</w:t>
      </w:r>
      <w:r w:rsidRPr="00051F2C">
        <w:rPr>
          <w:spacing w:val="49"/>
        </w:rPr>
        <w:t xml:space="preserve"> </w:t>
      </w:r>
      <w:r w:rsidRPr="00051F2C">
        <w:rPr>
          <w:spacing w:val="2"/>
        </w:rPr>
        <w:t>c</w:t>
      </w:r>
      <w:r w:rsidRPr="00051F2C">
        <w:rPr>
          <w:spacing w:val="-2"/>
        </w:rPr>
        <w:t>o</w:t>
      </w:r>
      <w:r w:rsidRPr="00051F2C">
        <w:t>n</w:t>
      </w:r>
      <w:r w:rsidRPr="00051F2C">
        <w:rPr>
          <w:spacing w:val="2"/>
        </w:rPr>
        <w:t>v</w:t>
      </w:r>
      <w:r w:rsidRPr="00051F2C">
        <w:t>en</w:t>
      </w:r>
      <w:r w:rsidRPr="00051F2C">
        <w:rPr>
          <w:spacing w:val="-2"/>
        </w:rPr>
        <w:t>u</w:t>
      </w:r>
      <w:r w:rsidRPr="00051F2C">
        <w:t>es</w:t>
      </w:r>
      <w:r w:rsidRPr="00051F2C">
        <w:rPr>
          <w:spacing w:val="49"/>
        </w:rPr>
        <w:t xml:space="preserve"> </w:t>
      </w:r>
      <w:r w:rsidRPr="00051F2C">
        <w:rPr>
          <w:w w:val="101"/>
        </w:rPr>
        <w:t>p</w:t>
      </w:r>
      <w:r w:rsidRPr="00051F2C">
        <w:rPr>
          <w:spacing w:val="-2"/>
          <w:w w:val="101"/>
        </w:rPr>
        <w:t>e</w:t>
      </w:r>
      <w:r w:rsidRPr="00051F2C">
        <w:rPr>
          <w:w w:val="101"/>
        </w:rPr>
        <w:t>u</w:t>
      </w:r>
      <w:r w:rsidRPr="00051F2C">
        <w:rPr>
          <w:spacing w:val="2"/>
          <w:w w:val="101"/>
        </w:rPr>
        <w:t>v</w:t>
      </w:r>
      <w:r w:rsidRPr="00051F2C">
        <w:rPr>
          <w:spacing w:val="3"/>
          <w:w w:val="101"/>
        </w:rPr>
        <w:t>e</w:t>
      </w:r>
      <w:r w:rsidRPr="00051F2C">
        <w:rPr>
          <w:w w:val="101"/>
        </w:rPr>
        <w:t xml:space="preserve">nt </w:t>
      </w:r>
      <w:r w:rsidRPr="00051F2C">
        <w:t>i</w:t>
      </w:r>
      <w:r w:rsidRPr="00051F2C">
        <w:rPr>
          <w:spacing w:val="-2"/>
        </w:rPr>
        <w:t>n</w:t>
      </w:r>
      <w:r w:rsidRPr="00051F2C">
        <w:rPr>
          <w:spacing w:val="2"/>
        </w:rPr>
        <w:t>c</w:t>
      </w:r>
      <w:r w:rsidRPr="00051F2C">
        <w:t>l</w:t>
      </w:r>
      <w:r w:rsidRPr="00051F2C">
        <w:rPr>
          <w:spacing w:val="-2"/>
        </w:rPr>
        <w:t>u</w:t>
      </w:r>
      <w:r w:rsidRPr="00051F2C">
        <w:rPr>
          <w:spacing w:val="5"/>
        </w:rPr>
        <w:t>r</w:t>
      </w:r>
      <w:r w:rsidRPr="00051F2C">
        <w:t>e</w:t>
      </w:r>
      <w:r w:rsidRPr="00051F2C">
        <w:rPr>
          <w:spacing w:val="9"/>
        </w:rPr>
        <w:t xml:space="preserve"> </w:t>
      </w:r>
      <w:r w:rsidRPr="00051F2C">
        <w:rPr>
          <w:w w:val="101"/>
        </w:rPr>
        <w:t>:</w:t>
      </w:r>
    </w:p>
    <w:p w:rsidR="00CD2457" w:rsidRPr="00051F2C" w:rsidRDefault="00CD2457" w:rsidP="00C64235">
      <w:pPr>
        <w:pStyle w:val="Paragraphedeliste"/>
        <w:numPr>
          <w:ilvl w:val="0"/>
          <w:numId w:val="16"/>
        </w:numPr>
        <w:ind w:left="851"/>
      </w:pPr>
      <w:r w:rsidRPr="00051F2C">
        <w:t>des</w:t>
      </w:r>
      <w:r w:rsidRPr="00CD2457">
        <w:rPr>
          <w:spacing w:val="7"/>
        </w:rPr>
        <w:t xml:space="preserve"> </w:t>
      </w:r>
      <w:r w:rsidRPr="00051F2C">
        <w:t>d</w:t>
      </w:r>
      <w:r w:rsidRPr="00CD2457">
        <w:rPr>
          <w:spacing w:val="-2"/>
        </w:rPr>
        <w:t>e</w:t>
      </w:r>
      <w:r w:rsidRPr="00CD2457">
        <w:rPr>
          <w:spacing w:val="2"/>
        </w:rPr>
        <w:t>m</w:t>
      </w:r>
      <w:r w:rsidRPr="00CD2457">
        <w:rPr>
          <w:spacing w:val="-2"/>
        </w:rPr>
        <w:t>a</w:t>
      </w:r>
      <w:r w:rsidRPr="00CD2457">
        <w:rPr>
          <w:spacing w:val="3"/>
        </w:rPr>
        <w:t>n</w:t>
      </w:r>
      <w:r w:rsidRPr="00051F2C">
        <w:t>des</w:t>
      </w:r>
      <w:r w:rsidRPr="00CD2457">
        <w:rPr>
          <w:spacing w:val="13"/>
        </w:rPr>
        <w:t xml:space="preserve"> </w:t>
      </w:r>
      <w:r w:rsidRPr="00051F2C">
        <w:t>d</w:t>
      </w:r>
      <w:r w:rsidRPr="00CD2457">
        <w:rPr>
          <w:spacing w:val="-2"/>
        </w:rPr>
        <w:t>’</w:t>
      </w:r>
      <w:r w:rsidRPr="00CD2457">
        <w:rPr>
          <w:spacing w:val="3"/>
        </w:rPr>
        <w:t>i</w:t>
      </w:r>
      <w:r w:rsidRPr="00CD2457">
        <w:rPr>
          <w:spacing w:val="-2"/>
        </w:rPr>
        <w:t>n</w:t>
      </w:r>
      <w:r w:rsidRPr="00CD2457">
        <w:rPr>
          <w:spacing w:val="4"/>
        </w:rPr>
        <w:t>f</w:t>
      </w:r>
      <w:r w:rsidRPr="00051F2C">
        <w:t>or</w:t>
      </w:r>
      <w:r w:rsidRPr="00CD2457">
        <w:rPr>
          <w:spacing w:val="-1"/>
        </w:rPr>
        <w:t>m</w:t>
      </w:r>
      <w:r w:rsidRPr="00051F2C">
        <w:t>a</w:t>
      </w:r>
      <w:r w:rsidRPr="00CD2457">
        <w:rPr>
          <w:spacing w:val="1"/>
        </w:rPr>
        <w:t>t</w:t>
      </w:r>
      <w:r w:rsidRPr="00051F2C">
        <w:t>ions</w:t>
      </w:r>
      <w:r w:rsidRPr="00CD2457">
        <w:rPr>
          <w:spacing w:val="16"/>
        </w:rPr>
        <w:t xml:space="preserve"> </w:t>
      </w:r>
      <w:r w:rsidRPr="00051F2C">
        <w:t>et</w:t>
      </w:r>
      <w:r w:rsidRPr="00CD2457">
        <w:rPr>
          <w:spacing w:val="6"/>
        </w:rPr>
        <w:t xml:space="preserve"> </w:t>
      </w:r>
      <w:r w:rsidRPr="00051F2C">
        <w:t>d</w:t>
      </w:r>
      <w:r w:rsidRPr="00CD2457">
        <w:rPr>
          <w:spacing w:val="-2"/>
        </w:rPr>
        <w:t>e</w:t>
      </w:r>
      <w:r w:rsidRPr="00051F2C">
        <w:t>s</w:t>
      </w:r>
      <w:r w:rsidRPr="00CD2457">
        <w:rPr>
          <w:spacing w:val="7"/>
        </w:rPr>
        <w:t xml:space="preserve"> </w:t>
      </w:r>
      <w:r w:rsidRPr="00CD2457">
        <w:rPr>
          <w:spacing w:val="-2"/>
        </w:rPr>
        <w:t>a</w:t>
      </w:r>
      <w:r w:rsidRPr="00051F2C">
        <w:t>nal</w:t>
      </w:r>
      <w:r w:rsidRPr="00CD2457">
        <w:rPr>
          <w:spacing w:val="-3"/>
        </w:rPr>
        <w:t>y</w:t>
      </w:r>
      <w:r w:rsidRPr="00CD2457">
        <w:rPr>
          <w:spacing w:val="4"/>
        </w:rPr>
        <w:t>s</w:t>
      </w:r>
      <w:r w:rsidRPr="00051F2C">
        <w:t>es</w:t>
      </w:r>
      <w:r w:rsidRPr="00CD2457">
        <w:rPr>
          <w:spacing w:val="11"/>
        </w:rPr>
        <w:t xml:space="preserve"> </w:t>
      </w:r>
      <w:r w:rsidRPr="00CD2457">
        <w:rPr>
          <w:w w:val="101"/>
        </w:rPr>
        <w:t>;</w:t>
      </w:r>
    </w:p>
    <w:p w:rsidR="00CD2457" w:rsidRPr="00051F2C" w:rsidRDefault="00CD2457" w:rsidP="00C64235">
      <w:pPr>
        <w:pStyle w:val="Paragraphedeliste"/>
        <w:numPr>
          <w:ilvl w:val="0"/>
          <w:numId w:val="16"/>
        </w:numPr>
        <w:ind w:left="851"/>
      </w:pPr>
      <w:r w:rsidRPr="00051F2C">
        <w:t>des</w:t>
      </w:r>
      <w:r w:rsidRPr="00CD2457">
        <w:rPr>
          <w:spacing w:val="7"/>
        </w:rPr>
        <w:t xml:space="preserve"> </w:t>
      </w:r>
      <w:r w:rsidRPr="00CD2457">
        <w:rPr>
          <w:spacing w:val="2"/>
        </w:rPr>
        <w:t>c</w:t>
      </w:r>
      <w:r w:rsidRPr="00CD2457">
        <w:rPr>
          <w:spacing w:val="-2"/>
        </w:rPr>
        <w:t>o</w:t>
      </w:r>
      <w:r w:rsidRPr="00051F2C">
        <w:t>n</w:t>
      </w:r>
      <w:r w:rsidRPr="00CD2457">
        <w:rPr>
          <w:spacing w:val="4"/>
        </w:rPr>
        <w:t>t</w:t>
      </w:r>
      <w:r w:rsidRPr="00051F2C">
        <w:t>rô</w:t>
      </w:r>
      <w:r w:rsidRPr="00CD2457">
        <w:rPr>
          <w:spacing w:val="-2"/>
        </w:rPr>
        <w:t>l</w:t>
      </w:r>
      <w:r w:rsidRPr="00051F2C">
        <w:t>es</w:t>
      </w:r>
      <w:r w:rsidRPr="00CD2457">
        <w:rPr>
          <w:spacing w:val="12"/>
        </w:rPr>
        <w:t xml:space="preserve"> </w:t>
      </w:r>
      <w:r w:rsidRPr="00051F2C">
        <w:t>ari</w:t>
      </w:r>
      <w:r w:rsidRPr="00CD2457">
        <w:rPr>
          <w:spacing w:val="1"/>
        </w:rPr>
        <w:t>t</w:t>
      </w:r>
      <w:r w:rsidRPr="00051F2C">
        <w:t>h</w:t>
      </w:r>
      <w:r w:rsidRPr="00CD2457">
        <w:rPr>
          <w:spacing w:val="-1"/>
        </w:rPr>
        <w:t>m</w:t>
      </w:r>
      <w:r w:rsidRPr="00051F2C">
        <w:t>é</w:t>
      </w:r>
      <w:r w:rsidRPr="00CD2457">
        <w:rPr>
          <w:spacing w:val="1"/>
        </w:rPr>
        <w:t>t</w:t>
      </w:r>
      <w:r w:rsidRPr="00051F2C">
        <w:t>i</w:t>
      </w:r>
      <w:r w:rsidRPr="00CD2457">
        <w:rPr>
          <w:spacing w:val="-2"/>
        </w:rPr>
        <w:t>q</w:t>
      </w:r>
      <w:r w:rsidRPr="00051F2C">
        <w:t>ue</w:t>
      </w:r>
      <w:r w:rsidRPr="00CD2457">
        <w:rPr>
          <w:spacing w:val="2"/>
        </w:rPr>
        <w:t>s</w:t>
      </w:r>
      <w:r w:rsidRPr="00051F2C">
        <w:t>,</w:t>
      </w:r>
      <w:r w:rsidRPr="00CD2457">
        <w:rPr>
          <w:spacing w:val="16"/>
        </w:rPr>
        <w:t xml:space="preserve"> </w:t>
      </w:r>
      <w:r w:rsidRPr="00CD2457">
        <w:rPr>
          <w:spacing w:val="-2"/>
        </w:rPr>
        <w:t>d</w:t>
      </w:r>
      <w:r w:rsidRPr="00051F2C">
        <w:t>es</w:t>
      </w:r>
      <w:r w:rsidRPr="00CD2457">
        <w:rPr>
          <w:spacing w:val="7"/>
        </w:rPr>
        <w:t xml:space="preserve"> </w:t>
      </w:r>
      <w:r w:rsidRPr="00CD2457">
        <w:rPr>
          <w:spacing w:val="2"/>
        </w:rPr>
        <w:t>c</w:t>
      </w:r>
      <w:r w:rsidRPr="00051F2C">
        <w:t>o</w:t>
      </w:r>
      <w:r w:rsidRPr="00CD2457">
        <w:rPr>
          <w:spacing w:val="-1"/>
        </w:rPr>
        <w:t>m</w:t>
      </w:r>
      <w:r w:rsidRPr="00051F2C">
        <w:t>para</w:t>
      </w:r>
      <w:r w:rsidRPr="00CD2457">
        <w:rPr>
          <w:spacing w:val="-2"/>
        </w:rPr>
        <w:t>i</w:t>
      </w:r>
      <w:r w:rsidRPr="00CD2457">
        <w:rPr>
          <w:spacing w:val="2"/>
        </w:rPr>
        <w:t>s</w:t>
      </w:r>
      <w:r w:rsidRPr="00051F2C">
        <w:t>ons</w:t>
      </w:r>
      <w:r w:rsidRPr="00CD2457">
        <w:rPr>
          <w:spacing w:val="16"/>
        </w:rPr>
        <w:t xml:space="preserve"> </w:t>
      </w:r>
      <w:r w:rsidRPr="00051F2C">
        <w:t>a</w:t>
      </w:r>
      <w:r w:rsidRPr="00CD2457">
        <w:rPr>
          <w:spacing w:val="-2"/>
        </w:rPr>
        <w:t>i</w:t>
      </w:r>
      <w:r w:rsidRPr="00051F2C">
        <w:t>n</w:t>
      </w:r>
      <w:r w:rsidRPr="00CD2457">
        <w:rPr>
          <w:spacing w:val="2"/>
        </w:rPr>
        <w:t>s</w:t>
      </w:r>
      <w:r w:rsidRPr="00051F2C">
        <w:t>i</w:t>
      </w:r>
      <w:r w:rsidRPr="00CD2457">
        <w:rPr>
          <w:spacing w:val="7"/>
        </w:rPr>
        <w:t xml:space="preserve"> </w:t>
      </w:r>
      <w:r w:rsidRPr="00CD2457">
        <w:rPr>
          <w:spacing w:val="3"/>
        </w:rPr>
        <w:t>q</w:t>
      </w:r>
      <w:r w:rsidRPr="00CD2457">
        <w:rPr>
          <w:spacing w:val="-2"/>
        </w:rPr>
        <w:t>u</w:t>
      </w:r>
      <w:r w:rsidRPr="00051F2C">
        <w:t>e</w:t>
      </w:r>
      <w:r w:rsidRPr="00CD2457">
        <w:rPr>
          <w:spacing w:val="6"/>
        </w:rPr>
        <w:t xml:space="preserve"> </w:t>
      </w:r>
      <w:r w:rsidRPr="00051F2C">
        <w:t>d’a</w:t>
      </w:r>
      <w:r w:rsidRPr="00CD2457">
        <w:rPr>
          <w:spacing w:val="-2"/>
        </w:rPr>
        <w:t>u</w:t>
      </w:r>
      <w:r w:rsidRPr="00CD2457">
        <w:rPr>
          <w:spacing w:val="4"/>
        </w:rPr>
        <w:t>t</w:t>
      </w:r>
      <w:r w:rsidRPr="00051F2C">
        <w:t>res</w:t>
      </w:r>
      <w:r w:rsidRPr="00CD2457">
        <w:rPr>
          <w:spacing w:val="11"/>
        </w:rPr>
        <w:t xml:space="preserve"> </w:t>
      </w:r>
      <w:r w:rsidRPr="00CD2457">
        <w:rPr>
          <w:spacing w:val="2"/>
        </w:rPr>
        <w:t>v</w:t>
      </w:r>
      <w:r w:rsidRPr="00051F2C">
        <w:t>ér</w:t>
      </w:r>
      <w:r w:rsidRPr="00CD2457">
        <w:rPr>
          <w:spacing w:val="-2"/>
        </w:rPr>
        <w:t>i</w:t>
      </w:r>
      <w:r w:rsidRPr="00CD2457">
        <w:rPr>
          <w:spacing w:val="4"/>
        </w:rPr>
        <w:t>f</w:t>
      </w:r>
      <w:r w:rsidRPr="00CD2457">
        <w:rPr>
          <w:spacing w:val="-2"/>
        </w:rPr>
        <w:t>i</w:t>
      </w:r>
      <w:r w:rsidRPr="00CD2457">
        <w:rPr>
          <w:spacing w:val="2"/>
        </w:rPr>
        <w:t>c</w:t>
      </w:r>
      <w:r w:rsidRPr="00051F2C">
        <w:t>a</w:t>
      </w:r>
      <w:r w:rsidRPr="00CD2457">
        <w:rPr>
          <w:spacing w:val="1"/>
        </w:rPr>
        <w:t>t</w:t>
      </w:r>
      <w:r w:rsidRPr="00051F2C">
        <w:t>io</w:t>
      </w:r>
      <w:r w:rsidRPr="00CD2457">
        <w:rPr>
          <w:spacing w:val="-2"/>
        </w:rPr>
        <w:t>n</w:t>
      </w:r>
      <w:r w:rsidRPr="00051F2C">
        <w:t>s</w:t>
      </w:r>
      <w:r w:rsidRPr="00CD2457">
        <w:rPr>
          <w:spacing w:val="16"/>
        </w:rPr>
        <w:t xml:space="preserve"> </w:t>
      </w:r>
      <w:r w:rsidRPr="00CD2457">
        <w:rPr>
          <w:spacing w:val="-2"/>
        </w:rPr>
        <w:t>d</w:t>
      </w:r>
      <w:r w:rsidRPr="00051F2C">
        <w:t>’e</w:t>
      </w:r>
      <w:r w:rsidRPr="00CD2457">
        <w:rPr>
          <w:spacing w:val="-1"/>
        </w:rPr>
        <w:t>x</w:t>
      </w:r>
      <w:r w:rsidRPr="00051F2C">
        <w:t>a</w:t>
      </w:r>
      <w:r w:rsidRPr="00CD2457">
        <w:rPr>
          <w:spacing w:val="2"/>
        </w:rPr>
        <w:t>c</w:t>
      </w:r>
      <w:r w:rsidRPr="00CD2457">
        <w:rPr>
          <w:spacing w:val="1"/>
        </w:rPr>
        <w:t>t</w:t>
      </w:r>
      <w:r w:rsidRPr="00051F2C">
        <w:t>i</w:t>
      </w:r>
      <w:r w:rsidRPr="00CD2457">
        <w:rPr>
          <w:spacing w:val="1"/>
        </w:rPr>
        <w:t>t</w:t>
      </w:r>
      <w:r w:rsidRPr="00051F2C">
        <w:t>udes</w:t>
      </w:r>
      <w:r w:rsidRPr="00CD2457">
        <w:rPr>
          <w:spacing w:val="12"/>
        </w:rPr>
        <w:t xml:space="preserve"> </w:t>
      </w:r>
      <w:r w:rsidRPr="00CD2457">
        <w:rPr>
          <w:w w:val="101"/>
        </w:rPr>
        <w:t>;</w:t>
      </w:r>
    </w:p>
    <w:p w:rsidR="00CD2457" w:rsidRPr="00051F2C" w:rsidRDefault="00CD2457" w:rsidP="00C64235">
      <w:pPr>
        <w:pStyle w:val="Paragraphedeliste"/>
        <w:numPr>
          <w:ilvl w:val="0"/>
          <w:numId w:val="16"/>
        </w:numPr>
        <w:ind w:left="851"/>
      </w:pPr>
      <w:r w:rsidRPr="00051F2C">
        <w:t>des</w:t>
      </w:r>
      <w:r w:rsidRPr="00CD2457">
        <w:rPr>
          <w:spacing w:val="7"/>
        </w:rPr>
        <w:t xml:space="preserve"> </w:t>
      </w:r>
      <w:r w:rsidRPr="00051F2C">
        <w:t>o</w:t>
      </w:r>
      <w:r w:rsidRPr="00CD2457">
        <w:rPr>
          <w:spacing w:val="-2"/>
        </w:rPr>
        <w:t>b</w:t>
      </w:r>
      <w:r w:rsidRPr="00CD2457">
        <w:rPr>
          <w:spacing w:val="2"/>
        </w:rPr>
        <w:t>s</w:t>
      </w:r>
      <w:r w:rsidRPr="00051F2C">
        <w:t>er</w:t>
      </w:r>
      <w:r w:rsidRPr="00CD2457">
        <w:rPr>
          <w:spacing w:val="2"/>
        </w:rPr>
        <w:t>v</w:t>
      </w:r>
      <w:r w:rsidRPr="00051F2C">
        <w:t>a</w:t>
      </w:r>
      <w:r w:rsidRPr="00CD2457">
        <w:rPr>
          <w:spacing w:val="1"/>
        </w:rPr>
        <w:t>t</w:t>
      </w:r>
      <w:r w:rsidRPr="00051F2C">
        <w:t>io</w:t>
      </w:r>
      <w:r w:rsidRPr="00CD2457">
        <w:rPr>
          <w:spacing w:val="-2"/>
        </w:rPr>
        <w:t>n</w:t>
      </w:r>
      <w:r w:rsidRPr="00051F2C">
        <w:t>s</w:t>
      </w:r>
      <w:r w:rsidRPr="00CD2457">
        <w:rPr>
          <w:spacing w:val="15"/>
        </w:rPr>
        <w:t xml:space="preserve"> </w:t>
      </w:r>
      <w:r w:rsidRPr="00CD2457">
        <w:rPr>
          <w:w w:val="101"/>
        </w:rPr>
        <w:t>;</w:t>
      </w:r>
    </w:p>
    <w:p w:rsidR="00CD2457" w:rsidRPr="00051F2C" w:rsidRDefault="00CD2457" w:rsidP="00C64235">
      <w:pPr>
        <w:pStyle w:val="Paragraphedeliste"/>
        <w:numPr>
          <w:ilvl w:val="0"/>
          <w:numId w:val="16"/>
        </w:numPr>
        <w:ind w:left="851"/>
      </w:pPr>
      <w:r w:rsidRPr="00051F2C">
        <w:t>des</w:t>
      </w:r>
      <w:r w:rsidRPr="00CD2457">
        <w:rPr>
          <w:spacing w:val="7"/>
        </w:rPr>
        <w:t xml:space="preserve"> </w:t>
      </w:r>
      <w:r w:rsidRPr="00CD2457">
        <w:rPr>
          <w:spacing w:val="-2"/>
        </w:rPr>
        <w:t>i</w:t>
      </w:r>
      <w:r w:rsidRPr="00051F2C">
        <w:t>n</w:t>
      </w:r>
      <w:r w:rsidRPr="00CD2457">
        <w:rPr>
          <w:spacing w:val="2"/>
        </w:rPr>
        <w:t>s</w:t>
      </w:r>
      <w:r w:rsidRPr="00051F2C">
        <w:t>pe</w:t>
      </w:r>
      <w:r w:rsidRPr="00CD2457">
        <w:rPr>
          <w:spacing w:val="-1"/>
        </w:rPr>
        <w:t>c</w:t>
      </w:r>
      <w:r w:rsidRPr="00CD2457">
        <w:rPr>
          <w:spacing w:val="4"/>
        </w:rPr>
        <w:t>t</w:t>
      </w:r>
      <w:r w:rsidRPr="00CD2457">
        <w:rPr>
          <w:spacing w:val="-2"/>
        </w:rPr>
        <w:t>i</w:t>
      </w:r>
      <w:r w:rsidRPr="00051F2C">
        <w:t>ons</w:t>
      </w:r>
      <w:r w:rsidRPr="00CD2457">
        <w:rPr>
          <w:spacing w:val="13"/>
        </w:rPr>
        <w:t xml:space="preserve"> </w:t>
      </w:r>
      <w:r w:rsidRPr="00CD2457">
        <w:rPr>
          <w:w w:val="101"/>
        </w:rPr>
        <w:t>;</w:t>
      </w:r>
    </w:p>
    <w:p w:rsidR="00CD2457" w:rsidRPr="0052160E" w:rsidRDefault="00CD2457" w:rsidP="00C64235">
      <w:pPr>
        <w:pStyle w:val="Paragraphedeliste"/>
        <w:numPr>
          <w:ilvl w:val="0"/>
          <w:numId w:val="16"/>
        </w:numPr>
        <w:ind w:left="851"/>
      </w:pPr>
      <w:r w:rsidRPr="00051F2C">
        <w:t>l</w:t>
      </w:r>
      <w:r w:rsidRPr="00CD2457">
        <w:rPr>
          <w:spacing w:val="-2"/>
        </w:rPr>
        <w:t>’</w:t>
      </w:r>
      <w:r w:rsidRPr="00CD2457">
        <w:rPr>
          <w:spacing w:val="3"/>
        </w:rPr>
        <w:t>o</w:t>
      </w:r>
      <w:r w:rsidRPr="00051F2C">
        <w:t>b</w:t>
      </w:r>
      <w:r w:rsidRPr="00CD2457">
        <w:rPr>
          <w:spacing w:val="1"/>
        </w:rPr>
        <w:t>t</w:t>
      </w:r>
      <w:r w:rsidRPr="00051F2C">
        <w:t>e</w:t>
      </w:r>
      <w:r w:rsidRPr="00CD2457">
        <w:rPr>
          <w:spacing w:val="-2"/>
        </w:rPr>
        <w:t>n</w:t>
      </w:r>
      <w:r w:rsidRPr="00CD2457">
        <w:rPr>
          <w:spacing w:val="4"/>
        </w:rPr>
        <w:t>t</w:t>
      </w:r>
      <w:r w:rsidRPr="00CD2457">
        <w:rPr>
          <w:spacing w:val="-2"/>
        </w:rPr>
        <w:t>i</w:t>
      </w:r>
      <w:r w:rsidRPr="00051F2C">
        <w:t>on</w:t>
      </w:r>
      <w:r w:rsidRPr="00CD2457">
        <w:rPr>
          <w:spacing w:val="12"/>
        </w:rPr>
        <w:t xml:space="preserve"> </w:t>
      </w:r>
      <w:r w:rsidRPr="00051F2C">
        <w:t>de</w:t>
      </w:r>
      <w:r w:rsidRPr="00CD2457">
        <w:rPr>
          <w:spacing w:val="5"/>
        </w:rPr>
        <w:t xml:space="preserve"> </w:t>
      </w:r>
      <w:r w:rsidRPr="00CD2457">
        <w:rPr>
          <w:spacing w:val="2"/>
          <w:w w:val="101"/>
        </w:rPr>
        <w:t>c</w:t>
      </w:r>
      <w:r w:rsidRPr="00CD2457">
        <w:rPr>
          <w:w w:val="101"/>
        </w:rPr>
        <w:t>on</w:t>
      </w:r>
      <w:r w:rsidRPr="00CD2457">
        <w:rPr>
          <w:spacing w:val="1"/>
          <w:w w:val="101"/>
        </w:rPr>
        <w:t>f</w:t>
      </w:r>
      <w:r w:rsidRPr="00CD2457">
        <w:rPr>
          <w:spacing w:val="-2"/>
          <w:w w:val="101"/>
        </w:rPr>
        <w:t>i</w:t>
      </w:r>
      <w:r w:rsidRPr="00CD2457">
        <w:rPr>
          <w:spacing w:val="3"/>
          <w:w w:val="101"/>
        </w:rPr>
        <w:t>r</w:t>
      </w:r>
      <w:r w:rsidRPr="00CD2457">
        <w:rPr>
          <w:spacing w:val="-1"/>
          <w:w w:val="101"/>
        </w:rPr>
        <w:t>m</w:t>
      </w:r>
      <w:r w:rsidRPr="00CD2457">
        <w:rPr>
          <w:w w:val="101"/>
        </w:rPr>
        <w:t>a</w:t>
      </w:r>
      <w:r w:rsidRPr="00CD2457">
        <w:rPr>
          <w:spacing w:val="1"/>
          <w:w w:val="101"/>
        </w:rPr>
        <w:t>t</w:t>
      </w:r>
      <w:r w:rsidRPr="00CD2457">
        <w:rPr>
          <w:w w:val="101"/>
        </w:rPr>
        <w:t>i</w:t>
      </w:r>
      <w:r w:rsidRPr="00CD2457">
        <w:rPr>
          <w:spacing w:val="-2"/>
          <w:w w:val="101"/>
        </w:rPr>
        <w:t>o</w:t>
      </w:r>
      <w:r w:rsidRPr="00CD2457">
        <w:rPr>
          <w:w w:val="101"/>
        </w:rPr>
        <w:t>n</w:t>
      </w:r>
      <w:r w:rsidRPr="00CD2457">
        <w:rPr>
          <w:spacing w:val="4"/>
          <w:w w:val="101"/>
        </w:rPr>
        <w:t>s</w:t>
      </w:r>
      <w:r w:rsidRPr="00CD2457">
        <w:rPr>
          <w:w w:val="101"/>
        </w:rPr>
        <w:t>.</w:t>
      </w:r>
    </w:p>
    <w:p w:rsidR="0052160E" w:rsidRPr="0052160E" w:rsidRDefault="0052160E" w:rsidP="0052160E">
      <w:pPr>
        <w:pStyle w:val="Paragraphedeliste"/>
        <w:ind w:left="851"/>
      </w:pPr>
    </w:p>
    <w:p w:rsidR="0052160E" w:rsidRDefault="00D61622" w:rsidP="00C64235">
      <w:pPr>
        <w:pStyle w:val="Paragraphedeliste"/>
        <w:numPr>
          <w:ilvl w:val="0"/>
          <w:numId w:val="62"/>
        </w:numPr>
        <w:spacing w:after="0" w:line="285" w:lineRule="auto"/>
        <w:ind w:left="567" w:right="54" w:hanging="501"/>
      </w:pPr>
      <w:r>
        <w:lastRenderedPageBreak/>
        <w:t>Un exemple de lettre de mission figure dans la section « Exemples d’outils »</w:t>
      </w:r>
    </w:p>
    <w:p w:rsidR="0052160E" w:rsidRDefault="0052160E" w:rsidP="0052160E">
      <w:pPr>
        <w:pStyle w:val="Paragraphedeliste"/>
        <w:ind w:left="462"/>
      </w:pPr>
    </w:p>
    <w:p w:rsidR="0052160E" w:rsidRDefault="00177635" w:rsidP="00C64235">
      <w:pPr>
        <w:pStyle w:val="Paragraphedeliste"/>
        <w:numPr>
          <w:ilvl w:val="0"/>
          <w:numId w:val="62"/>
        </w:numPr>
        <w:spacing w:after="0" w:line="285" w:lineRule="auto"/>
        <w:ind w:left="567" w:right="54" w:hanging="501"/>
      </w:pPr>
      <w:r>
        <w:t>L’auditeur</w:t>
      </w:r>
      <w:r w:rsidR="0052160E">
        <w:t>’</w:t>
      </w:r>
      <w:r w:rsidR="00D61622" w:rsidRPr="00D61622">
        <w:t xml:space="preserve"> </w:t>
      </w:r>
      <w:r w:rsidR="00D61622">
        <w:t>peut s’inspirer de l’exemple de rapport sur les constats</w:t>
      </w:r>
      <w:r w:rsidR="0052160E">
        <w:t xml:space="preserve"> </w:t>
      </w:r>
      <w:r w:rsidR="00D61622">
        <w:t>relatif</w:t>
      </w:r>
      <w:r w:rsidR="0052160E">
        <w:t>s aux comptes fournisseurs</w:t>
      </w:r>
      <w:r w:rsidR="00D61622">
        <w:t xml:space="preserve"> qui figure dans la section « Exemples d’outils »</w:t>
      </w:r>
    </w:p>
    <w:p w:rsidR="0052160E" w:rsidRDefault="0052160E" w:rsidP="0052160E">
      <w:pPr>
        <w:pStyle w:val="Paragraphedeliste"/>
      </w:pPr>
    </w:p>
    <w:p w:rsidR="0052160E" w:rsidRPr="00051F2C" w:rsidRDefault="0052160E" w:rsidP="0052160E">
      <w:pPr>
        <w:pStyle w:val="Style1"/>
      </w:pPr>
      <w:r>
        <w:t>EXEMPLE D’OUTILS</w:t>
      </w:r>
    </w:p>
    <w:p w:rsidR="0052160E" w:rsidRDefault="005F763F" w:rsidP="0052160E">
      <w:r>
        <w:t>Exemple de lettre de mission de procédures convenues</w:t>
      </w:r>
    </w:p>
    <w:bookmarkStart w:id="14" w:name="_MON_1512382986"/>
    <w:bookmarkEnd w:id="14"/>
    <w:p w:rsidR="0052160E" w:rsidRDefault="003774B3" w:rsidP="00F02259">
      <w:pPr>
        <w:jc w:val="center"/>
      </w:pPr>
      <w:r>
        <w:object w:dxaOrig="1531" w:dyaOrig="1002">
          <v:shape id="_x0000_i1031" type="#_x0000_t75" style="width:76.5pt;height:50.25pt" o:ole="">
            <v:imagedata r:id="rId26" o:title=""/>
          </v:shape>
          <o:OLEObject Type="Embed" ProgID="Word.Document.12" ShapeID="_x0000_i1031" DrawAspect="Icon" ObjectID="_1574006320" r:id="rId27">
            <o:FieldCodes>\s</o:FieldCodes>
          </o:OLEObject>
        </w:object>
      </w:r>
    </w:p>
    <w:p w:rsidR="0052160E" w:rsidRDefault="003154AE" w:rsidP="0052160E">
      <w:r>
        <w:t>Exemple de r</w:t>
      </w:r>
      <w:r w:rsidR="005F763F">
        <w:t>apport de constats résultant de procédures convenues</w:t>
      </w:r>
      <w:r>
        <w:t xml:space="preserve"> sur les comptes fournisseurs</w:t>
      </w:r>
    </w:p>
    <w:bookmarkStart w:id="15" w:name="_MON_1512383061"/>
    <w:bookmarkEnd w:id="15"/>
    <w:p w:rsidR="00875986" w:rsidRDefault="003154AE" w:rsidP="00F02259">
      <w:pPr>
        <w:jc w:val="center"/>
      </w:pPr>
      <w:r>
        <w:object w:dxaOrig="1531" w:dyaOrig="1002">
          <v:shape id="_x0000_i1032" type="#_x0000_t75" style="width:76.5pt;height:50.25pt" o:ole="">
            <v:imagedata r:id="rId28" o:title=""/>
          </v:shape>
          <o:OLEObject Type="Embed" ProgID="Word.Document.12" ShapeID="_x0000_i1032" DrawAspect="Icon" ObjectID="_1574006321" r:id="rId29">
            <o:FieldCodes>\s</o:FieldCodes>
          </o:OLEObject>
        </w:object>
      </w:r>
    </w:p>
    <w:p w:rsidR="000271AB" w:rsidRPr="00177635" w:rsidRDefault="00177635" w:rsidP="00177635">
      <w:pPr>
        <w:jc w:val="center"/>
      </w:pPr>
      <w:r w:rsidRPr="00177635">
        <w:t>***</w:t>
      </w:r>
    </w:p>
    <w:p w:rsidR="000271AB" w:rsidRDefault="000271AB" w:rsidP="00A7516B">
      <w:pPr>
        <w:rPr>
          <w:i/>
        </w:rPr>
      </w:pPr>
    </w:p>
    <w:p w:rsidR="000271AB" w:rsidRDefault="000271AB" w:rsidP="00A7516B">
      <w:pPr>
        <w:rPr>
          <w:i/>
        </w:rPr>
      </w:pPr>
    </w:p>
    <w:p w:rsidR="000271AB" w:rsidRPr="00A7516B" w:rsidRDefault="000271AB" w:rsidP="00A7516B">
      <w:pPr>
        <w:rPr>
          <w:i/>
        </w:rPr>
      </w:pPr>
    </w:p>
    <w:p w:rsidR="00B20F9A" w:rsidRDefault="00B20F9A" w:rsidP="00B20F9A"/>
    <w:p w:rsidR="00C63C10" w:rsidRDefault="00C63C10" w:rsidP="00B20F9A"/>
    <w:p w:rsidR="00D16796" w:rsidRDefault="00D16796" w:rsidP="00B20F9A"/>
    <w:p w:rsidR="00D16796" w:rsidRDefault="00D16796" w:rsidP="00B20F9A"/>
    <w:p w:rsidR="00B4444B" w:rsidRDefault="00B4444B" w:rsidP="00B20F9A"/>
    <w:p w:rsidR="00B4444B" w:rsidRDefault="00B4444B" w:rsidP="00B20F9A"/>
    <w:p w:rsidR="00B4444B" w:rsidRDefault="00B4444B" w:rsidP="00B20F9A"/>
    <w:p w:rsidR="00F02259" w:rsidRDefault="00F02259" w:rsidP="00B20F9A"/>
    <w:p w:rsidR="00F02259" w:rsidRDefault="00F02259" w:rsidP="00B20F9A"/>
    <w:p w:rsidR="00F10758" w:rsidRDefault="00F10758" w:rsidP="00B20F9A"/>
    <w:p w:rsidR="00B4444B" w:rsidRDefault="00B4444B" w:rsidP="00B20F9A"/>
    <w:p w:rsidR="00B4444B" w:rsidRDefault="00B4444B" w:rsidP="00B20F9A"/>
    <w:p w:rsidR="00B4444B" w:rsidRDefault="00B4444B" w:rsidP="00B20F9A"/>
    <w:p w:rsidR="00B4444B" w:rsidRDefault="00B4444B" w:rsidP="00B20F9A"/>
    <w:p w:rsidR="00B4444B" w:rsidRDefault="00B4444B" w:rsidP="00B20F9A"/>
    <w:p w:rsidR="00E732DC" w:rsidRDefault="00E732DC" w:rsidP="00B20F9A"/>
    <w:tbl>
      <w:tblPr>
        <w:tblStyle w:val="Grilledutableau"/>
        <w:tblW w:w="0" w:type="auto"/>
        <w:tblLook w:val="04A0" w:firstRow="1" w:lastRow="0" w:firstColumn="1" w:lastColumn="0" w:noHBand="0" w:noVBand="1"/>
      </w:tblPr>
      <w:tblGrid>
        <w:gridCol w:w="9061"/>
      </w:tblGrid>
      <w:tr w:rsidR="00177635" w:rsidTr="00054213">
        <w:tc>
          <w:tcPr>
            <w:tcW w:w="9211" w:type="dxa"/>
            <w:shd w:val="clear" w:color="auto" w:fill="002060"/>
          </w:tcPr>
          <w:p w:rsidR="00177635" w:rsidRDefault="00054213" w:rsidP="00177635">
            <w:pPr>
              <w:pStyle w:val="Titre2"/>
              <w:jc w:val="center"/>
              <w:outlineLvl w:val="1"/>
            </w:pPr>
            <w:bookmarkStart w:id="16" w:name="_Toc441054676"/>
            <w:r>
              <w:lastRenderedPageBreak/>
              <w:t>Missions de compilation</w:t>
            </w:r>
            <w:r w:rsidR="00177635">
              <w:t xml:space="preserve"> (ISRS 4410)</w:t>
            </w:r>
            <w:bookmarkEnd w:id="16"/>
          </w:p>
          <w:p w:rsidR="00177635" w:rsidRDefault="00177635" w:rsidP="00B20F9A"/>
        </w:tc>
      </w:tr>
    </w:tbl>
    <w:p w:rsidR="00E732DC" w:rsidRDefault="000621D5" w:rsidP="00B20F9A">
      <w:r w:rsidRPr="00104088">
        <w:rPr>
          <w:noProof/>
          <w:lang w:eastAsia="fr-FR"/>
        </w:rPr>
        <mc:AlternateContent>
          <mc:Choice Requires="wps">
            <w:drawing>
              <wp:anchor distT="0" distB="0" distL="114300" distR="114300" simplePos="0" relativeHeight="251780096" behindDoc="1" locked="0" layoutInCell="1" allowOverlap="1" wp14:anchorId="20B6C6E7" wp14:editId="1EF94B62">
                <wp:simplePos x="0" y="0"/>
                <wp:positionH relativeFrom="column">
                  <wp:posOffset>-147955</wp:posOffset>
                </wp:positionH>
                <wp:positionV relativeFrom="paragraph">
                  <wp:posOffset>152400</wp:posOffset>
                </wp:positionV>
                <wp:extent cx="5838825" cy="1028700"/>
                <wp:effectExtent l="0" t="0" r="28575" b="19050"/>
                <wp:wrapTight wrapText="bothSides">
                  <wp:wrapPolygon edited="0">
                    <wp:start x="282" y="0"/>
                    <wp:lineTo x="0" y="1600"/>
                    <wp:lineTo x="0" y="20000"/>
                    <wp:lineTo x="211" y="21600"/>
                    <wp:lineTo x="21424" y="21600"/>
                    <wp:lineTo x="21635" y="20000"/>
                    <wp:lineTo x="21635" y="1600"/>
                    <wp:lineTo x="21424" y="0"/>
                    <wp:lineTo x="282" y="0"/>
                  </wp:wrapPolygon>
                </wp:wrapTight>
                <wp:docPr id="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028700"/>
                        </a:xfrm>
                        <a:prstGeom prst="roundRect">
                          <a:avLst/>
                        </a:prstGeom>
                        <a:solidFill>
                          <a:schemeClr val="bg1">
                            <a:lumMod val="95000"/>
                          </a:schemeClr>
                        </a:solidFill>
                        <a:ln w="9525">
                          <a:solidFill>
                            <a:srgbClr val="002060"/>
                          </a:solidFill>
                          <a:miter lim="800000"/>
                          <a:headEnd/>
                          <a:tailEnd/>
                        </a:ln>
                        <a:effectLst/>
                      </wps:spPr>
                      <wps:txbx>
                        <w:txbxContent>
                          <w:p w:rsidR="00AC5C1E" w:rsidRDefault="00AC5C1E" w:rsidP="00166F1A">
                            <w:pPr>
                              <w:jc w:val="center"/>
                              <w:rPr>
                                <w:b/>
                                <w:color w:val="002060"/>
                              </w:rPr>
                            </w:pPr>
                            <w:r>
                              <w:rPr>
                                <w:b/>
                                <w:color w:val="002060"/>
                              </w:rPr>
                              <w:t>Une mission de compilation est une mission dans laquelle un professionnel fournit de l’assistance à la direction d’une entité pour la préparation et la présentation des états financiers en faisant application de son expertise en matière de comptabilité et d’informations financière.</w:t>
                            </w:r>
                          </w:p>
                          <w:p w:rsidR="00AC5C1E" w:rsidRDefault="00AC5C1E" w:rsidP="00166F1A">
                            <w:pPr>
                              <w:jc w:val="center"/>
                              <w:rPr>
                                <w:b/>
                                <w:color w:val="002060"/>
                              </w:rPr>
                            </w:pPr>
                            <w:r>
                              <w:rPr>
                                <w:b/>
                                <w:color w:val="002060"/>
                              </w:rPr>
                              <w:t>Une mission de compilation est une mission dans laquelle le professionnel n’exprime pas d’assurance.</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20B6C6E7" id="_x0000_s1032" style="position:absolute;left:0;text-align:left;margin-left:-11.65pt;margin-top:12pt;width:459.75pt;height:8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" fillcolor="#f2f2f2 [3052]" strokecolor="#002060">
                <v:stroke joinstyle="miter"/>
                <v:textbox inset=".5mm,,.5mm">
                  <w:txbxContent>
                    <w:p w:rsidR="00AC5C1E" w:rsidRDefault="00AC5C1E" w:rsidP="00166F1A">
                      <w:pPr>
                        <w:jc w:val="center"/>
                        <w:rPr>
                          <w:b/>
                          <w:color w:val="002060"/>
                        </w:rPr>
                      </w:pPr>
                      <w:r>
                        <w:rPr>
                          <w:b/>
                          <w:color w:val="002060"/>
                        </w:rPr>
                        <w:t>Une mission de compilation est une mission dans laquelle un professionnel fournit de l’assistance à la direction d’une entité pour la préparation et la présentation des états financiers en faisant application de son expertise en matière de comptabilité et d’informations financière.</w:t>
                      </w:r>
                    </w:p>
                    <w:p w:rsidR="00AC5C1E" w:rsidRDefault="00AC5C1E" w:rsidP="00166F1A">
                      <w:pPr>
                        <w:jc w:val="center"/>
                        <w:rPr>
                          <w:b/>
                          <w:color w:val="002060"/>
                        </w:rPr>
                      </w:pPr>
                      <w:r>
                        <w:rPr>
                          <w:b/>
                          <w:color w:val="002060"/>
                        </w:rPr>
                        <w:t>Une mission de compilation est une mission dans laquelle le professionnel n’exprime pas d’assurance.</w:t>
                      </w:r>
                    </w:p>
                  </w:txbxContent>
                </v:textbox>
                <w10:wrap type="tight"/>
              </v:roundrect>
            </w:pict>
          </mc:Fallback>
        </mc:AlternateContent>
      </w:r>
    </w:p>
    <w:p w:rsidR="00CC2799" w:rsidRDefault="00CC2799" w:rsidP="00CC2799">
      <w:pPr>
        <w:pStyle w:val="Style1"/>
      </w:pPr>
      <w:r>
        <w:t>DILIGENCES REQUISES</w:t>
      </w:r>
      <w:r w:rsidR="00C077B2">
        <w:t xml:space="preserve"> PAR LA NORME ISRS 4410</w:t>
      </w:r>
    </w:p>
    <w:tbl>
      <w:tblPr>
        <w:tblStyle w:val="Grilledutableau"/>
        <w:tblW w:w="0" w:type="auto"/>
        <w:tblLook w:val="04A0" w:firstRow="1" w:lastRow="0" w:firstColumn="1" w:lastColumn="0" w:noHBand="0" w:noVBand="1"/>
      </w:tblPr>
      <w:tblGrid>
        <w:gridCol w:w="9071"/>
      </w:tblGrid>
      <w:tr w:rsidR="00CC2799" w:rsidRPr="00F541D7" w:rsidTr="00D86955">
        <w:tc>
          <w:tcPr>
            <w:tcW w:w="9211" w:type="dxa"/>
            <w:tcBorders>
              <w:top w:val="nil"/>
              <w:left w:val="nil"/>
              <w:bottom w:val="nil"/>
              <w:right w:val="nil"/>
            </w:tcBorders>
            <w:shd w:val="clear" w:color="auto" w:fill="D9D9D9" w:themeFill="background1" w:themeFillShade="D9"/>
          </w:tcPr>
          <w:p w:rsidR="00D7660B" w:rsidRPr="00F541D7" w:rsidRDefault="00D7660B" w:rsidP="00D7660B">
            <w:pPr>
              <w:ind w:right="176"/>
              <w:rPr>
                <w:b/>
                <w:szCs w:val="18"/>
              </w:rPr>
            </w:pPr>
            <w:r w:rsidRPr="00F541D7">
              <w:rPr>
                <w:b/>
                <w:szCs w:val="18"/>
              </w:rPr>
              <w:t>DILIGENCES REQUISES</w:t>
            </w:r>
          </w:p>
          <w:p w:rsidR="00D7660B" w:rsidRPr="00F541D7" w:rsidRDefault="00D7660B" w:rsidP="00D7660B">
            <w:pPr>
              <w:ind w:right="176"/>
              <w:rPr>
                <w:szCs w:val="18"/>
              </w:rPr>
            </w:pPr>
          </w:p>
          <w:p w:rsidR="00D7660B" w:rsidRPr="00F541D7" w:rsidRDefault="00D7660B" w:rsidP="00D7660B">
            <w:pPr>
              <w:ind w:right="176"/>
              <w:rPr>
                <w:b/>
                <w:i/>
                <w:szCs w:val="18"/>
              </w:rPr>
            </w:pPr>
            <w:r w:rsidRPr="00F541D7">
              <w:rPr>
                <w:b/>
                <w:i/>
                <w:szCs w:val="18"/>
              </w:rPr>
              <w:t>Conduite d’une mission de compilation conformément à la présente norme ISRS</w:t>
            </w:r>
          </w:p>
          <w:p w:rsidR="00D7660B" w:rsidRPr="00F541D7" w:rsidRDefault="00D7660B" w:rsidP="00D7660B">
            <w:pPr>
              <w:pStyle w:val="Style2"/>
              <w:ind w:right="176"/>
              <w:rPr>
                <w:szCs w:val="18"/>
              </w:rPr>
            </w:pPr>
          </w:p>
          <w:p w:rsidR="00D7660B" w:rsidRPr="00F541D7" w:rsidRDefault="00D7660B" w:rsidP="00C64235">
            <w:pPr>
              <w:pStyle w:val="Paragraphedeliste"/>
              <w:widowControl w:val="0"/>
              <w:numPr>
                <w:ilvl w:val="0"/>
                <w:numId w:val="110"/>
              </w:numPr>
              <w:ind w:right="176"/>
              <w:rPr>
                <w:szCs w:val="18"/>
              </w:rPr>
            </w:pPr>
            <w:r w:rsidRPr="00F541D7">
              <w:rPr>
                <w:szCs w:val="18"/>
              </w:rPr>
              <w:t>{ISRS 4410 § 18} Le professionnel doit avoir une compréhension de l’intégralité du texte de la présente norme ISRS, y compris de ses modalités d’application et autres commentaires explicatifs, pour en comprendre les objectifs et en appliquer correctement les diligences requises.</w:t>
            </w:r>
          </w:p>
          <w:p w:rsidR="00D7660B" w:rsidRPr="00F541D7" w:rsidRDefault="00D7660B" w:rsidP="00D7660B">
            <w:pPr>
              <w:ind w:left="317" w:right="176"/>
              <w:rPr>
                <w:szCs w:val="18"/>
              </w:rPr>
            </w:pPr>
          </w:p>
          <w:p w:rsidR="00D7660B" w:rsidRPr="00F541D7" w:rsidRDefault="00D7660B" w:rsidP="00D7660B">
            <w:pPr>
              <w:ind w:right="176"/>
              <w:rPr>
                <w:b/>
                <w:i/>
                <w:szCs w:val="18"/>
              </w:rPr>
            </w:pPr>
          </w:p>
          <w:p w:rsidR="00D7660B" w:rsidRPr="00F541D7" w:rsidRDefault="00D7660B" w:rsidP="00D7660B">
            <w:pPr>
              <w:ind w:right="176"/>
              <w:rPr>
                <w:b/>
                <w:i/>
                <w:szCs w:val="18"/>
              </w:rPr>
            </w:pPr>
            <w:r w:rsidRPr="00F541D7">
              <w:rPr>
                <w:b/>
                <w:i/>
                <w:szCs w:val="18"/>
              </w:rPr>
              <w:t xml:space="preserve">Conformité avec les diligences applicables : </w:t>
            </w:r>
          </w:p>
          <w:p w:rsidR="00D7660B" w:rsidRPr="00F541D7" w:rsidRDefault="00D7660B" w:rsidP="00D7660B">
            <w:pPr>
              <w:ind w:right="176" w:firstLine="708"/>
              <w:rPr>
                <w:szCs w:val="18"/>
              </w:rPr>
            </w:pPr>
          </w:p>
          <w:p w:rsidR="00D7660B" w:rsidRPr="00F541D7" w:rsidRDefault="00D7660B" w:rsidP="00C64235">
            <w:pPr>
              <w:pStyle w:val="Paragraphedeliste"/>
              <w:widowControl w:val="0"/>
              <w:numPr>
                <w:ilvl w:val="0"/>
                <w:numId w:val="120"/>
              </w:numPr>
              <w:jc w:val="left"/>
              <w:rPr>
                <w:szCs w:val="18"/>
              </w:rPr>
            </w:pPr>
            <w:r w:rsidRPr="00F541D7">
              <w:rPr>
                <w:szCs w:val="18"/>
              </w:rPr>
              <w:t>{ISRS 4410 § 19}  Le professionnel doit se conformer à chacune diligences requises par la présente norme ISRE, à moins qu’une diligence requise ne soit  ne soit pas pertinente au regard de la mission de compilation. Une diligence requise est pertinente au regard de la mission de compilation lorsque la situation visée par la diligence requise  existe.</w:t>
            </w:r>
          </w:p>
          <w:p w:rsidR="00D7660B" w:rsidRPr="00F541D7" w:rsidRDefault="00D7660B" w:rsidP="00D7660B">
            <w:pPr>
              <w:ind w:right="176"/>
              <w:rPr>
                <w:szCs w:val="18"/>
              </w:rPr>
            </w:pP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 20} Pour pouvoir se déclarer en conformité avec la présente norme ISRS dans son rapport, le professionnel doit s’être conformé à toutes les diligences requises de celle-ci qui sont pertinentes au regard de la mission de compilation.</w:t>
            </w:r>
          </w:p>
          <w:p w:rsidR="00D7660B" w:rsidRPr="00F541D7" w:rsidRDefault="00D7660B" w:rsidP="00D7660B">
            <w:pPr>
              <w:pStyle w:val="Style2"/>
              <w:ind w:right="176"/>
              <w:rPr>
                <w:szCs w:val="18"/>
              </w:rPr>
            </w:pPr>
          </w:p>
          <w:p w:rsidR="00D7660B" w:rsidRPr="00F541D7" w:rsidRDefault="00D7660B" w:rsidP="00D7660B">
            <w:pPr>
              <w:ind w:right="176"/>
              <w:rPr>
                <w:b/>
                <w:i/>
                <w:szCs w:val="18"/>
              </w:rPr>
            </w:pPr>
            <w:r w:rsidRPr="00F541D7">
              <w:rPr>
                <w:b/>
                <w:i/>
                <w:szCs w:val="18"/>
              </w:rPr>
              <w:t xml:space="preserve">Règles de déontologie </w:t>
            </w:r>
          </w:p>
          <w:p w:rsidR="00D7660B" w:rsidRPr="00F541D7" w:rsidRDefault="00D7660B" w:rsidP="00D7660B">
            <w:pPr>
              <w:ind w:right="176" w:firstLine="708"/>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 21} Le professionnel doit se conformer aux  règles de déontologie applicables. (Voir par A19-A21).</w:t>
            </w:r>
          </w:p>
          <w:p w:rsidR="00D7660B" w:rsidRPr="00F541D7" w:rsidRDefault="00D7660B" w:rsidP="00D7660B">
            <w:pPr>
              <w:ind w:right="176"/>
              <w:rPr>
                <w:szCs w:val="18"/>
              </w:rPr>
            </w:pPr>
          </w:p>
          <w:p w:rsidR="00D7660B" w:rsidRPr="00F541D7" w:rsidRDefault="00D7660B" w:rsidP="00D7660B">
            <w:pPr>
              <w:ind w:right="176"/>
              <w:rPr>
                <w:b/>
                <w:i/>
                <w:szCs w:val="18"/>
              </w:rPr>
            </w:pPr>
            <w:r w:rsidRPr="00F541D7">
              <w:rPr>
                <w:b/>
                <w:i/>
                <w:szCs w:val="18"/>
              </w:rPr>
              <w:t xml:space="preserve">Jugement professionnel </w:t>
            </w:r>
          </w:p>
          <w:p w:rsidR="00D7660B" w:rsidRPr="00F541D7" w:rsidRDefault="00D7660B" w:rsidP="00D7660B">
            <w:pPr>
              <w:ind w:right="176" w:firstLine="33"/>
              <w:rPr>
                <w:b/>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 22} Le professionnel doit exercer son jugement professionnel lorsqu’il réalise une mission de compilation. (Voir par A22-A24).</w:t>
            </w:r>
          </w:p>
          <w:p w:rsidR="00D7660B" w:rsidRPr="00F541D7" w:rsidRDefault="00D7660B" w:rsidP="00D7660B">
            <w:pPr>
              <w:ind w:right="176"/>
              <w:rPr>
                <w:b/>
                <w:szCs w:val="18"/>
              </w:rPr>
            </w:pPr>
          </w:p>
          <w:p w:rsidR="00D7660B" w:rsidRPr="00F541D7" w:rsidRDefault="00D7660B" w:rsidP="00D7660B">
            <w:pPr>
              <w:ind w:right="176"/>
              <w:rPr>
                <w:b/>
                <w:i/>
                <w:szCs w:val="18"/>
              </w:rPr>
            </w:pPr>
            <w:r w:rsidRPr="00F541D7">
              <w:rPr>
                <w:b/>
                <w:i/>
                <w:szCs w:val="18"/>
              </w:rPr>
              <w:t>Contrôle de qualité au niveau de la mission</w:t>
            </w:r>
          </w:p>
          <w:p w:rsidR="00D7660B" w:rsidRPr="00F541D7" w:rsidRDefault="00D7660B" w:rsidP="00D7660B">
            <w:pPr>
              <w:ind w:right="176"/>
              <w:rPr>
                <w:b/>
                <w:szCs w:val="18"/>
              </w:rPr>
            </w:pPr>
          </w:p>
          <w:p w:rsidR="00D7660B" w:rsidRPr="00F541D7" w:rsidRDefault="00D7660B" w:rsidP="00C64235">
            <w:pPr>
              <w:pStyle w:val="Paragraphedeliste"/>
              <w:widowControl w:val="0"/>
              <w:numPr>
                <w:ilvl w:val="0"/>
                <w:numId w:val="120"/>
              </w:numPr>
              <w:shd w:val="clear" w:color="auto" w:fill="D9D9D9" w:themeFill="background1" w:themeFillShade="D9"/>
              <w:ind w:right="176"/>
              <w:rPr>
                <w:szCs w:val="18"/>
              </w:rPr>
            </w:pPr>
            <w:r w:rsidRPr="00F541D7">
              <w:rPr>
                <w:szCs w:val="18"/>
              </w:rPr>
              <w:t>{ISRS 4410 § 23}. L’</w:t>
            </w:r>
            <w:r w:rsidR="00BF7C90">
              <w:rPr>
                <w:szCs w:val="18"/>
              </w:rPr>
              <w:t>associé en charge</w:t>
            </w:r>
            <w:r w:rsidRPr="00F541D7">
              <w:rPr>
                <w:szCs w:val="18"/>
              </w:rPr>
              <w:t xml:space="preserve"> de la mission doit assumer la responsabilité de :</w:t>
            </w:r>
          </w:p>
          <w:p w:rsidR="00D7660B" w:rsidRPr="00F541D7" w:rsidRDefault="00D7660B" w:rsidP="00F541D7">
            <w:pPr>
              <w:shd w:val="clear" w:color="auto" w:fill="D9D9D9" w:themeFill="background1" w:themeFillShade="D9"/>
              <w:ind w:right="176"/>
              <w:rPr>
                <w:szCs w:val="18"/>
              </w:rPr>
            </w:pPr>
          </w:p>
          <w:p w:rsidR="00D7660B" w:rsidRPr="00F541D7" w:rsidRDefault="00D7660B" w:rsidP="00C64235">
            <w:pPr>
              <w:pStyle w:val="Paragraphedeliste"/>
              <w:widowControl w:val="0"/>
              <w:numPr>
                <w:ilvl w:val="0"/>
                <w:numId w:val="117"/>
              </w:numPr>
              <w:shd w:val="clear" w:color="auto" w:fill="D9D9D9" w:themeFill="background1" w:themeFillShade="D9"/>
              <w:ind w:left="1102" w:right="176" w:hanging="425"/>
              <w:rPr>
                <w:szCs w:val="18"/>
              </w:rPr>
            </w:pPr>
            <w:r w:rsidRPr="00F541D7">
              <w:rPr>
                <w:szCs w:val="18"/>
              </w:rPr>
              <w:t xml:space="preserve">la qualité globale de chaque mission de compilation qui lui est attribuée, </w:t>
            </w:r>
          </w:p>
          <w:p w:rsidR="00D7660B" w:rsidRPr="00F541D7" w:rsidRDefault="00D7660B" w:rsidP="00F541D7">
            <w:pPr>
              <w:shd w:val="clear" w:color="auto" w:fill="D9D9D9" w:themeFill="background1" w:themeFillShade="D9"/>
              <w:ind w:left="359" w:right="176"/>
              <w:rPr>
                <w:szCs w:val="18"/>
              </w:rPr>
            </w:pPr>
          </w:p>
          <w:p w:rsidR="00D7660B" w:rsidRPr="00F541D7" w:rsidRDefault="00D7660B" w:rsidP="00C64235">
            <w:pPr>
              <w:pStyle w:val="Paragraphedeliste"/>
              <w:widowControl w:val="0"/>
              <w:numPr>
                <w:ilvl w:val="0"/>
                <w:numId w:val="117"/>
              </w:numPr>
              <w:shd w:val="clear" w:color="auto" w:fill="D9D9D9" w:themeFill="background1" w:themeFillShade="D9"/>
              <w:ind w:left="1102" w:right="176" w:hanging="425"/>
              <w:rPr>
                <w:szCs w:val="18"/>
              </w:rPr>
            </w:pPr>
            <w:r w:rsidRPr="00F541D7">
              <w:rPr>
                <w:szCs w:val="18"/>
              </w:rPr>
              <w:t>la conformité de la mission aux politiques de contrôle qualité du cabinet, plus particulièrement en  (Voir par A25):</w:t>
            </w:r>
          </w:p>
          <w:p w:rsidR="00D7660B" w:rsidRPr="00F541D7" w:rsidRDefault="00D7660B" w:rsidP="00F541D7">
            <w:pPr>
              <w:shd w:val="clear" w:color="auto" w:fill="D9D9D9" w:themeFill="background1" w:themeFillShade="D9"/>
              <w:ind w:left="359" w:right="176"/>
              <w:rPr>
                <w:szCs w:val="18"/>
              </w:rPr>
            </w:pPr>
          </w:p>
          <w:p w:rsidR="00D7660B" w:rsidRPr="00F541D7" w:rsidRDefault="00D7660B" w:rsidP="00C64235">
            <w:pPr>
              <w:pStyle w:val="Paragraphedeliste"/>
              <w:widowControl w:val="0"/>
              <w:numPr>
                <w:ilvl w:val="0"/>
                <w:numId w:val="111"/>
              </w:numPr>
              <w:shd w:val="clear" w:color="auto" w:fill="D9D9D9" w:themeFill="background1" w:themeFillShade="D9"/>
              <w:ind w:left="1527" w:right="176"/>
              <w:rPr>
                <w:szCs w:val="18"/>
              </w:rPr>
            </w:pPr>
            <w:r w:rsidRPr="00F541D7">
              <w:rPr>
                <w:szCs w:val="18"/>
              </w:rPr>
              <w:t>en vérifiant que les procédures appropriées concernant l’acceptation et le maintien des relations clients et des missions sont suivies (Voir par A26);</w:t>
            </w:r>
          </w:p>
          <w:p w:rsidR="00D7660B" w:rsidRPr="00F541D7" w:rsidRDefault="00D7660B" w:rsidP="00F541D7">
            <w:pPr>
              <w:pStyle w:val="Paragraphedeliste"/>
              <w:shd w:val="clear" w:color="auto" w:fill="D9D9D9" w:themeFill="background1" w:themeFillShade="D9"/>
              <w:ind w:left="1527" w:right="176"/>
              <w:rPr>
                <w:szCs w:val="18"/>
              </w:rPr>
            </w:pPr>
          </w:p>
          <w:p w:rsidR="00D7660B" w:rsidRPr="00F541D7" w:rsidRDefault="00D7660B" w:rsidP="00C64235">
            <w:pPr>
              <w:pStyle w:val="Paragraphedeliste"/>
              <w:widowControl w:val="0"/>
              <w:numPr>
                <w:ilvl w:val="0"/>
                <w:numId w:val="111"/>
              </w:numPr>
              <w:shd w:val="clear" w:color="auto" w:fill="D9D9D9" w:themeFill="background1" w:themeFillShade="D9"/>
              <w:ind w:left="1527" w:right="176"/>
              <w:rPr>
                <w:szCs w:val="18"/>
              </w:rPr>
            </w:pPr>
            <w:r w:rsidRPr="00F541D7">
              <w:rPr>
                <w:szCs w:val="18"/>
              </w:rPr>
              <w:t>en vérifiant que l’équipe de mission possède collectivement la compétence et les capacités nécessaires pour réaliser la mission de compilation ;</w:t>
            </w:r>
          </w:p>
          <w:p w:rsidR="00D7660B" w:rsidRPr="00F541D7" w:rsidRDefault="00D7660B" w:rsidP="00F541D7">
            <w:pPr>
              <w:shd w:val="clear" w:color="auto" w:fill="D9D9D9" w:themeFill="background1" w:themeFillShade="D9"/>
              <w:ind w:left="359" w:right="176"/>
              <w:rPr>
                <w:szCs w:val="18"/>
              </w:rPr>
            </w:pPr>
          </w:p>
          <w:p w:rsidR="00D7660B" w:rsidRPr="00F541D7" w:rsidRDefault="00D7660B" w:rsidP="00C64235">
            <w:pPr>
              <w:pStyle w:val="Paragraphedeliste"/>
              <w:widowControl w:val="0"/>
              <w:numPr>
                <w:ilvl w:val="0"/>
                <w:numId w:val="111"/>
              </w:numPr>
              <w:shd w:val="clear" w:color="auto" w:fill="D9D9D9" w:themeFill="background1" w:themeFillShade="D9"/>
              <w:ind w:left="1527" w:right="176"/>
              <w:rPr>
                <w:szCs w:val="18"/>
              </w:rPr>
            </w:pPr>
            <w:r w:rsidRPr="00F541D7">
              <w:rPr>
                <w:szCs w:val="18"/>
              </w:rPr>
              <w:t>en étant vigilant aux signes de non-conformité aux règles d'éthiques par les membres de l'équipe affectée à la mission</w:t>
            </w:r>
            <w:r w:rsidRPr="00F541D7">
              <w:rPr>
                <w:szCs w:val="18"/>
                <w:shd w:val="clear" w:color="auto" w:fill="D9D9D9" w:themeFill="background1" w:themeFillShade="D9"/>
              </w:rPr>
              <w:t>, et en déterminant les mesures appropriées si ces signes viennent à l'attention de l'</w:t>
            </w:r>
            <w:r w:rsidR="00BF7C90">
              <w:rPr>
                <w:szCs w:val="18"/>
                <w:shd w:val="clear" w:color="auto" w:fill="D9D9D9" w:themeFill="background1" w:themeFillShade="D9"/>
              </w:rPr>
              <w:t xml:space="preserve">associé en charge </w:t>
            </w:r>
            <w:r w:rsidRPr="00F541D7">
              <w:rPr>
                <w:szCs w:val="18"/>
                <w:shd w:val="clear" w:color="auto" w:fill="D9D9D9" w:themeFill="background1" w:themeFillShade="D9"/>
              </w:rPr>
              <w:t xml:space="preserve"> de la mission</w:t>
            </w:r>
            <w:r w:rsidRPr="00F541D7">
              <w:rPr>
                <w:szCs w:val="18"/>
                <w:shd w:val="clear" w:color="auto" w:fill="FFFFFF" w:themeFill="background1"/>
              </w:rPr>
              <w:t xml:space="preserve"> </w:t>
            </w:r>
            <w:r w:rsidRPr="00F541D7">
              <w:rPr>
                <w:szCs w:val="18"/>
              </w:rPr>
              <w:t xml:space="preserve"> (Voir par. A27). </w:t>
            </w:r>
          </w:p>
          <w:p w:rsidR="00D7660B" w:rsidRPr="00F541D7" w:rsidRDefault="00D7660B" w:rsidP="00F541D7">
            <w:pPr>
              <w:ind w:left="359" w:right="176"/>
              <w:rPr>
                <w:szCs w:val="18"/>
              </w:rPr>
            </w:pPr>
          </w:p>
          <w:p w:rsidR="00D7660B" w:rsidRPr="00F541D7" w:rsidRDefault="00D7660B" w:rsidP="00C64235">
            <w:pPr>
              <w:pStyle w:val="Paragraphedeliste"/>
              <w:widowControl w:val="0"/>
              <w:numPr>
                <w:ilvl w:val="0"/>
                <w:numId w:val="111"/>
              </w:numPr>
              <w:ind w:left="1527" w:right="176"/>
              <w:rPr>
                <w:szCs w:val="18"/>
              </w:rPr>
            </w:pPr>
            <w:r w:rsidRPr="00F541D7">
              <w:rPr>
                <w:szCs w:val="18"/>
              </w:rPr>
              <w:t xml:space="preserve">en dirigeant, supervisant et en exécutant la mission de compilation dans le respect des normes professionnelles et des exigences des textes législatifs et réglementaires </w:t>
            </w:r>
            <w:r w:rsidRPr="00F541D7">
              <w:rPr>
                <w:szCs w:val="18"/>
              </w:rPr>
              <w:lastRenderedPageBreak/>
              <w:t>applicables, et ;</w:t>
            </w:r>
          </w:p>
          <w:p w:rsidR="00D7660B" w:rsidRPr="00F541D7" w:rsidRDefault="00D7660B" w:rsidP="00F541D7">
            <w:pPr>
              <w:ind w:left="359" w:right="176"/>
              <w:rPr>
                <w:szCs w:val="18"/>
              </w:rPr>
            </w:pPr>
          </w:p>
          <w:p w:rsidR="00D7660B" w:rsidRPr="00F541D7" w:rsidRDefault="00D7660B" w:rsidP="00C64235">
            <w:pPr>
              <w:pStyle w:val="Paragraphedeliste"/>
              <w:widowControl w:val="0"/>
              <w:numPr>
                <w:ilvl w:val="0"/>
                <w:numId w:val="111"/>
              </w:numPr>
              <w:ind w:left="1527" w:right="176"/>
              <w:rPr>
                <w:szCs w:val="18"/>
              </w:rPr>
            </w:pPr>
            <w:r w:rsidRPr="00F541D7">
              <w:rPr>
                <w:szCs w:val="18"/>
              </w:rPr>
              <w:t>en veillant à la tenue d’une documentation appropriée.</w:t>
            </w:r>
          </w:p>
          <w:p w:rsidR="00D7660B" w:rsidRPr="00F541D7" w:rsidRDefault="00D7660B" w:rsidP="00D7660B">
            <w:pPr>
              <w:ind w:right="176"/>
              <w:rPr>
                <w:b/>
                <w:szCs w:val="18"/>
                <w:highlight w:val="yellow"/>
              </w:rPr>
            </w:pPr>
          </w:p>
          <w:p w:rsidR="00D7660B" w:rsidRPr="00F541D7" w:rsidRDefault="00D7660B" w:rsidP="00D7660B">
            <w:pPr>
              <w:ind w:right="176"/>
              <w:rPr>
                <w:b/>
                <w:i/>
                <w:szCs w:val="18"/>
              </w:rPr>
            </w:pPr>
          </w:p>
          <w:p w:rsidR="00D7660B" w:rsidRPr="00F541D7" w:rsidRDefault="00D7660B" w:rsidP="00D7660B">
            <w:pPr>
              <w:ind w:right="176"/>
              <w:rPr>
                <w:b/>
                <w:i/>
                <w:szCs w:val="18"/>
              </w:rPr>
            </w:pPr>
            <w:r w:rsidRPr="00F541D7">
              <w:rPr>
                <w:b/>
                <w:i/>
                <w:szCs w:val="18"/>
              </w:rPr>
              <w:t>Acceptation et maintien de la mission</w:t>
            </w:r>
          </w:p>
          <w:p w:rsidR="00D7660B" w:rsidRPr="00F541D7" w:rsidRDefault="00D7660B" w:rsidP="00D7660B">
            <w:pPr>
              <w:ind w:right="176"/>
              <w:rPr>
                <w:i/>
                <w:szCs w:val="18"/>
              </w:rPr>
            </w:pPr>
          </w:p>
          <w:p w:rsidR="00D7660B" w:rsidRPr="00F541D7" w:rsidRDefault="00D7660B" w:rsidP="00D7660B">
            <w:pPr>
              <w:ind w:right="176"/>
              <w:rPr>
                <w:i/>
                <w:szCs w:val="18"/>
              </w:rPr>
            </w:pPr>
            <w:r w:rsidRPr="00F541D7">
              <w:rPr>
                <w:i/>
                <w:szCs w:val="18"/>
              </w:rPr>
              <w:t>Maintien de la relation client, acceptation de la mission et accord sur les conditions de la mission </w:t>
            </w:r>
          </w:p>
          <w:p w:rsidR="00D7660B" w:rsidRPr="00F541D7" w:rsidRDefault="00D7660B" w:rsidP="00D7660B">
            <w:pPr>
              <w:ind w:right="176"/>
              <w:rPr>
                <w:i/>
                <w:szCs w:val="18"/>
              </w:rPr>
            </w:pPr>
            <w:r w:rsidRPr="00F541D7">
              <w:rPr>
                <w:i/>
                <w:szCs w:val="18"/>
              </w:rPr>
              <w:t xml:space="preserve"> Conditions de la mission :</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 xml:space="preserve">{ISRS 4410 § 24}. Le professionnel ne doit  accepter la mission que si les conditions de cette mission été acceptées par la direction,  et par le tiers confiant  la mission, si celui-ci est différent. Ces conditions comprennent : </w:t>
            </w:r>
          </w:p>
          <w:p w:rsidR="00D7660B" w:rsidRPr="00F541D7" w:rsidRDefault="00D7660B" w:rsidP="00D7660B">
            <w:pPr>
              <w:ind w:left="317" w:right="176"/>
              <w:rPr>
                <w:szCs w:val="18"/>
              </w:rPr>
            </w:pPr>
          </w:p>
          <w:p w:rsidR="00D7660B" w:rsidRPr="00F541D7" w:rsidRDefault="00D7660B" w:rsidP="00C64235">
            <w:pPr>
              <w:pStyle w:val="Paragraphedeliste"/>
              <w:widowControl w:val="0"/>
              <w:numPr>
                <w:ilvl w:val="0"/>
                <w:numId w:val="118"/>
              </w:numPr>
              <w:ind w:left="1037" w:right="176"/>
              <w:rPr>
                <w:szCs w:val="18"/>
              </w:rPr>
            </w:pPr>
            <w:r w:rsidRPr="00F541D7">
              <w:rPr>
                <w:szCs w:val="18"/>
              </w:rPr>
              <w:t>l’utilisation et la diffusion prévues de l’information financière ainsi que les restrictions visant leur utilisation ou leur diffusion, s’il y a lieu (Voir par. A20, A28-A29)</w:t>
            </w:r>
          </w:p>
          <w:p w:rsidR="00D7660B" w:rsidRPr="00F541D7" w:rsidRDefault="00D7660B" w:rsidP="00F541D7">
            <w:pPr>
              <w:pStyle w:val="Paragraphedeliste"/>
              <w:ind w:left="1014" w:right="176"/>
              <w:rPr>
                <w:szCs w:val="18"/>
              </w:rPr>
            </w:pPr>
          </w:p>
          <w:p w:rsidR="00D7660B" w:rsidRPr="00F541D7" w:rsidRDefault="00D7660B" w:rsidP="00C64235">
            <w:pPr>
              <w:pStyle w:val="Paragraphedeliste"/>
              <w:widowControl w:val="0"/>
              <w:numPr>
                <w:ilvl w:val="0"/>
                <w:numId w:val="118"/>
              </w:numPr>
              <w:ind w:left="1037" w:right="176"/>
              <w:rPr>
                <w:szCs w:val="18"/>
              </w:rPr>
            </w:pPr>
            <w:r w:rsidRPr="00F541D7">
              <w:rPr>
                <w:szCs w:val="18"/>
              </w:rPr>
              <w:t>l’identification du référentiel d’information financière applicable (Voir par. A20, A30-A33) ;</w:t>
            </w:r>
          </w:p>
          <w:p w:rsidR="00D7660B" w:rsidRPr="00F541D7" w:rsidRDefault="00D7660B" w:rsidP="00F541D7">
            <w:pPr>
              <w:ind w:left="294" w:right="176"/>
              <w:rPr>
                <w:szCs w:val="18"/>
              </w:rPr>
            </w:pPr>
          </w:p>
          <w:p w:rsidR="00D7660B" w:rsidRPr="00F541D7" w:rsidRDefault="00D7660B" w:rsidP="00C64235">
            <w:pPr>
              <w:pStyle w:val="Paragraphedeliste"/>
              <w:widowControl w:val="0"/>
              <w:numPr>
                <w:ilvl w:val="0"/>
                <w:numId w:val="118"/>
              </w:numPr>
              <w:ind w:left="1037" w:right="176"/>
              <w:rPr>
                <w:szCs w:val="18"/>
              </w:rPr>
            </w:pPr>
            <w:r w:rsidRPr="00F541D7">
              <w:rPr>
                <w:szCs w:val="18"/>
              </w:rPr>
              <w:t>l’objectif et l’étendue de la mission de compilation (Voir par. A20)</w:t>
            </w:r>
          </w:p>
          <w:p w:rsidR="00D7660B" w:rsidRPr="00F541D7" w:rsidRDefault="00D7660B" w:rsidP="00F541D7">
            <w:pPr>
              <w:pStyle w:val="Paragraphedeliste"/>
              <w:ind w:left="1014" w:right="176"/>
              <w:rPr>
                <w:szCs w:val="18"/>
              </w:rPr>
            </w:pPr>
          </w:p>
          <w:p w:rsidR="00D7660B" w:rsidRPr="00F541D7" w:rsidRDefault="00D7660B" w:rsidP="00C64235">
            <w:pPr>
              <w:pStyle w:val="Paragraphedeliste"/>
              <w:widowControl w:val="0"/>
              <w:numPr>
                <w:ilvl w:val="0"/>
                <w:numId w:val="118"/>
              </w:numPr>
              <w:ind w:left="1037" w:right="176"/>
              <w:rPr>
                <w:szCs w:val="18"/>
              </w:rPr>
            </w:pPr>
            <w:r w:rsidRPr="00F541D7">
              <w:rPr>
                <w:szCs w:val="18"/>
              </w:rPr>
              <w:t>les responsabilités du professionnel, y compris l’obligation de se conformer avec les règles éthiques pertinentes (Voir par. A20)</w:t>
            </w:r>
          </w:p>
          <w:p w:rsidR="00D7660B" w:rsidRPr="00F541D7" w:rsidRDefault="00D7660B" w:rsidP="00F541D7">
            <w:pPr>
              <w:pStyle w:val="Paragraphedeliste"/>
              <w:ind w:left="1014" w:right="176"/>
              <w:rPr>
                <w:szCs w:val="18"/>
              </w:rPr>
            </w:pPr>
          </w:p>
          <w:p w:rsidR="00D7660B" w:rsidRPr="00F541D7" w:rsidRDefault="00D7660B" w:rsidP="00C64235">
            <w:pPr>
              <w:pStyle w:val="Paragraphedeliste"/>
              <w:widowControl w:val="0"/>
              <w:numPr>
                <w:ilvl w:val="0"/>
                <w:numId w:val="118"/>
              </w:numPr>
              <w:ind w:left="1037" w:right="176"/>
              <w:rPr>
                <w:szCs w:val="18"/>
              </w:rPr>
            </w:pPr>
            <w:r w:rsidRPr="00F541D7">
              <w:rPr>
                <w:szCs w:val="18"/>
              </w:rPr>
              <w:t>Les responsabilités de la direction pour : (Voir par A34-A36)</w:t>
            </w:r>
          </w:p>
          <w:p w:rsidR="00D7660B" w:rsidRPr="00F541D7" w:rsidRDefault="00D7660B" w:rsidP="00F541D7">
            <w:pPr>
              <w:pStyle w:val="Paragraphedeliste"/>
              <w:ind w:left="1014" w:right="176"/>
              <w:rPr>
                <w:szCs w:val="18"/>
              </w:rPr>
            </w:pPr>
          </w:p>
          <w:p w:rsidR="00D7660B" w:rsidRPr="00F541D7" w:rsidRDefault="00D7660B" w:rsidP="00C64235">
            <w:pPr>
              <w:pStyle w:val="Paragraphedeliste"/>
              <w:widowControl w:val="0"/>
              <w:numPr>
                <w:ilvl w:val="0"/>
                <w:numId w:val="112"/>
              </w:numPr>
              <w:ind w:left="1746" w:right="176" w:hanging="337"/>
              <w:rPr>
                <w:szCs w:val="18"/>
              </w:rPr>
            </w:pPr>
            <w:r w:rsidRPr="00F541D7">
              <w:rPr>
                <w:szCs w:val="18"/>
              </w:rPr>
              <w:t>la préparation et la présentation de l’information financière, conformément à un référentiel d'information financière qui est acceptable compte tenu de l'utilisation prévue de l’information financière et les utilisateurs visés.</w:t>
            </w:r>
          </w:p>
          <w:p w:rsidR="00D7660B" w:rsidRPr="00F541D7" w:rsidRDefault="00D7660B" w:rsidP="00F541D7">
            <w:pPr>
              <w:ind w:left="294" w:right="176"/>
              <w:rPr>
                <w:szCs w:val="18"/>
              </w:rPr>
            </w:pPr>
          </w:p>
          <w:p w:rsidR="00D7660B" w:rsidRPr="00F541D7" w:rsidRDefault="00D7660B" w:rsidP="00C64235">
            <w:pPr>
              <w:pStyle w:val="Paragraphedeliste"/>
              <w:widowControl w:val="0"/>
              <w:numPr>
                <w:ilvl w:val="0"/>
                <w:numId w:val="112"/>
              </w:numPr>
              <w:ind w:left="1746" w:right="176" w:hanging="284"/>
              <w:rPr>
                <w:szCs w:val="18"/>
              </w:rPr>
            </w:pPr>
            <w:r w:rsidRPr="00F541D7">
              <w:rPr>
                <w:szCs w:val="18"/>
              </w:rPr>
              <w:t>L’exactitude et l'exhaustivité des enregistrements, des documents, des commentaires et des autres informations fournies par la direction pour la mission de compilation; et</w:t>
            </w:r>
          </w:p>
          <w:p w:rsidR="00D7660B" w:rsidRPr="00F541D7" w:rsidRDefault="00D7660B" w:rsidP="00F541D7">
            <w:pPr>
              <w:ind w:left="294" w:right="176"/>
              <w:rPr>
                <w:szCs w:val="18"/>
              </w:rPr>
            </w:pPr>
          </w:p>
          <w:p w:rsidR="00D7660B" w:rsidRPr="00F541D7" w:rsidRDefault="00D7660B" w:rsidP="00C64235">
            <w:pPr>
              <w:pStyle w:val="Paragraphedeliste"/>
              <w:widowControl w:val="0"/>
              <w:numPr>
                <w:ilvl w:val="0"/>
                <w:numId w:val="112"/>
              </w:numPr>
              <w:ind w:left="1746" w:right="176" w:hanging="426"/>
              <w:rPr>
                <w:szCs w:val="18"/>
              </w:rPr>
            </w:pPr>
            <w:r w:rsidRPr="00F541D7">
              <w:rPr>
                <w:szCs w:val="18"/>
              </w:rPr>
              <w:t xml:space="preserve">Les jugements nécessaires à la préparation et la présentation de l’information financière,  y compris ceux pour lesquels le professionnel peut fournir une assistance dans le cadre de la mission de compilation, et (Voir par. A22) </w:t>
            </w:r>
          </w:p>
          <w:p w:rsidR="00F541D7" w:rsidRPr="00F541D7" w:rsidRDefault="00F541D7" w:rsidP="00F541D7">
            <w:pPr>
              <w:widowControl w:val="0"/>
              <w:ind w:right="176"/>
              <w:rPr>
                <w:szCs w:val="18"/>
              </w:rPr>
            </w:pPr>
          </w:p>
          <w:p w:rsidR="00D7660B" w:rsidRPr="00F541D7" w:rsidRDefault="00D7660B" w:rsidP="00C64235">
            <w:pPr>
              <w:pStyle w:val="Paragraphedeliste"/>
              <w:widowControl w:val="0"/>
              <w:numPr>
                <w:ilvl w:val="0"/>
                <w:numId w:val="118"/>
              </w:numPr>
              <w:ind w:left="1037" w:right="176"/>
              <w:rPr>
                <w:szCs w:val="18"/>
              </w:rPr>
            </w:pPr>
            <w:r w:rsidRPr="00F541D7">
              <w:rPr>
                <w:szCs w:val="18"/>
              </w:rPr>
              <w:t>Le contenu et la forme prévus du rapport du professionnel.</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 25}.  Avant de réaliser la mission, le professionnel doit convenir des conditions de la mission dans une lettre de mission ou dans un autre type d’accord écrit établi sous une forme appropriée, (A37-A39).</w:t>
            </w:r>
          </w:p>
          <w:p w:rsidR="00D7660B" w:rsidRPr="00F541D7" w:rsidRDefault="00D7660B" w:rsidP="00D7660B">
            <w:pPr>
              <w:ind w:right="176"/>
              <w:rPr>
                <w:i/>
                <w:szCs w:val="18"/>
              </w:rPr>
            </w:pPr>
          </w:p>
          <w:p w:rsidR="00D7660B" w:rsidRPr="00F541D7" w:rsidRDefault="00D7660B" w:rsidP="00D7660B">
            <w:pPr>
              <w:ind w:right="176"/>
              <w:rPr>
                <w:i/>
                <w:szCs w:val="18"/>
              </w:rPr>
            </w:pPr>
          </w:p>
          <w:p w:rsidR="00D7660B" w:rsidRPr="00F541D7" w:rsidRDefault="00D7660B" w:rsidP="00D7660B">
            <w:pPr>
              <w:ind w:right="176"/>
              <w:rPr>
                <w:b/>
                <w:i/>
                <w:szCs w:val="18"/>
              </w:rPr>
            </w:pPr>
            <w:r w:rsidRPr="00F541D7">
              <w:rPr>
                <w:b/>
                <w:i/>
                <w:szCs w:val="18"/>
              </w:rPr>
              <w:t>Missions récurrentes</w:t>
            </w:r>
          </w:p>
          <w:p w:rsidR="00D7660B" w:rsidRPr="00F541D7" w:rsidRDefault="00D7660B" w:rsidP="00D7660B">
            <w:pPr>
              <w:ind w:right="176"/>
              <w:rPr>
                <w:i/>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 26} Dans le cas de missions  de compilation récurrentes, le professionnel doit apprécier si les circonstances, y compris les changements dans les éléments d’appréciation ayant mené à l’acceptation de la mission, exigent une révision des conditions de la mission et s’il est nécessaire de rappeler à la direction les conditions déjà convenues. (Voir par. A40)</w:t>
            </w:r>
          </w:p>
          <w:p w:rsidR="00D7660B" w:rsidRPr="00F541D7" w:rsidRDefault="00D7660B" w:rsidP="00D7660B">
            <w:pPr>
              <w:ind w:right="176"/>
              <w:rPr>
                <w:b/>
                <w:szCs w:val="18"/>
              </w:rPr>
            </w:pPr>
          </w:p>
          <w:p w:rsidR="00D7660B" w:rsidRPr="00F541D7" w:rsidRDefault="00D7660B" w:rsidP="00D7660B">
            <w:pPr>
              <w:ind w:right="176"/>
              <w:rPr>
                <w:b/>
                <w:szCs w:val="18"/>
              </w:rPr>
            </w:pPr>
          </w:p>
          <w:p w:rsidR="00D7660B" w:rsidRPr="00F541D7" w:rsidRDefault="00D7660B" w:rsidP="00D7660B">
            <w:pPr>
              <w:ind w:right="176"/>
              <w:rPr>
                <w:b/>
                <w:i/>
                <w:szCs w:val="18"/>
              </w:rPr>
            </w:pPr>
            <w:r w:rsidRPr="00F541D7">
              <w:rPr>
                <w:b/>
                <w:i/>
                <w:szCs w:val="18"/>
              </w:rPr>
              <w:t>Communication avec la direction et les personnes constituant le gouvernement d’entreprise</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 27}  Au cours de la mission de compilation, le professionnel doit, en temps opportun, communiquer à la direction ou aux personnes constituant le gouvernement d’entreprise, selon le cas, toutes les questions concernant la mission de compilation qui, selon son jugement professionnel, sont suffisamment importantes pour mériter leur attention.</w:t>
            </w:r>
          </w:p>
          <w:p w:rsidR="00D7660B" w:rsidRPr="00F541D7" w:rsidRDefault="00D7660B" w:rsidP="00D7660B">
            <w:pPr>
              <w:ind w:right="176"/>
              <w:rPr>
                <w:szCs w:val="18"/>
              </w:rPr>
            </w:pPr>
          </w:p>
          <w:p w:rsidR="00D7660B" w:rsidRPr="00F541D7" w:rsidRDefault="00D7660B" w:rsidP="00D7660B">
            <w:pPr>
              <w:ind w:right="176"/>
              <w:rPr>
                <w:b/>
                <w:szCs w:val="18"/>
              </w:rPr>
            </w:pPr>
          </w:p>
          <w:p w:rsidR="00D7660B" w:rsidRPr="00F541D7" w:rsidRDefault="00D7660B" w:rsidP="00D7660B">
            <w:pPr>
              <w:ind w:right="176"/>
              <w:rPr>
                <w:b/>
                <w:szCs w:val="18"/>
              </w:rPr>
            </w:pPr>
            <w:r w:rsidRPr="00F541D7">
              <w:rPr>
                <w:b/>
                <w:szCs w:val="18"/>
              </w:rPr>
              <w:t xml:space="preserve">Réalisation de la mission </w:t>
            </w:r>
          </w:p>
          <w:p w:rsidR="00D7660B" w:rsidRPr="00F541D7" w:rsidRDefault="00D7660B" w:rsidP="00D7660B">
            <w:pPr>
              <w:ind w:right="176"/>
              <w:rPr>
                <w:i/>
                <w:szCs w:val="18"/>
              </w:rPr>
            </w:pPr>
            <w:r w:rsidRPr="00F541D7">
              <w:rPr>
                <w:i/>
                <w:szCs w:val="18"/>
              </w:rPr>
              <w:t>Prise de connaissance par le professionnel :</w:t>
            </w:r>
          </w:p>
          <w:p w:rsidR="00D7660B" w:rsidRPr="00F541D7" w:rsidRDefault="00D7660B" w:rsidP="00D7660B">
            <w:pPr>
              <w:ind w:right="176"/>
              <w:rPr>
                <w:i/>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 28}. Pour réaliser la mission de compilation, le professionnel doit prendre connaissance des points suivants (Voir par. A42-A44) :</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09"/>
              </w:numPr>
              <w:ind w:right="176"/>
              <w:rPr>
                <w:szCs w:val="18"/>
              </w:rPr>
            </w:pPr>
            <w:r w:rsidRPr="00F541D7">
              <w:rPr>
                <w:szCs w:val="18"/>
              </w:rPr>
              <w:t xml:space="preserve">Les activités et les opérations de l'entité, y compris son système de comptabilité et ses </w:t>
            </w:r>
            <w:r w:rsidRPr="00F541D7">
              <w:rPr>
                <w:szCs w:val="18"/>
              </w:rPr>
              <w:lastRenderedPageBreak/>
              <w:t>enregistrements comptables;</w:t>
            </w:r>
          </w:p>
          <w:p w:rsidR="00D7660B" w:rsidRPr="00F541D7" w:rsidRDefault="00D7660B" w:rsidP="00D7660B">
            <w:pPr>
              <w:pStyle w:val="Paragraphedeliste"/>
              <w:ind w:right="176"/>
              <w:rPr>
                <w:szCs w:val="18"/>
              </w:rPr>
            </w:pPr>
          </w:p>
          <w:p w:rsidR="00D7660B" w:rsidRPr="00F541D7" w:rsidRDefault="00D7660B" w:rsidP="00C64235">
            <w:pPr>
              <w:pStyle w:val="Paragraphedeliste"/>
              <w:widowControl w:val="0"/>
              <w:numPr>
                <w:ilvl w:val="0"/>
                <w:numId w:val="109"/>
              </w:numPr>
              <w:ind w:right="176"/>
              <w:rPr>
                <w:szCs w:val="18"/>
              </w:rPr>
            </w:pPr>
            <w:r w:rsidRPr="00F541D7">
              <w:rPr>
                <w:szCs w:val="18"/>
              </w:rPr>
              <w:t xml:space="preserve">Le référentiel d’information financière applicable, y compris son application au secteur de l’entité. </w:t>
            </w:r>
          </w:p>
          <w:p w:rsidR="00D7660B" w:rsidRPr="00F541D7" w:rsidRDefault="00D7660B" w:rsidP="00D7660B">
            <w:pPr>
              <w:ind w:right="176"/>
              <w:rPr>
                <w:szCs w:val="18"/>
              </w:rPr>
            </w:pPr>
          </w:p>
          <w:p w:rsidR="00D7660B" w:rsidRPr="00F541D7" w:rsidRDefault="00D7660B" w:rsidP="00D7660B">
            <w:pPr>
              <w:ind w:right="176"/>
              <w:rPr>
                <w:b/>
                <w:szCs w:val="18"/>
              </w:rPr>
            </w:pPr>
            <w:r w:rsidRPr="00F541D7">
              <w:rPr>
                <w:b/>
                <w:szCs w:val="18"/>
              </w:rPr>
              <w:t>Compilation de l’information financière</w:t>
            </w:r>
          </w:p>
          <w:p w:rsidR="00D7660B" w:rsidRPr="00F541D7" w:rsidRDefault="00D7660B" w:rsidP="00D7660B">
            <w:pPr>
              <w:ind w:right="176"/>
              <w:rPr>
                <w:b/>
                <w:szCs w:val="18"/>
              </w:rPr>
            </w:pPr>
            <w:r w:rsidRPr="00F541D7">
              <w:rPr>
                <w:b/>
                <w:szCs w:val="18"/>
              </w:rPr>
              <w:t xml:space="preserve"> </w:t>
            </w:r>
          </w:p>
          <w:p w:rsidR="00D7660B" w:rsidRPr="00F541D7" w:rsidRDefault="00D7660B" w:rsidP="00C64235">
            <w:pPr>
              <w:pStyle w:val="Paragraphedeliste"/>
              <w:widowControl w:val="0"/>
              <w:numPr>
                <w:ilvl w:val="0"/>
                <w:numId w:val="120"/>
              </w:numPr>
              <w:ind w:right="176"/>
              <w:rPr>
                <w:szCs w:val="18"/>
              </w:rPr>
            </w:pPr>
            <w:r w:rsidRPr="00F541D7">
              <w:rPr>
                <w:szCs w:val="18"/>
              </w:rPr>
              <w:t>{ISRS 4410 § 29}  Le professionnel doit compiler l'information financière en utilisant les documents comptables, les explications et d'autres informations, y compris les jugements importants, fournis par la direction.</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§30}  Le professionnel doit communiquer à la direction ou, le cas échéant, avec les personnes constituant le gouvernement d’entreprise, les jugements importants pour lesquels le professionnel a fourni une assistance dans le cadre de la compilation de l'information financière (Voir par. A45)</w:t>
            </w:r>
          </w:p>
          <w:p w:rsidR="00D7660B" w:rsidRPr="00F541D7" w:rsidRDefault="00D7660B" w:rsidP="00D7660B">
            <w:pPr>
              <w:ind w:right="176"/>
              <w:rPr>
                <w:szCs w:val="18"/>
                <w:highlight w:val="yellow"/>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 31}  Avant la fin de la mission de compilation, le professionnel doit lire l'information financière compilée à la lumière de sa connaissance de l'entreprise, de ses activités et du référentiel d'information financière applicable. (Voir par. A46)</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 32}.  Si, au cours de la mission de compilation, le professionnel se rend compte que les enregistrements comptables, documents, explications ou autres informations, y compris les jugements importants, fournis par la direction pour la mission de compilation sont incomplets, inexacts ou autrement insatisfaisants, le professionnel doit porter ce fait à l'attention de la direction et demander des informations supplémentaires ou corrigées.</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 33}.  Dans le cas où le professionnel n’est serait pas en mesure de terminer la  mission parce que la direction n'a pas pu fournir des enregistrements comptables, des documents, des explications ou d'autres informations, y compris les jugements importants, comme demandé, le professionnel doit démissionner de la mission et informer la direction et les personnes constituant le gouvernement d’entreprise des raisons de sa démission (Voir par. A52).</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 xml:space="preserve">{ISRS 4410 §34}.  Si le professionnel apprend au cours de la mission que: </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13"/>
              </w:numPr>
              <w:ind w:right="176"/>
              <w:rPr>
                <w:szCs w:val="18"/>
              </w:rPr>
            </w:pPr>
            <w:r w:rsidRPr="00F541D7">
              <w:rPr>
                <w:szCs w:val="18"/>
              </w:rPr>
              <w:t>Les informations financières compilées ne se réfèrent pas ou ne décrivent pas le référentiel d'information financière applicable de manière adéquate  (Voir par A47)</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13"/>
              </w:numPr>
              <w:ind w:right="176"/>
              <w:rPr>
                <w:szCs w:val="18"/>
              </w:rPr>
            </w:pPr>
            <w:r w:rsidRPr="00F541D7">
              <w:rPr>
                <w:szCs w:val="18"/>
              </w:rPr>
              <w:t>Que les corrections de l'information financière compilée sont nécessaires pour que l’information financière ne contienne pas d’anomalies significatives.</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09"/>
              </w:numPr>
              <w:ind w:right="176"/>
              <w:rPr>
                <w:szCs w:val="18"/>
              </w:rPr>
            </w:pPr>
            <w:r w:rsidRPr="00F541D7">
              <w:rPr>
                <w:szCs w:val="18"/>
              </w:rPr>
              <w:t>L'information financière compilée est  trompeuse pour d’autres motifs. (Voir par. A51)</w:t>
            </w:r>
          </w:p>
          <w:p w:rsidR="00D7660B" w:rsidRPr="00F541D7" w:rsidRDefault="00D7660B" w:rsidP="00D7660B">
            <w:pPr>
              <w:ind w:right="176"/>
              <w:rPr>
                <w:szCs w:val="18"/>
              </w:rPr>
            </w:pPr>
          </w:p>
          <w:p w:rsidR="00D7660B" w:rsidRPr="00F541D7" w:rsidRDefault="00D7660B" w:rsidP="00D7660B">
            <w:pPr>
              <w:ind w:left="318" w:right="176"/>
              <w:rPr>
                <w:szCs w:val="18"/>
              </w:rPr>
            </w:pPr>
            <w:r w:rsidRPr="00F541D7">
              <w:rPr>
                <w:szCs w:val="18"/>
              </w:rPr>
              <w:t>le professionnel doit proposer les modifications appropriées à la direction.</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 xml:space="preserve">{ISRS 4410 §35) Si la direction refuse, ou ne permet pas au professionnel de procéder aux corrections proposées de l’information financière compilée, le professionnel doit démissionner de la mission et informer la direction  et les personnes constituant le gouvernement d’entreprise de la raison de sa démission  (Voir par. A52). </w:t>
            </w:r>
          </w:p>
          <w:p w:rsidR="00D7660B" w:rsidRPr="00F541D7" w:rsidRDefault="00D7660B" w:rsidP="00D7660B">
            <w:pPr>
              <w:ind w:right="176"/>
              <w:rPr>
                <w:szCs w:val="18"/>
              </w:rPr>
            </w:pPr>
          </w:p>
          <w:p w:rsidR="00D7660B" w:rsidRDefault="00D7660B" w:rsidP="00C64235">
            <w:pPr>
              <w:pStyle w:val="Paragraphedeliste"/>
              <w:widowControl w:val="0"/>
              <w:numPr>
                <w:ilvl w:val="0"/>
                <w:numId w:val="120"/>
              </w:numPr>
              <w:ind w:right="176"/>
              <w:rPr>
                <w:szCs w:val="18"/>
              </w:rPr>
            </w:pPr>
            <w:r w:rsidRPr="00F541D7">
              <w:rPr>
                <w:szCs w:val="18"/>
              </w:rPr>
              <w:t xml:space="preserve">{ISRS 4410 §36} Si la démission du de la mission n’est pas possible, le professionnel doit déterminer les responsabilités professionnelles et légales applicables dans ces circonstances. </w:t>
            </w:r>
          </w:p>
          <w:p w:rsidR="00F541D7" w:rsidRPr="00F541D7" w:rsidRDefault="00F541D7" w:rsidP="00F541D7">
            <w:pPr>
              <w:pStyle w:val="Paragraphedeliste"/>
              <w:rPr>
                <w:szCs w:val="18"/>
              </w:rPr>
            </w:pPr>
          </w:p>
          <w:p w:rsidR="00F541D7" w:rsidRPr="00F541D7" w:rsidRDefault="00F541D7" w:rsidP="00F541D7">
            <w:pPr>
              <w:pStyle w:val="Paragraphedeliste"/>
              <w:widowControl w:val="0"/>
              <w:ind w:left="677"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 xml:space="preserve">{ISRS 4410 §37} Le professionnel doit obtenir la confirmation de la direction, ou le cas échéant des personnes constituant le gouvernement d’entreprise, qu’ils assument la responsabilité l’information financière compilée. (Voir par. A62). </w:t>
            </w:r>
          </w:p>
          <w:p w:rsidR="00D7660B" w:rsidRPr="00F541D7" w:rsidRDefault="00D7660B" w:rsidP="00D7660B">
            <w:pPr>
              <w:ind w:right="176"/>
              <w:rPr>
                <w:szCs w:val="18"/>
              </w:rPr>
            </w:pPr>
          </w:p>
          <w:p w:rsidR="00D7660B" w:rsidRPr="00F541D7" w:rsidRDefault="00D7660B" w:rsidP="00D7660B">
            <w:pPr>
              <w:ind w:right="176"/>
              <w:rPr>
                <w:szCs w:val="18"/>
              </w:rPr>
            </w:pPr>
          </w:p>
          <w:p w:rsidR="00D7660B" w:rsidRPr="00F541D7" w:rsidRDefault="00D7660B" w:rsidP="00D7660B">
            <w:pPr>
              <w:ind w:right="176"/>
              <w:rPr>
                <w:b/>
                <w:i/>
                <w:szCs w:val="18"/>
              </w:rPr>
            </w:pPr>
            <w:r w:rsidRPr="00F541D7">
              <w:rPr>
                <w:b/>
                <w:i/>
                <w:szCs w:val="18"/>
              </w:rPr>
              <w:t>Documentation</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§38} Le professionnel doit consigner les éléments suivants :</w:t>
            </w:r>
          </w:p>
          <w:p w:rsidR="00D7660B" w:rsidRPr="00F541D7" w:rsidRDefault="00D7660B" w:rsidP="00D7660B">
            <w:pPr>
              <w:pStyle w:val="Paragraphedeliste"/>
              <w:ind w:left="677" w:right="176"/>
              <w:rPr>
                <w:szCs w:val="18"/>
              </w:rPr>
            </w:pPr>
          </w:p>
          <w:p w:rsidR="00D7660B" w:rsidRPr="00F541D7" w:rsidRDefault="00D7660B" w:rsidP="00C64235">
            <w:pPr>
              <w:pStyle w:val="Paragraphedeliste"/>
              <w:widowControl w:val="0"/>
              <w:numPr>
                <w:ilvl w:val="0"/>
                <w:numId w:val="114"/>
              </w:numPr>
              <w:ind w:left="743" w:right="176"/>
              <w:rPr>
                <w:szCs w:val="18"/>
              </w:rPr>
            </w:pPr>
            <w:r w:rsidRPr="00F541D7">
              <w:rPr>
                <w:szCs w:val="18"/>
              </w:rPr>
              <w:t>Les points significatifs qui ont été identifiés au cours de la mission de compilation et la manière dont ils ont été résolus par le professionnel.</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14"/>
              </w:numPr>
              <w:ind w:left="743" w:right="176"/>
              <w:rPr>
                <w:szCs w:val="18"/>
              </w:rPr>
            </w:pPr>
            <w:r w:rsidRPr="00F541D7">
              <w:rPr>
                <w:szCs w:val="18"/>
              </w:rPr>
              <w:t xml:space="preserve">Une documentation  indiquant comment l’information financière compilée a été rapprochée avec les enregistrements comptables </w:t>
            </w:r>
            <w:r w:rsidR="00507CDE" w:rsidRPr="00F541D7">
              <w:rPr>
                <w:szCs w:val="18"/>
              </w:rPr>
              <w:t>sous-jacents</w:t>
            </w:r>
            <w:r w:rsidRPr="00F541D7">
              <w:rPr>
                <w:szCs w:val="18"/>
              </w:rPr>
              <w:t>, les documents, les commentaires et les autres informations fournies par la direction, et</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14"/>
              </w:numPr>
              <w:ind w:left="743" w:right="176"/>
              <w:rPr>
                <w:szCs w:val="18"/>
              </w:rPr>
            </w:pPr>
            <w:r w:rsidRPr="00F541D7">
              <w:rPr>
                <w:szCs w:val="18"/>
              </w:rPr>
              <w:t xml:space="preserve">Une copie de la version finale de l’information financière compilée dont la direction ou les  personnes constituant le gouvernement d’entreprise  ont reconnu la responsabilité  et du rapport du professionnel (Voir par. A62). </w:t>
            </w:r>
          </w:p>
          <w:p w:rsidR="00D7660B" w:rsidRPr="00F541D7" w:rsidRDefault="00D7660B" w:rsidP="00D7660B">
            <w:pPr>
              <w:ind w:right="176"/>
              <w:rPr>
                <w:szCs w:val="18"/>
              </w:rPr>
            </w:pPr>
          </w:p>
          <w:p w:rsidR="00D7660B" w:rsidRPr="00F541D7" w:rsidRDefault="00D7660B" w:rsidP="00D7660B">
            <w:pPr>
              <w:ind w:right="176"/>
              <w:rPr>
                <w:szCs w:val="18"/>
              </w:rPr>
            </w:pPr>
          </w:p>
          <w:p w:rsidR="00D7660B" w:rsidRPr="00F541D7" w:rsidRDefault="00D7660B" w:rsidP="00D7660B">
            <w:pPr>
              <w:ind w:right="176"/>
              <w:rPr>
                <w:b/>
                <w:i/>
                <w:szCs w:val="18"/>
              </w:rPr>
            </w:pPr>
            <w:r w:rsidRPr="00F541D7">
              <w:rPr>
                <w:b/>
                <w:i/>
                <w:szCs w:val="18"/>
              </w:rPr>
              <w:t xml:space="preserve">Le rapport du professionnel </w:t>
            </w:r>
          </w:p>
          <w:p w:rsidR="00D7660B" w:rsidRPr="00F541D7" w:rsidRDefault="00D7660B" w:rsidP="00D7660B">
            <w:pPr>
              <w:ind w:right="176"/>
              <w:rPr>
                <w:b/>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 xml:space="preserve">{ISRS 4410 §39} Un des principaux objectifs du rapport du professionnel est de clairement communiquer la nature de la mission de compilation et de clarifier le rôle et les responsabilités du professionnel lors de la mission. Le rapport du professionnel ne sert d’aucune manière à exprimer une opinion ou une conclusion sur l’information financière. </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20"/>
              </w:numPr>
              <w:ind w:right="176"/>
              <w:rPr>
                <w:szCs w:val="18"/>
              </w:rPr>
            </w:pPr>
            <w:r w:rsidRPr="00F541D7">
              <w:rPr>
                <w:szCs w:val="18"/>
              </w:rPr>
              <w:t>{ISRS 4410 §40} Le rapport du professionnel émis au titre de la mission de compilation doit être écrit et doit comprendre les éléments suivants (Voir par. A56-A57, A63)</w:t>
            </w:r>
          </w:p>
          <w:p w:rsidR="00D7660B" w:rsidRPr="00F541D7" w:rsidRDefault="00D7660B" w:rsidP="00D7660B">
            <w:pPr>
              <w:pStyle w:val="Paragraphedeliste"/>
              <w:ind w:left="677" w:right="176"/>
              <w:rPr>
                <w:szCs w:val="18"/>
              </w:rPr>
            </w:pPr>
          </w:p>
          <w:p w:rsidR="00D7660B" w:rsidRPr="00F541D7" w:rsidRDefault="00D7660B" w:rsidP="00C64235">
            <w:pPr>
              <w:pStyle w:val="Paragraphedeliste"/>
              <w:widowControl w:val="0"/>
              <w:numPr>
                <w:ilvl w:val="0"/>
                <w:numId w:val="115"/>
              </w:numPr>
              <w:ind w:left="743" w:right="176"/>
              <w:rPr>
                <w:szCs w:val="18"/>
              </w:rPr>
            </w:pPr>
            <w:r w:rsidRPr="00F541D7">
              <w:rPr>
                <w:szCs w:val="18"/>
              </w:rPr>
              <w:t xml:space="preserve">Le titre du rapport, </w:t>
            </w:r>
          </w:p>
          <w:p w:rsidR="00D7660B" w:rsidRPr="00F541D7" w:rsidRDefault="00D7660B" w:rsidP="00D7660B">
            <w:pPr>
              <w:pStyle w:val="Paragraphedeliste"/>
              <w:ind w:left="1037" w:right="176"/>
              <w:rPr>
                <w:szCs w:val="18"/>
              </w:rPr>
            </w:pPr>
          </w:p>
          <w:p w:rsidR="00D7660B" w:rsidRPr="00F541D7" w:rsidRDefault="00D7660B" w:rsidP="00C64235">
            <w:pPr>
              <w:pStyle w:val="Paragraphedeliste"/>
              <w:widowControl w:val="0"/>
              <w:numPr>
                <w:ilvl w:val="0"/>
                <w:numId w:val="115"/>
              </w:numPr>
              <w:ind w:left="743" w:right="176"/>
              <w:rPr>
                <w:szCs w:val="18"/>
              </w:rPr>
            </w:pPr>
            <w:r w:rsidRPr="00F541D7">
              <w:rPr>
                <w:szCs w:val="18"/>
              </w:rPr>
              <w:t xml:space="preserve">Les destinataires, comme requis par les conditions de la mission. </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15"/>
              </w:numPr>
              <w:ind w:left="743" w:right="176"/>
              <w:rPr>
                <w:szCs w:val="18"/>
              </w:rPr>
            </w:pPr>
            <w:r w:rsidRPr="00F541D7">
              <w:rPr>
                <w:szCs w:val="18"/>
              </w:rPr>
              <w:t xml:space="preserve">Une déclaration que le professionnel a compilé l’information financière à partir des informations fournies par la direction. </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15"/>
              </w:numPr>
              <w:ind w:left="743" w:right="176"/>
              <w:rPr>
                <w:szCs w:val="18"/>
              </w:rPr>
            </w:pPr>
            <w:r w:rsidRPr="00F541D7">
              <w:rPr>
                <w:szCs w:val="18"/>
              </w:rPr>
              <w:t xml:space="preserve">Une description des responsabilités de la direction ou, le cas échéant des personnes constituant le gouvernement d’entreprise, en lien avec la mission de compilation, en lien avec l’information financière. </w:t>
            </w:r>
          </w:p>
          <w:p w:rsidR="00D7660B" w:rsidRPr="00F541D7" w:rsidRDefault="00D7660B" w:rsidP="00D7660B">
            <w:pPr>
              <w:pStyle w:val="Paragraphedeliste"/>
              <w:ind w:left="743" w:right="176"/>
              <w:rPr>
                <w:szCs w:val="18"/>
              </w:rPr>
            </w:pPr>
          </w:p>
          <w:p w:rsidR="00D7660B" w:rsidRPr="00F541D7" w:rsidRDefault="00D7660B" w:rsidP="00C64235">
            <w:pPr>
              <w:pStyle w:val="Paragraphedeliste"/>
              <w:widowControl w:val="0"/>
              <w:numPr>
                <w:ilvl w:val="0"/>
                <w:numId w:val="115"/>
              </w:numPr>
              <w:ind w:left="743" w:right="176"/>
              <w:rPr>
                <w:szCs w:val="18"/>
              </w:rPr>
            </w:pPr>
            <w:r w:rsidRPr="00F541D7">
              <w:rPr>
                <w:szCs w:val="18"/>
              </w:rPr>
              <w:t>L’identification du référentiel d’information financière applicable et, si un référentiel à caractère spécifique est utilisé, une description ou la référence de celui-ci </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15"/>
              </w:numPr>
              <w:ind w:left="743" w:right="176"/>
              <w:rPr>
                <w:szCs w:val="18"/>
              </w:rPr>
            </w:pPr>
            <w:r w:rsidRPr="00F541D7">
              <w:rPr>
                <w:szCs w:val="18"/>
              </w:rPr>
              <w:t xml:space="preserve">L’indentification de l’information financière, y compris le titre de chaque état de l’information financière si il comprend plus d’un état, et la date de l’information financière ou la période qu’elle couvre. </w:t>
            </w:r>
          </w:p>
          <w:p w:rsidR="00D7660B" w:rsidRPr="00F541D7" w:rsidRDefault="00D7660B" w:rsidP="00D7660B">
            <w:pPr>
              <w:pStyle w:val="Paragraphedeliste"/>
              <w:ind w:right="176"/>
              <w:rPr>
                <w:szCs w:val="18"/>
              </w:rPr>
            </w:pPr>
          </w:p>
          <w:p w:rsidR="00D7660B" w:rsidRPr="00F541D7" w:rsidRDefault="00D7660B" w:rsidP="00C64235">
            <w:pPr>
              <w:pStyle w:val="Paragraphedeliste"/>
              <w:widowControl w:val="0"/>
              <w:numPr>
                <w:ilvl w:val="0"/>
                <w:numId w:val="115"/>
              </w:numPr>
              <w:ind w:left="743" w:right="176"/>
              <w:rPr>
                <w:szCs w:val="18"/>
              </w:rPr>
            </w:pPr>
            <w:r w:rsidRPr="00F541D7">
              <w:rPr>
                <w:szCs w:val="18"/>
              </w:rPr>
              <w:t xml:space="preserve">Une description des responsabilités du  professionnel dans la compilation de l’information financière, y compris le fait que la mission a été réalisée en application de  cette norme  ISRS et que le professionnel a respecté les règles de déontologie applicables. </w:t>
            </w:r>
          </w:p>
          <w:p w:rsidR="00D7660B" w:rsidRPr="00F541D7" w:rsidRDefault="00D7660B" w:rsidP="00D7660B">
            <w:pPr>
              <w:ind w:right="176"/>
              <w:rPr>
                <w:szCs w:val="18"/>
              </w:rPr>
            </w:pPr>
          </w:p>
          <w:p w:rsidR="00D7660B" w:rsidRPr="00F541D7" w:rsidRDefault="00D7660B" w:rsidP="00C64235">
            <w:pPr>
              <w:pStyle w:val="Paragraphedeliste"/>
              <w:widowControl w:val="0"/>
              <w:numPr>
                <w:ilvl w:val="0"/>
                <w:numId w:val="115"/>
              </w:numPr>
              <w:ind w:left="743" w:right="176"/>
              <w:rPr>
                <w:szCs w:val="18"/>
              </w:rPr>
            </w:pPr>
            <w:r w:rsidRPr="00F541D7">
              <w:rPr>
                <w:szCs w:val="18"/>
              </w:rPr>
              <w:t>Une description de ce que comporte une mission de compilation réalisée en application de la présente norme ISRS :</w:t>
            </w:r>
          </w:p>
          <w:p w:rsidR="00D7660B" w:rsidRPr="00F541D7" w:rsidRDefault="00D7660B" w:rsidP="00D7660B">
            <w:pPr>
              <w:pStyle w:val="Paragraphedeliste"/>
              <w:ind w:right="176"/>
              <w:rPr>
                <w:szCs w:val="18"/>
              </w:rPr>
            </w:pPr>
          </w:p>
          <w:p w:rsidR="00D7660B" w:rsidRPr="00F541D7" w:rsidRDefault="00D7660B" w:rsidP="00C64235">
            <w:pPr>
              <w:pStyle w:val="Paragraphedeliste"/>
              <w:widowControl w:val="0"/>
              <w:numPr>
                <w:ilvl w:val="0"/>
                <w:numId w:val="115"/>
              </w:numPr>
              <w:ind w:left="743" w:right="176" w:hanging="284"/>
              <w:rPr>
                <w:szCs w:val="18"/>
              </w:rPr>
            </w:pPr>
            <w:r w:rsidRPr="00F541D7">
              <w:rPr>
                <w:szCs w:val="18"/>
              </w:rPr>
              <w:t xml:space="preserve">Un paragraphe expliquant </w:t>
            </w:r>
            <w:r w:rsidR="001B28CF" w:rsidRPr="00F541D7">
              <w:rPr>
                <w:szCs w:val="18"/>
              </w:rPr>
              <w:t>que :</w:t>
            </w:r>
            <w:r w:rsidRPr="00F541D7">
              <w:rPr>
                <w:szCs w:val="18"/>
              </w:rPr>
              <w:t xml:space="preserve"> </w:t>
            </w:r>
          </w:p>
          <w:p w:rsidR="00D7660B" w:rsidRPr="00F541D7" w:rsidRDefault="00D7660B" w:rsidP="00D7660B">
            <w:pPr>
              <w:pStyle w:val="Paragraphedeliste"/>
              <w:ind w:right="176"/>
              <w:rPr>
                <w:szCs w:val="18"/>
              </w:rPr>
            </w:pPr>
          </w:p>
          <w:p w:rsidR="00D7660B" w:rsidRPr="00F541D7" w:rsidRDefault="00D7660B" w:rsidP="00C64235">
            <w:pPr>
              <w:pStyle w:val="Paragraphedeliste"/>
              <w:widowControl w:val="0"/>
              <w:numPr>
                <w:ilvl w:val="0"/>
                <w:numId w:val="116"/>
              </w:numPr>
              <w:ind w:left="743" w:right="176" w:firstLine="0"/>
              <w:rPr>
                <w:szCs w:val="18"/>
              </w:rPr>
            </w:pPr>
            <w:r w:rsidRPr="00F541D7">
              <w:rPr>
                <w:szCs w:val="18"/>
              </w:rPr>
              <w:t xml:space="preserve">Puisque une mission de compilation n’est pas une mission d’audit, le professionnel ne doit pas vérifier l’exactitude ou de l’exhaustivité de l’information fournie par la direction pour être compilée et, </w:t>
            </w:r>
          </w:p>
          <w:p w:rsidR="00D7660B" w:rsidRPr="00F541D7" w:rsidRDefault="00D7660B" w:rsidP="00D7660B">
            <w:pPr>
              <w:pStyle w:val="Paragraphedeliste"/>
              <w:ind w:left="743" w:right="176"/>
              <w:rPr>
                <w:szCs w:val="18"/>
              </w:rPr>
            </w:pPr>
          </w:p>
          <w:p w:rsidR="00D7660B" w:rsidRPr="00F541D7" w:rsidRDefault="00D7660B" w:rsidP="00D7660B">
            <w:pPr>
              <w:pStyle w:val="Paragraphedeliste"/>
              <w:ind w:left="743" w:right="176"/>
              <w:rPr>
                <w:szCs w:val="18"/>
              </w:rPr>
            </w:pPr>
            <w:r w:rsidRPr="00F541D7">
              <w:rPr>
                <w:szCs w:val="18"/>
              </w:rPr>
              <w:t>(ii)  En conséquence, le professionnel n’exprime pas une opinion d'audit ou une conclusion d’examen  limité sur le fait que l'information financière a été préparée en application référentiel de l'information financière applicable.</w:t>
            </w:r>
          </w:p>
          <w:p w:rsidR="00D7660B" w:rsidRPr="00F541D7" w:rsidRDefault="00D7660B" w:rsidP="00D7660B">
            <w:pPr>
              <w:pStyle w:val="Paragraphedeliste"/>
              <w:ind w:left="1452" w:right="176" w:hanging="284"/>
              <w:rPr>
                <w:szCs w:val="18"/>
              </w:rPr>
            </w:pPr>
          </w:p>
          <w:p w:rsidR="00D7660B" w:rsidRPr="00F541D7" w:rsidRDefault="00D7660B" w:rsidP="00C64235">
            <w:pPr>
              <w:pStyle w:val="Paragraphedeliste"/>
              <w:widowControl w:val="0"/>
              <w:numPr>
                <w:ilvl w:val="0"/>
                <w:numId w:val="115"/>
              </w:numPr>
              <w:ind w:left="743" w:right="176"/>
              <w:rPr>
                <w:szCs w:val="18"/>
              </w:rPr>
            </w:pPr>
            <w:r w:rsidRPr="00F541D7">
              <w:rPr>
                <w:szCs w:val="18"/>
              </w:rPr>
              <w:t>Si l'information financière est préparée en utilisant un référentiel à caractère spécifique, un paragraphe qui : (Voir par. A59-A61)</w:t>
            </w:r>
          </w:p>
          <w:p w:rsidR="00D7660B" w:rsidRPr="00F541D7" w:rsidRDefault="00D7660B" w:rsidP="00D7660B">
            <w:pPr>
              <w:pStyle w:val="Paragraphedeliste"/>
              <w:ind w:left="1037" w:right="176"/>
              <w:rPr>
                <w:szCs w:val="18"/>
              </w:rPr>
            </w:pPr>
          </w:p>
          <w:p w:rsidR="00D7660B" w:rsidRPr="00F541D7" w:rsidRDefault="00D7660B" w:rsidP="00C64235">
            <w:pPr>
              <w:pStyle w:val="Paragraphedeliste"/>
              <w:widowControl w:val="0"/>
              <w:numPr>
                <w:ilvl w:val="0"/>
                <w:numId w:val="119"/>
              </w:numPr>
              <w:ind w:left="1452" w:right="176" w:hanging="284"/>
              <w:rPr>
                <w:szCs w:val="18"/>
              </w:rPr>
            </w:pPr>
            <w:r w:rsidRPr="00F541D7">
              <w:rPr>
                <w:szCs w:val="18"/>
              </w:rPr>
              <w:t>Décrit le contexte dans lequel l'information financière a été préparée et, si nécessaire préciser qui sont les utilisateurs visés. Une référence à une note de l’annexe qui expose ces informations; et ;</w:t>
            </w:r>
          </w:p>
          <w:p w:rsidR="00D7660B" w:rsidRPr="00F541D7" w:rsidRDefault="00D7660B" w:rsidP="00C64235">
            <w:pPr>
              <w:pStyle w:val="Paragraphedeliste"/>
              <w:widowControl w:val="0"/>
              <w:numPr>
                <w:ilvl w:val="0"/>
                <w:numId w:val="119"/>
              </w:numPr>
              <w:ind w:left="1452" w:right="176" w:hanging="284"/>
              <w:rPr>
                <w:szCs w:val="18"/>
              </w:rPr>
            </w:pPr>
            <w:r w:rsidRPr="00F541D7">
              <w:rPr>
                <w:szCs w:val="18"/>
              </w:rPr>
              <w:t>Attire l'attention des lecteurs du rapport sur le fait que l'information financière est préparée conformément à un référentiel à caractère spécifique et que, par conséquent, l'information peut ne pas convenir à d'autres fins;</w:t>
            </w:r>
          </w:p>
          <w:p w:rsidR="00D7660B" w:rsidRPr="00F541D7" w:rsidRDefault="00D7660B" w:rsidP="00D7660B">
            <w:pPr>
              <w:pStyle w:val="Paragraphedeliste"/>
              <w:ind w:left="1757" w:right="176"/>
              <w:rPr>
                <w:szCs w:val="18"/>
              </w:rPr>
            </w:pPr>
          </w:p>
          <w:p w:rsidR="00D7660B" w:rsidRPr="00F541D7" w:rsidRDefault="00D7660B" w:rsidP="00C64235">
            <w:pPr>
              <w:pStyle w:val="Paragraphedeliste"/>
              <w:widowControl w:val="0"/>
              <w:numPr>
                <w:ilvl w:val="0"/>
                <w:numId w:val="115"/>
              </w:numPr>
              <w:ind w:right="176"/>
              <w:rPr>
                <w:szCs w:val="18"/>
              </w:rPr>
            </w:pPr>
            <w:r w:rsidRPr="00F541D7">
              <w:rPr>
                <w:szCs w:val="18"/>
              </w:rPr>
              <w:t>La date du rapport du professionnel,</w:t>
            </w:r>
          </w:p>
          <w:p w:rsidR="00D7660B" w:rsidRPr="00F541D7" w:rsidRDefault="00D7660B" w:rsidP="00C64235">
            <w:pPr>
              <w:pStyle w:val="Paragraphedeliste"/>
              <w:widowControl w:val="0"/>
              <w:numPr>
                <w:ilvl w:val="0"/>
                <w:numId w:val="115"/>
              </w:numPr>
              <w:ind w:right="176"/>
              <w:rPr>
                <w:szCs w:val="18"/>
              </w:rPr>
            </w:pPr>
            <w:r w:rsidRPr="00F541D7">
              <w:rPr>
                <w:szCs w:val="18"/>
              </w:rPr>
              <w:t>La signature du professionnel,</w:t>
            </w:r>
          </w:p>
          <w:p w:rsidR="00D7660B" w:rsidRPr="00F541D7" w:rsidRDefault="00D7660B" w:rsidP="00C64235">
            <w:pPr>
              <w:pStyle w:val="Paragraphedeliste"/>
              <w:widowControl w:val="0"/>
              <w:numPr>
                <w:ilvl w:val="0"/>
                <w:numId w:val="115"/>
              </w:numPr>
              <w:ind w:right="176"/>
              <w:rPr>
                <w:szCs w:val="18"/>
              </w:rPr>
            </w:pPr>
            <w:r w:rsidRPr="00F541D7">
              <w:rPr>
                <w:szCs w:val="18"/>
              </w:rPr>
              <w:t>Le lieu ou pratique le professionnel.</w:t>
            </w:r>
          </w:p>
          <w:p w:rsidR="00D7660B" w:rsidRPr="00F541D7" w:rsidRDefault="00D7660B" w:rsidP="00D7660B">
            <w:pPr>
              <w:ind w:right="176"/>
              <w:rPr>
                <w:szCs w:val="18"/>
              </w:rPr>
            </w:pPr>
          </w:p>
          <w:p w:rsidR="00CC2799" w:rsidRPr="00F541D7" w:rsidRDefault="00D7660B" w:rsidP="00C64235">
            <w:pPr>
              <w:pStyle w:val="Paragraphedeliste"/>
              <w:numPr>
                <w:ilvl w:val="0"/>
                <w:numId w:val="120"/>
              </w:numPr>
              <w:rPr>
                <w:szCs w:val="18"/>
              </w:rPr>
            </w:pPr>
            <w:r w:rsidRPr="00F541D7">
              <w:rPr>
                <w:szCs w:val="18"/>
              </w:rPr>
              <w:t>{ISRS 4410 §41} Le professionnel doit dater le rapport à la date à laquelle il a terminé la mission de compilation en application de la présente norme ISRS (Voir par. A62)</w:t>
            </w:r>
          </w:p>
        </w:tc>
      </w:tr>
    </w:tbl>
    <w:p w:rsidR="00FB2226" w:rsidRDefault="00FB2226" w:rsidP="00FB2226">
      <w:pPr>
        <w:pStyle w:val="Style1"/>
      </w:pPr>
      <w:r>
        <w:lastRenderedPageBreak/>
        <w:t>COMMENTAIRES</w:t>
      </w:r>
    </w:p>
    <w:p w:rsidR="00785FF1" w:rsidRDefault="00FB2226" w:rsidP="00F10758">
      <w:pPr>
        <w:pStyle w:val="Paragraphedeliste"/>
        <w:spacing w:after="0" w:line="285" w:lineRule="auto"/>
        <w:ind w:left="567" w:right="54" w:hanging="567"/>
      </w:pPr>
      <w:r>
        <w:rPr>
          <w:spacing w:val="-1"/>
        </w:rPr>
        <w:lastRenderedPageBreak/>
        <w:t xml:space="preserve"> C.1. </w:t>
      </w:r>
      <w:r>
        <w:rPr>
          <w:spacing w:val="-1"/>
        </w:rPr>
        <w:tab/>
      </w:r>
      <w:r w:rsidRPr="00482B47">
        <w:rPr>
          <w:spacing w:val="-1"/>
        </w:rPr>
        <w:t>L</w:t>
      </w:r>
      <w:r w:rsidRPr="00482B47">
        <w:rPr>
          <w:spacing w:val="1"/>
        </w:rPr>
        <w:t>’</w:t>
      </w:r>
      <w:r w:rsidRPr="00482B47">
        <w:rPr>
          <w:spacing w:val="2"/>
        </w:rPr>
        <w:t>o</w:t>
      </w:r>
      <w:r w:rsidRPr="00482B47">
        <w:rPr>
          <w:spacing w:val="-3"/>
        </w:rPr>
        <w:t>b</w:t>
      </w:r>
      <w:r w:rsidRPr="00482B47">
        <w:rPr>
          <w:spacing w:val="1"/>
        </w:rPr>
        <w:t>j</w:t>
      </w:r>
      <w:r w:rsidRPr="00482B47">
        <w:t>ec</w:t>
      </w:r>
      <w:r w:rsidRPr="00482B47">
        <w:rPr>
          <w:spacing w:val="3"/>
        </w:rPr>
        <w:t>t</w:t>
      </w:r>
      <w:r w:rsidRPr="00482B47">
        <w:rPr>
          <w:spacing w:val="1"/>
        </w:rPr>
        <w:t>i</w:t>
      </w:r>
      <w:r w:rsidRPr="00482B47">
        <w:t>f</w:t>
      </w:r>
      <w:r w:rsidRPr="00482B47">
        <w:rPr>
          <w:spacing w:val="37"/>
        </w:rPr>
        <w:t xml:space="preserve"> </w:t>
      </w:r>
      <w:r w:rsidRPr="00482B47">
        <w:rPr>
          <w:spacing w:val="-1"/>
        </w:rPr>
        <w:t>d</w:t>
      </w:r>
      <w:r w:rsidRPr="00482B47">
        <w:rPr>
          <w:spacing w:val="1"/>
        </w:rPr>
        <w:t>’</w:t>
      </w:r>
      <w:r w:rsidRPr="00482B47">
        <w:rPr>
          <w:spacing w:val="2"/>
        </w:rPr>
        <w:t>u</w:t>
      </w:r>
      <w:r w:rsidRPr="00482B47">
        <w:rPr>
          <w:spacing w:val="-1"/>
        </w:rPr>
        <w:t>n</w:t>
      </w:r>
      <w:r w:rsidRPr="00482B47">
        <w:t>e</w:t>
      </w:r>
      <w:r w:rsidRPr="00482B47">
        <w:rPr>
          <w:spacing w:val="34"/>
        </w:rPr>
        <w:t xml:space="preserve"> </w:t>
      </w:r>
      <w:r w:rsidRPr="00482B47">
        <w:rPr>
          <w:spacing w:val="1"/>
        </w:rPr>
        <w:t>m</w:t>
      </w:r>
      <w:r w:rsidRPr="00482B47">
        <w:rPr>
          <w:spacing w:val="4"/>
        </w:rPr>
        <w:t>i</w:t>
      </w:r>
      <w:r w:rsidRPr="00482B47">
        <w:t>s</w:t>
      </w:r>
      <w:r w:rsidRPr="00482B47">
        <w:rPr>
          <w:spacing w:val="-2"/>
        </w:rPr>
        <w:t>s</w:t>
      </w:r>
      <w:r w:rsidRPr="00482B47">
        <w:rPr>
          <w:spacing w:val="4"/>
        </w:rPr>
        <w:t>i</w:t>
      </w:r>
      <w:r w:rsidRPr="00482B47">
        <w:rPr>
          <w:spacing w:val="-3"/>
        </w:rPr>
        <w:t>o</w:t>
      </w:r>
      <w:r w:rsidRPr="00482B47">
        <w:t>n</w:t>
      </w:r>
      <w:r w:rsidRPr="00482B47">
        <w:rPr>
          <w:spacing w:val="40"/>
        </w:rPr>
        <w:t xml:space="preserve"> </w:t>
      </w:r>
      <w:r w:rsidRPr="00482B47">
        <w:rPr>
          <w:spacing w:val="-1"/>
        </w:rPr>
        <w:t>d</w:t>
      </w:r>
      <w:r w:rsidRPr="00482B47">
        <w:t>e</w:t>
      </w:r>
      <w:r w:rsidRPr="00482B47">
        <w:rPr>
          <w:spacing w:val="34"/>
        </w:rPr>
        <w:t xml:space="preserve"> </w:t>
      </w:r>
      <w:r w:rsidR="0064283C">
        <w:rPr>
          <w:spacing w:val="-1"/>
        </w:rPr>
        <w:t>compilation</w:t>
      </w:r>
      <w:r w:rsidRPr="00482B47">
        <w:rPr>
          <w:spacing w:val="39"/>
        </w:rPr>
        <w:t xml:space="preserve"> </w:t>
      </w:r>
      <w:r w:rsidRPr="00482B47">
        <w:t>e</w:t>
      </w:r>
      <w:r w:rsidRPr="00482B47">
        <w:rPr>
          <w:spacing w:val="-2"/>
        </w:rPr>
        <w:t>s</w:t>
      </w:r>
      <w:r w:rsidRPr="00482B47">
        <w:rPr>
          <w:spacing w:val="3"/>
        </w:rPr>
        <w:t>t</w:t>
      </w:r>
      <w:r w:rsidRPr="00482B47">
        <w:t>,</w:t>
      </w:r>
      <w:r w:rsidRPr="00482B47">
        <w:rPr>
          <w:spacing w:val="36"/>
        </w:rPr>
        <w:t xml:space="preserve"> </w:t>
      </w:r>
      <w:r w:rsidRPr="00482B47">
        <w:rPr>
          <w:spacing w:val="2"/>
        </w:rPr>
        <w:t>p</w:t>
      </w:r>
      <w:r w:rsidRPr="00482B47">
        <w:rPr>
          <w:spacing w:val="-1"/>
        </w:rPr>
        <w:t>ou</w:t>
      </w:r>
      <w:r w:rsidRPr="00482B47">
        <w:t>r</w:t>
      </w:r>
      <w:r w:rsidRPr="00482B47">
        <w:rPr>
          <w:spacing w:val="34"/>
        </w:rPr>
        <w:t xml:space="preserve"> </w:t>
      </w:r>
      <w:r>
        <w:rPr>
          <w:spacing w:val="4"/>
        </w:rPr>
        <w:t>le professionnel</w:t>
      </w:r>
      <w:r w:rsidRPr="00482B47">
        <w:t>,</w:t>
      </w:r>
      <w:r w:rsidRPr="00482B47">
        <w:rPr>
          <w:spacing w:val="42"/>
        </w:rPr>
        <w:t xml:space="preserve"> </w:t>
      </w:r>
      <w:r w:rsidRPr="00482B47">
        <w:rPr>
          <w:spacing w:val="-3"/>
        </w:rPr>
        <w:t>d</w:t>
      </w:r>
      <w:r w:rsidRPr="00482B47">
        <w:t>e</w:t>
      </w:r>
      <w:r w:rsidRPr="00482B47">
        <w:rPr>
          <w:spacing w:val="34"/>
        </w:rPr>
        <w:t xml:space="preserve"> </w:t>
      </w:r>
      <w:r>
        <w:rPr>
          <w:spacing w:val="1"/>
        </w:rPr>
        <w:t xml:space="preserve">fournir de l’assistance à la direction de l’entité </w:t>
      </w:r>
      <w:r w:rsidRPr="00FB2226">
        <w:t>pour la préparation et la présentation des états financiers en faisant application de son expertise en matière de comptabilité et d’informations financière</w:t>
      </w:r>
      <w:r w:rsidR="00785FF1">
        <w:t>.</w:t>
      </w:r>
    </w:p>
    <w:p w:rsidR="00785FF1" w:rsidRDefault="00785FF1" w:rsidP="00F10758">
      <w:pPr>
        <w:pStyle w:val="Paragraphedeliste"/>
        <w:spacing w:after="0" w:line="285" w:lineRule="auto"/>
        <w:ind w:left="567" w:right="54" w:hanging="567"/>
        <w:rPr>
          <w:color w:val="002060"/>
        </w:rPr>
      </w:pPr>
    </w:p>
    <w:p w:rsidR="00785FF1" w:rsidRDefault="00785FF1" w:rsidP="00F10758">
      <w:pPr>
        <w:pStyle w:val="Paragraphedeliste"/>
        <w:spacing w:after="0" w:line="285" w:lineRule="auto"/>
        <w:ind w:left="567" w:right="54" w:hanging="567"/>
      </w:pPr>
      <w:r>
        <w:rPr>
          <w:color w:val="002060"/>
        </w:rPr>
        <w:t xml:space="preserve">C.2. </w:t>
      </w:r>
      <w:r>
        <w:rPr>
          <w:color w:val="002060"/>
        </w:rPr>
        <w:tab/>
        <w:t xml:space="preserve">Le rapport du professionnel mentionne que le professionnel a </w:t>
      </w:r>
      <w:r>
        <w:t xml:space="preserve"> fait usage de sa compétence en matière de comptabilité et d’information financière pour assister la direction dans la préparation des états financiers et qu’il a respecté les règles de déontologie applicables, dont les principes d’intégrité, d’objectivité, de compétence professionnelle et de diligence.</w:t>
      </w:r>
    </w:p>
    <w:p w:rsidR="00785FF1" w:rsidRPr="00F10758" w:rsidRDefault="00785FF1" w:rsidP="00FB2226">
      <w:pPr>
        <w:pStyle w:val="Paragraphedeliste"/>
        <w:spacing w:after="0" w:line="285" w:lineRule="auto"/>
        <w:ind w:left="567" w:right="54" w:hanging="567"/>
        <w:rPr>
          <w:color w:val="002060"/>
        </w:rPr>
      </w:pPr>
    </w:p>
    <w:p w:rsidR="00FB2226" w:rsidRDefault="00FB2226" w:rsidP="00FB2226">
      <w:pPr>
        <w:pStyle w:val="Paragraphedeliste"/>
        <w:spacing w:after="0" w:line="285" w:lineRule="auto"/>
        <w:ind w:left="567" w:right="54" w:hanging="567"/>
      </w:pPr>
    </w:p>
    <w:p w:rsidR="00962356" w:rsidRDefault="00FB2226" w:rsidP="00962356">
      <w:pPr>
        <w:ind w:left="567" w:hanging="567"/>
        <w:jc w:val="left"/>
      </w:pPr>
      <w:r>
        <w:t>C.</w:t>
      </w:r>
      <w:r w:rsidR="00D862E9">
        <w:t>3</w:t>
      </w:r>
      <w:r>
        <w:t>.</w:t>
      </w:r>
      <w:r w:rsidR="00962356">
        <w:t xml:space="preserve">    Le professionnel peut s’aider d’un questionnaire de mission de compilation. Un exemple de questionnaire figure dans la section « Exemples d’outils ».</w:t>
      </w:r>
    </w:p>
    <w:p w:rsidR="00962356" w:rsidRDefault="00962356" w:rsidP="00962356">
      <w:pPr>
        <w:jc w:val="left"/>
      </w:pPr>
      <w:r>
        <w:t>C.</w:t>
      </w:r>
      <w:r w:rsidR="00D862E9">
        <w:t>4</w:t>
      </w:r>
      <w:r>
        <w:t>.     Un exemple de rapport de compilation figure dans la section « Exemples d’outils ».</w:t>
      </w:r>
    </w:p>
    <w:p w:rsidR="00785FF1" w:rsidRDefault="00785FF1" w:rsidP="00962356">
      <w:pPr>
        <w:jc w:val="left"/>
      </w:pPr>
    </w:p>
    <w:p w:rsidR="00E30005" w:rsidRDefault="00E30005" w:rsidP="00B20F9A"/>
    <w:p w:rsidR="00C50762" w:rsidRPr="00051F2C" w:rsidRDefault="00C50762" w:rsidP="00C50762">
      <w:pPr>
        <w:pStyle w:val="Style1"/>
      </w:pPr>
      <w:r>
        <w:t>EXEMPLE D’OUTILS</w:t>
      </w:r>
    </w:p>
    <w:p w:rsidR="00C50762" w:rsidRDefault="00284CD2" w:rsidP="00B20F9A">
      <w:r>
        <w:t>Exemple de questionnaire de compilation</w:t>
      </w:r>
    </w:p>
    <w:p w:rsidR="00284CD2" w:rsidRDefault="00284CD2" w:rsidP="00367166">
      <w:pPr>
        <w:jc w:val="center"/>
      </w:pPr>
      <w:r>
        <w:object w:dxaOrig="1531" w:dyaOrig="1002">
          <v:shape id="_x0000_i1033" type="#_x0000_t75" style="width:76.5pt;height:50.25pt" o:ole="">
            <v:imagedata r:id="rId30" o:title=""/>
          </v:shape>
          <o:OLEObject Type="Embed" ProgID="Excel.Sheet.12" ShapeID="_x0000_i1033" DrawAspect="Icon" ObjectID="_1574006322" r:id="rId31"/>
        </w:object>
      </w:r>
    </w:p>
    <w:p w:rsidR="00284CD2" w:rsidRDefault="00284CD2" w:rsidP="00367166">
      <w:pPr>
        <w:jc w:val="left"/>
      </w:pPr>
    </w:p>
    <w:p w:rsidR="00284CD2" w:rsidRDefault="00284CD2" w:rsidP="00367166">
      <w:pPr>
        <w:jc w:val="left"/>
      </w:pPr>
      <w:r>
        <w:t>Exemple de rapport de compilation</w:t>
      </w:r>
    </w:p>
    <w:p w:rsidR="00284CD2" w:rsidRDefault="00284CD2" w:rsidP="00367166">
      <w:pPr>
        <w:jc w:val="left"/>
      </w:pPr>
    </w:p>
    <w:bookmarkStart w:id="17" w:name="_MON_1513713998"/>
    <w:bookmarkEnd w:id="17"/>
    <w:p w:rsidR="00284CD2" w:rsidRDefault="00EC179A" w:rsidP="00367166">
      <w:pPr>
        <w:jc w:val="center"/>
      </w:pPr>
      <w:r>
        <w:object w:dxaOrig="1531" w:dyaOrig="1002">
          <v:shape id="_x0000_i1034" type="#_x0000_t75" style="width:76.5pt;height:50.25pt" o:ole="">
            <v:imagedata r:id="rId32" o:title=""/>
          </v:shape>
          <o:OLEObject Type="Embed" ProgID="Word.Document.12" ShapeID="_x0000_i1034" DrawAspect="Icon" ObjectID="_1574006323" r:id="rId33">
            <o:FieldCodes>\s</o:FieldCodes>
          </o:OLEObject>
        </w:object>
      </w:r>
    </w:p>
    <w:p w:rsidR="00284CD2" w:rsidRDefault="00284CD2" w:rsidP="00B20F9A"/>
    <w:p w:rsidR="00E30005" w:rsidRDefault="00E30005" w:rsidP="00B20F9A"/>
    <w:p w:rsidR="00E30005" w:rsidRDefault="00E30005" w:rsidP="00B20F9A"/>
    <w:p w:rsidR="00E30005" w:rsidRDefault="00E30005" w:rsidP="00B20F9A"/>
    <w:p w:rsidR="00E30005" w:rsidRDefault="00E30005" w:rsidP="00E30005">
      <w:pPr>
        <w:jc w:val="left"/>
      </w:pPr>
      <w:r>
        <w:br w:type="page"/>
      </w:r>
    </w:p>
    <w:tbl>
      <w:tblPr>
        <w:tblStyle w:val="Grilledutableau"/>
        <w:tblW w:w="0" w:type="auto"/>
        <w:tblLook w:val="0480" w:firstRow="0" w:lastRow="0" w:firstColumn="1" w:lastColumn="0" w:noHBand="0" w:noVBand="1"/>
      </w:tblPr>
      <w:tblGrid>
        <w:gridCol w:w="9071"/>
      </w:tblGrid>
      <w:tr w:rsidR="006854B9" w:rsidTr="006854B9">
        <w:tc>
          <w:tcPr>
            <w:tcW w:w="9211" w:type="dxa"/>
            <w:tcBorders>
              <w:top w:val="nil"/>
              <w:left w:val="nil"/>
              <w:bottom w:val="nil"/>
              <w:right w:val="nil"/>
            </w:tcBorders>
            <w:shd w:val="clear" w:color="auto" w:fill="002060"/>
          </w:tcPr>
          <w:p w:rsidR="006854B9" w:rsidRDefault="006854B9" w:rsidP="006854B9">
            <w:pPr>
              <w:pStyle w:val="Titre2"/>
              <w:jc w:val="center"/>
              <w:outlineLvl w:val="1"/>
            </w:pPr>
            <w:bookmarkStart w:id="18" w:name="_Toc441054677"/>
            <w:r>
              <w:lastRenderedPageBreak/>
              <w:t>Missions de présentation des comptes (NP 2300)</w:t>
            </w:r>
            <w:bookmarkEnd w:id="18"/>
          </w:p>
          <w:p w:rsidR="006854B9" w:rsidRDefault="006854B9" w:rsidP="00B20F9A"/>
        </w:tc>
      </w:tr>
    </w:tbl>
    <w:p w:rsidR="00E732DC" w:rsidRDefault="00E30005" w:rsidP="00B20F9A">
      <w:r w:rsidRPr="00104088">
        <w:rPr>
          <w:noProof/>
          <w:lang w:eastAsia="fr-FR"/>
        </w:rPr>
        <mc:AlternateContent>
          <mc:Choice Requires="wps">
            <w:drawing>
              <wp:anchor distT="0" distB="0" distL="114300" distR="114300" simplePos="0" relativeHeight="251771904" behindDoc="1" locked="0" layoutInCell="1" allowOverlap="1" wp14:anchorId="25FDFED5" wp14:editId="1C25F44B">
                <wp:simplePos x="0" y="0"/>
                <wp:positionH relativeFrom="column">
                  <wp:posOffset>-62230</wp:posOffset>
                </wp:positionH>
                <wp:positionV relativeFrom="paragraph">
                  <wp:posOffset>252730</wp:posOffset>
                </wp:positionV>
                <wp:extent cx="5838825" cy="1181100"/>
                <wp:effectExtent l="0" t="0" r="28575" b="19050"/>
                <wp:wrapTight wrapText="bothSides">
                  <wp:wrapPolygon edited="0">
                    <wp:start x="352" y="0"/>
                    <wp:lineTo x="0" y="1742"/>
                    <wp:lineTo x="0" y="20206"/>
                    <wp:lineTo x="282" y="21600"/>
                    <wp:lineTo x="21353" y="21600"/>
                    <wp:lineTo x="21635" y="20206"/>
                    <wp:lineTo x="21635" y="1045"/>
                    <wp:lineTo x="21283" y="0"/>
                    <wp:lineTo x="352" y="0"/>
                  </wp:wrapPolygon>
                </wp:wrapTight>
                <wp:docPr id="5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181100"/>
                        </a:xfrm>
                        <a:prstGeom prst="roundRect">
                          <a:avLst/>
                        </a:prstGeom>
                        <a:solidFill>
                          <a:schemeClr val="bg1">
                            <a:lumMod val="95000"/>
                          </a:schemeClr>
                        </a:solidFill>
                        <a:ln w="9525">
                          <a:solidFill>
                            <a:srgbClr val="002060"/>
                          </a:solidFill>
                          <a:miter lim="800000"/>
                          <a:headEnd/>
                          <a:tailEnd/>
                        </a:ln>
                        <a:effectLst/>
                      </wps:spPr>
                      <wps:txbx>
                        <w:txbxContent>
                          <w:p w:rsidR="00AC5C1E" w:rsidRDefault="00AC5C1E" w:rsidP="00E30005">
                            <w:pPr>
                              <w:jc w:val="center"/>
                              <w:rPr>
                                <w:b/>
                                <w:color w:val="002060"/>
                              </w:rPr>
                            </w:pPr>
                            <w:r>
                              <w:rPr>
                                <w:b/>
                                <w:color w:val="002060"/>
                              </w:rPr>
                              <w:t>La mission de présentation des comptes est une mission d’assurance de niveau modéré aboutissant à une opinion exprimée sous une forme négative portant sur la cohérence et la vraisemblance des comptes ; le niveau d’assurance est inférieur à celui d’un audit ou d’un examen limité.</w:t>
                            </w:r>
                          </w:p>
                          <w:p w:rsidR="00AC5C1E" w:rsidRPr="009C5322" w:rsidRDefault="00AC5C1E" w:rsidP="00E30005">
                            <w:pPr>
                              <w:jc w:val="center"/>
                              <w:rPr>
                                <w:b/>
                                <w:color w:val="002060"/>
                              </w:rPr>
                            </w:pPr>
                            <w:r>
                              <w:rPr>
                                <w:b/>
                                <w:color w:val="002060"/>
                              </w:rPr>
                              <w:t>La mission de présentation n’existe pas dans le référentiel des normes internationales de l’IAASB ; elle existe dans le référentiel normatif des professionnels de l’expertise comptable en France (NP 2300)</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25FDFED5" id="_x0000_s1033" style="position:absolute;left:0;text-align:left;margin-left:-4.9pt;margin-top:19.9pt;width:459.75pt;height:93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" fillcolor="#f2f2f2 [3052]" strokecolor="#002060">
                <v:stroke joinstyle="miter"/>
                <v:textbox inset=".5mm,,.5mm">
                  <w:txbxContent>
                    <w:p w:rsidR="00AC5C1E" w:rsidRDefault="00AC5C1E" w:rsidP="00E30005">
                      <w:pPr>
                        <w:jc w:val="center"/>
                        <w:rPr>
                          <w:b/>
                          <w:color w:val="002060"/>
                        </w:rPr>
                      </w:pPr>
                      <w:r>
                        <w:rPr>
                          <w:b/>
                          <w:color w:val="002060"/>
                        </w:rPr>
                        <w:t>La mission de présentation des comptes est une mission d’assurance de niveau modéré aboutissant à une opinion exprimée sous une forme négative portant sur la cohérence et la vraisemblance des comptes ; le niveau d’assurance est inférieur à celui d’un audit ou d’un examen limité.</w:t>
                      </w:r>
                    </w:p>
                    <w:p w:rsidR="00AC5C1E" w:rsidRPr="009C5322" w:rsidRDefault="00AC5C1E" w:rsidP="00E30005">
                      <w:pPr>
                        <w:jc w:val="center"/>
                        <w:rPr>
                          <w:b/>
                          <w:color w:val="002060"/>
                        </w:rPr>
                      </w:pPr>
                      <w:r>
                        <w:rPr>
                          <w:b/>
                          <w:color w:val="002060"/>
                        </w:rPr>
                        <w:t>La mission de présentation n’existe pas dans le référentiel des normes internationales de l’IAASB ; elle existe dans le référentiel normatif des professionnels de l’expertise comptable en France (NP 2300)</w:t>
                      </w:r>
                    </w:p>
                  </w:txbxContent>
                </v:textbox>
                <w10:wrap type="tight"/>
              </v:roundrect>
            </w:pict>
          </mc:Fallback>
        </mc:AlternateContent>
      </w:r>
    </w:p>
    <w:p w:rsidR="00E30005" w:rsidRDefault="00E30005" w:rsidP="00B20F9A"/>
    <w:p w:rsidR="00E732DC" w:rsidRDefault="006854B9" w:rsidP="006854B9">
      <w:pPr>
        <w:pStyle w:val="Style1"/>
      </w:pPr>
      <w:r>
        <w:t>DILIGENCES REQUISES</w:t>
      </w:r>
      <w:r w:rsidR="00B00861">
        <w:t xml:space="preserve"> PAR LA NORME NP 2300</w:t>
      </w:r>
    </w:p>
    <w:tbl>
      <w:tblPr>
        <w:tblStyle w:val="Grilledutableau"/>
        <w:tblW w:w="0" w:type="auto"/>
        <w:tblLook w:val="04A0" w:firstRow="1" w:lastRow="0" w:firstColumn="1" w:lastColumn="0" w:noHBand="0" w:noVBand="1"/>
      </w:tblPr>
      <w:tblGrid>
        <w:gridCol w:w="9071"/>
      </w:tblGrid>
      <w:tr w:rsidR="006854B9" w:rsidTr="00B00861">
        <w:tc>
          <w:tcPr>
            <w:tcW w:w="9211" w:type="dxa"/>
            <w:tcBorders>
              <w:top w:val="nil"/>
              <w:left w:val="nil"/>
              <w:bottom w:val="nil"/>
              <w:right w:val="nil"/>
            </w:tcBorders>
            <w:shd w:val="clear" w:color="auto" w:fill="D9D9D9" w:themeFill="background1" w:themeFillShade="D9"/>
          </w:tcPr>
          <w:p w:rsidR="00833B31" w:rsidRDefault="00833B31" w:rsidP="00833B31">
            <w:pPr>
              <w:pStyle w:val="Style2"/>
            </w:pPr>
            <w:r>
              <w:t xml:space="preserve">Procédures à mettre en œuvre </w:t>
            </w:r>
          </w:p>
          <w:p w:rsidR="00833B31" w:rsidRDefault="00833B31" w:rsidP="00833B31"/>
          <w:p w:rsidR="00833B31" w:rsidRPr="00833B31" w:rsidRDefault="00833B31" w:rsidP="00833B31">
            <w:pPr>
              <w:rPr>
                <w:i/>
              </w:rPr>
            </w:pPr>
            <w:r w:rsidRPr="00833B31">
              <w:rPr>
                <w:i/>
              </w:rPr>
              <w:t>Prise de connaissance</w:t>
            </w:r>
          </w:p>
          <w:p w:rsidR="00833B31" w:rsidRDefault="00833B31" w:rsidP="00833B31"/>
          <w:p w:rsidR="00833B31" w:rsidRDefault="006646B3" w:rsidP="00C64235">
            <w:pPr>
              <w:pStyle w:val="Paragraphedeliste"/>
              <w:numPr>
                <w:ilvl w:val="0"/>
                <w:numId w:val="18"/>
              </w:numPr>
              <w:ind w:left="426"/>
            </w:pPr>
            <w:r>
              <w:t>{NP 2300 §</w:t>
            </w:r>
            <w:r w:rsidR="00E7722D">
              <w:t>10</w:t>
            </w:r>
            <w:r>
              <w:t xml:space="preserve">} </w:t>
            </w:r>
            <w:r w:rsidR="00833B31">
              <w:t>Préalablement</w:t>
            </w:r>
            <w:r w:rsidR="00BE302D">
              <w:t xml:space="preserve"> </w:t>
            </w:r>
            <w:r w:rsidR="00833B31">
              <w:t>à</w:t>
            </w:r>
            <w:r w:rsidR="00BE302D">
              <w:t xml:space="preserve"> </w:t>
            </w:r>
            <w:r w:rsidR="00833B31">
              <w:t>l’acceptation</w:t>
            </w:r>
            <w:r w:rsidR="00BE302D">
              <w:t xml:space="preserve"> </w:t>
            </w:r>
            <w:r w:rsidR="00833B31">
              <w:t>(ou</w:t>
            </w:r>
            <w:r w:rsidR="00BE302D">
              <w:t xml:space="preserve"> </w:t>
            </w:r>
            <w:r w:rsidR="00833B31">
              <w:t>au</w:t>
            </w:r>
            <w:r w:rsidR="00BE302D">
              <w:t xml:space="preserve"> </w:t>
            </w:r>
            <w:r w:rsidR="00833B31">
              <w:t>maintien)</w:t>
            </w:r>
            <w:r w:rsidR="00BE302D">
              <w:t xml:space="preserve"> </w:t>
            </w:r>
            <w:r w:rsidR="00833B31">
              <w:t>de</w:t>
            </w:r>
            <w:r w:rsidR="00BE302D">
              <w:t xml:space="preserve"> </w:t>
            </w:r>
            <w:r w:rsidR="00833B31">
              <w:t>la</w:t>
            </w:r>
            <w:r w:rsidR="00BE302D">
              <w:t xml:space="preserve"> </w:t>
            </w:r>
            <w:r w:rsidR="00833B31">
              <w:t>mission,</w:t>
            </w:r>
            <w:r w:rsidR="00BE302D">
              <w:t xml:space="preserve"> </w:t>
            </w:r>
            <w:r w:rsidR="00833B31">
              <w:t>le</w:t>
            </w:r>
            <w:r w:rsidR="00BE302D">
              <w:t xml:space="preserve"> </w:t>
            </w:r>
            <w:r w:rsidR="00833B31">
              <w:t>professionnel</w:t>
            </w:r>
            <w:r w:rsidR="00BE302D">
              <w:t xml:space="preserve"> </w:t>
            </w:r>
            <w:r w:rsidR="00833B31">
              <w:t>de l’expertise comptable acquiert (ou met à jour) une (sa) connaissance globale de l’entreprise, de son évolution récente et de son environnement afin de pouvoir apprécier si les comptes donnent une information cohérente et vraisemblable de la situation de l'entité. A cet effet, il s’entretient</w:t>
            </w:r>
            <w:r w:rsidR="00BE302D">
              <w:t xml:space="preserve"> </w:t>
            </w:r>
            <w:r w:rsidR="00833B31">
              <w:t>avec</w:t>
            </w:r>
            <w:r w:rsidR="00BE302D">
              <w:t xml:space="preserve"> </w:t>
            </w:r>
            <w:r w:rsidR="00833B31">
              <w:t>la</w:t>
            </w:r>
            <w:r w:rsidR="00BE302D">
              <w:t xml:space="preserve"> </w:t>
            </w:r>
            <w:r w:rsidR="00833B31">
              <w:t>direction</w:t>
            </w:r>
            <w:r w:rsidR="00BE302D">
              <w:t xml:space="preserve"> </w:t>
            </w:r>
            <w:r w:rsidR="00833B31">
              <w:t>et</w:t>
            </w:r>
            <w:r w:rsidR="00BE302D">
              <w:t xml:space="preserve"> </w:t>
            </w:r>
            <w:r w:rsidR="00833B31">
              <w:t>lui</w:t>
            </w:r>
            <w:r w:rsidR="00BE302D">
              <w:t xml:space="preserve"> </w:t>
            </w:r>
            <w:r w:rsidR="00833B31">
              <w:t>précise</w:t>
            </w:r>
            <w:r w:rsidR="00BE302D">
              <w:t xml:space="preserve"> </w:t>
            </w:r>
            <w:r w:rsidR="00833B31">
              <w:t>notamment</w:t>
            </w:r>
            <w:r w:rsidR="00BE302D">
              <w:t xml:space="preserve"> </w:t>
            </w:r>
            <w:r w:rsidR="00833B31">
              <w:t>les</w:t>
            </w:r>
            <w:r w:rsidR="00BE302D">
              <w:t xml:space="preserve"> </w:t>
            </w:r>
            <w:r w:rsidR="00833B31">
              <w:t>responsabilités</w:t>
            </w:r>
            <w:r w:rsidR="00BE302D">
              <w:t xml:space="preserve"> </w:t>
            </w:r>
            <w:r w:rsidR="00833B31">
              <w:t>respectives</w:t>
            </w:r>
            <w:r w:rsidR="00BE302D">
              <w:t xml:space="preserve"> </w:t>
            </w:r>
            <w:r w:rsidR="00833B31">
              <w:t>de chacun dans la présentation et l’arrêté des comptes</w:t>
            </w:r>
            <w:r w:rsidR="00D1260C">
              <w:t>.</w:t>
            </w:r>
            <w:r w:rsidR="00833B31">
              <w:t xml:space="preserve"> </w:t>
            </w:r>
          </w:p>
          <w:p w:rsidR="00833B31" w:rsidRDefault="00833B31" w:rsidP="00833B31"/>
          <w:p w:rsidR="00833B31" w:rsidRPr="00DF44B0" w:rsidRDefault="00833B31" w:rsidP="00833B31">
            <w:pPr>
              <w:rPr>
                <w:i/>
              </w:rPr>
            </w:pPr>
            <w:r w:rsidRPr="00DF44B0">
              <w:rPr>
                <w:i/>
              </w:rPr>
              <w:t xml:space="preserve">Lettre de mission </w:t>
            </w:r>
          </w:p>
          <w:p w:rsidR="00833B31" w:rsidRDefault="00833B31" w:rsidP="00833B31"/>
          <w:p w:rsidR="00E7722D" w:rsidRDefault="006646B3" w:rsidP="00C64235">
            <w:pPr>
              <w:pStyle w:val="Paragraphedeliste"/>
              <w:numPr>
                <w:ilvl w:val="0"/>
                <w:numId w:val="18"/>
              </w:numPr>
              <w:ind w:left="426"/>
            </w:pPr>
            <w:r>
              <w:t>{NP 2300 §</w:t>
            </w:r>
            <w:r w:rsidR="00E7722D">
              <w:t>11</w:t>
            </w:r>
            <w:r>
              <w:t xml:space="preserve">} </w:t>
            </w:r>
            <w:r w:rsidR="008709E9">
              <w:t>(…)</w:t>
            </w:r>
            <w:r w:rsidR="00833B31">
              <w:t>,</w:t>
            </w:r>
            <w:r w:rsidR="00BE302D">
              <w:t xml:space="preserve"> </w:t>
            </w:r>
            <w:r w:rsidR="00833B31">
              <w:t>le</w:t>
            </w:r>
            <w:r w:rsidR="00BE302D">
              <w:t xml:space="preserve"> </w:t>
            </w:r>
            <w:r w:rsidR="00833B31">
              <w:t>professionnel</w:t>
            </w:r>
            <w:r w:rsidR="00BE302D">
              <w:t xml:space="preserve"> </w:t>
            </w:r>
            <w:r w:rsidR="00833B31">
              <w:t>de</w:t>
            </w:r>
            <w:r w:rsidR="00BE302D">
              <w:t xml:space="preserve"> </w:t>
            </w:r>
            <w:r w:rsidR="00833B31">
              <w:t>l’expertise</w:t>
            </w:r>
            <w:r w:rsidR="00BE302D">
              <w:t xml:space="preserve"> </w:t>
            </w:r>
            <w:r w:rsidR="00833B31">
              <w:t>comptable</w:t>
            </w:r>
            <w:r w:rsidR="00BE302D">
              <w:t xml:space="preserve"> </w:t>
            </w:r>
            <w:r w:rsidR="00833B31">
              <w:t>établit</w:t>
            </w:r>
            <w:r w:rsidR="00BE302D">
              <w:t xml:space="preserve"> </w:t>
            </w:r>
            <w:r w:rsidR="00833B31">
              <w:t>une</w:t>
            </w:r>
            <w:r w:rsidR="00BE302D">
              <w:t xml:space="preserve"> </w:t>
            </w:r>
            <w:r w:rsidR="00833B31">
              <w:t>lettre</w:t>
            </w:r>
            <w:r w:rsidR="00BE302D">
              <w:t xml:space="preserve"> </w:t>
            </w:r>
            <w:r w:rsidR="00833B31">
              <w:t>de</w:t>
            </w:r>
            <w:r w:rsidR="00BE302D">
              <w:t xml:space="preserve"> </w:t>
            </w:r>
            <w:r w:rsidR="00833B31">
              <w:t>mission</w:t>
            </w:r>
            <w:r w:rsidR="00BE302D">
              <w:t xml:space="preserve"> </w:t>
            </w:r>
            <w:r w:rsidR="00833B31">
              <w:t>dans laquelle il définit les termes, les conditions de la mission et les obligations réciproques des parties.</w:t>
            </w:r>
            <w:r w:rsidR="00BE302D">
              <w:t xml:space="preserve"> </w:t>
            </w:r>
          </w:p>
          <w:p w:rsidR="00833B31" w:rsidRDefault="00833B31" w:rsidP="00E7722D">
            <w:pPr>
              <w:pStyle w:val="Paragraphedeliste"/>
              <w:ind w:left="426"/>
            </w:pPr>
            <w:r>
              <w:t>Cette</w:t>
            </w:r>
            <w:r w:rsidR="00BE302D">
              <w:t xml:space="preserve"> </w:t>
            </w:r>
            <w:r>
              <w:t>lettre</w:t>
            </w:r>
            <w:r w:rsidR="00BE302D">
              <w:t xml:space="preserve"> </w:t>
            </w:r>
            <w:r>
              <w:t>constitue</w:t>
            </w:r>
            <w:r w:rsidR="00BE302D">
              <w:t xml:space="preserve"> </w:t>
            </w:r>
            <w:r>
              <w:t>un</w:t>
            </w:r>
            <w:r w:rsidR="00BE302D">
              <w:t xml:space="preserve"> </w:t>
            </w:r>
            <w:r>
              <w:t>contrat</w:t>
            </w:r>
            <w:r w:rsidR="00BE302D">
              <w:t xml:space="preserve"> </w:t>
            </w:r>
            <w:r>
              <w:t>qui</w:t>
            </w:r>
            <w:r w:rsidR="00BE302D">
              <w:t xml:space="preserve"> </w:t>
            </w:r>
            <w:r>
              <w:t>a</w:t>
            </w:r>
            <w:r w:rsidR="00BE302D">
              <w:t xml:space="preserve"> </w:t>
            </w:r>
            <w:r>
              <w:t>pour</w:t>
            </w:r>
            <w:r w:rsidR="00BE302D">
              <w:t xml:space="preserve"> </w:t>
            </w:r>
            <w:r>
              <w:t>objectif</w:t>
            </w:r>
            <w:r w:rsidR="00BE302D">
              <w:t xml:space="preserve"> </w:t>
            </w:r>
            <w:r>
              <w:t>principal</w:t>
            </w:r>
            <w:r w:rsidR="00BE302D">
              <w:t xml:space="preserve"> </w:t>
            </w:r>
            <w:r>
              <w:t>de</w:t>
            </w:r>
            <w:r w:rsidR="00BE302D">
              <w:t xml:space="preserve"> </w:t>
            </w:r>
            <w:r>
              <w:t>s'assurer</w:t>
            </w:r>
            <w:r w:rsidR="00BE302D">
              <w:t xml:space="preserve"> </w:t>
            </w:r>
            <w:r>
              <w:t>qu'il</w:t>
            </w:r>
            <w:r w:rsidR="00BE302D">
              <w:t xml:space="preserve"> </w:t>
            </w:r>
            <w:r>
              <w:t>n'existe aucun malentendu avec le client ou l’adhérent quant aux termes de la mission. Elle facilite la</w:t>
            </w:r>
            <w:r w:rsidR="00BE302D">
              <w:t xml:space="preserve"> </w:t>
            </w:r>
            <w:r>
              <w:t>planification</w:t>
            </w:r>
            <w:r w:rsidR="00BE302D">
              <w:t xml:space="preserve"> </w:t>
            </w:r>
            <w:r>
              <w:t>des</w:t>
            </w:r>
            <w:r w:rsidR="00BE302D">
              <w:t xml:space="preserve"> </w:t>
            </w:r>
            <w:r>
              <w:t>travaux</w:t>
            </w:r>
            <w:r w:rsidR="00BE302D">
              <w:t xml:space="preserve"> </w:t>
            </w:r>
            <w:r>
              <w:t>et</w:t>
            </w:r>
            <w:r w:rsidR="00BE302D">
              <w:t xml:space="preserve"> </w:t>
            </w:r>
            <w:r>
              <w:t>permet</w:t>
            </w:r>
            <w:r w:rsidR="00BE302D">
              <w:t xml:space="preserve"> </w:t>
            </w:r>
            <w:r>
              <w:t>de</w:t>
            </w:r>
            <w:r w:rsidR="00BE302D">
              <w:t xml:space="preserve"> </w:t>
            </w:r>
            <w:r>
              <w:t>confirmer</w:t>
            </w:r>
            <w:r w:rsidR="00BE302D">
              <w:t xml:space="preserve"> </w:t>
            </w:r>
            <w:r>
              <w:t>l'acceptation</w:t>
            </w:r>
            <w:r w:rsidR="00BE302D">
              <w:t xml:space="preserve"> </w:t>
            </w:r>
            <w:r>
              <w:t>(ou</w:t>
            </w:r>
            <w:r w:rsidR="00BE302D">
              <w:t xml:space="preserve"> </w:t>
            </w:r>
            <w:r>
              <w:t>le</w:t>
            </w:r>
            <w:r w:rsidR="00BE302D">
              <w:t xml:space="preserve"> </w:t>
            </w:r>
            <w:r>
              <w:t>maintien)</w:t>
            </w:r>
            <w:r w:rsidR="00BE302D">
              <w:t xml:space="preserve"> </w:t>
            </w:r>
            <w:r>
              <w:t>de</w:t>
            </w:r>
            <w:r w:rsidR="00BE302D">
              <w:t xml:space="preserve"> </w:t>
            </w:r>
            <w:r>
              <w:t>la mission qui est confiée au professionnel de l’expertise comptable.</w:t>
            </w:r>
          </w:p>
          <w:p w:rsidR="00833B31" w:rsidRDefault="00833B31" w:rsidP="00833B31"/>
          <w:p w:rsidR="00833B31" w:rsidRPr="00833B31" w:rsidRDefault="00833B31" w:rsidP="00833B31">
            <w:pPr>
              <w:rPr>
                <w:i/>
              </w:rPr>
            </w:pPr>
            <w:r w:rsidRPr="00833B31">
              <w:rPr>
                <w:i/>
              </w:rPr>
              <w:t xml:space="preserve">Organisation de la comptabilité </w:t>
            </w:r>
          </w:p>
          <w:p w:rsidR="00833B31" w:rsidRDefault="00833B31" w:rsidP="00833B31"/>
          <w:p w:rsidR="00833B31" w:rsidRDefault="006646B3" w:rsidP="00C64235">
            <w:pPr>
              <w:pStyle w:val="Paragraphedeliste"/>
              <w:numPr>
                <w:ilvl w:val="0"/>
                <w:numId w:val="18"/>
              </w:numPr>
              <w:ind w:left="426"/>
            </w:pPr>
            <w:r>
              <w:t>{NP 2300 §</w:t>
            </w:r>
            <w:r w:rsidR="00E7722D">
              <w:t>12</w:t>
            </w:r>
            <w:r>
              <w:t xml:space="preserve">} </w:t>
            </w:r>
            <w:r w:rsidR="00833B31">
              <w:t>Le</w:t>
            </w:r>
            <w:r w:rsidR="00BE302D">
              <w:t xml:space="preserve"> </w:t>
            </w:r>
            <w:r w:rsidR="00833B31">
              <w:t>professionnel</w:t>
            </w:r>
            <w:r w:rsidR="00BE302D">
              <w:t xml:space="preserve"> </w:t>
            </w:r>
            <w:r w:rsidR="00833B31">
              <w:t>de</w:t>
            </w:r>
            <w:r w:rsidR="00BE302D">
              <w:t xml:space="preserve"> </w:t>
            </w:r>
            <w:r w:rsidR="00833B31">
              <w:t>l’expertise</w:t>
            </w:r>
            <w:r w:rsidR="00BE302D">
              <w:t xml:space="preserve"> </w:t>
            </w:r>
            <w:r w:rsidR="00833B31">
              <w:t>comptable</w:t>
            </w:r>
            <w:r w:rsidR="00BE302D">
              <w:t xml:space="preserve"> </w:t>
            </w:r>
            <w:r w:rsidR="00833B31">
              <w:t>prend</w:t>
            </w:r>
            <w:r w:rsidR="00BE302D">
              <w:t xml:space="preserve"> </w:t>
            </w:r>
            <w:r w:rsidR="00833B31">
              <w:t>connaissance</w:t>
            </w:r>
            <w:r w:rsidR="00BE302D">
              <w:t xml:space="preserve"> </w:t>
            </w:r>
            <w:r w:rsidR="00833B31">
              <w:t>et</w:t>
            </w:r>
            <w:r w:rsidR="00BE302D">
              <w:t xml:space="preserve"> </w:t>
            </w:r>
            <w:r w:rsidR="00833B31">
              <w:t>le</w:t>
            </w:r>
            <w:r w:rsidR="00BE302D">
              <w:t xml:space="preserve"> </w:t>
            </w:r>
            <w:r w:rsidR="00833B31">
              <w:t>cas</w:t>
            </w:r>
            <w:r w:rsidR="00BE302D">
              <w:t xml:space="preserve"> </w:t>
            </w:r>
            <w:r w:rsidR="00833B31">
              <w:t>échéant recommande des procédures d'organisation comptable conformes à la législation en vigueur et adaptées à la taille et aux besoins de l’entité concernée</w:t>
            </w:r>
            <w:r w:rsidR="00D1260C">
              <w:t>.</w:t>
            </w:r>
            <w:r w:rsidR="00833B31">
              <w:t xml:space="preserve"> </w:t>
            </w:r>
          </w:p>
          <w:p w:rsidR="00833B31" w:rsidRDefault="00833B31" w:rsidP="00833B31"/>
          <w:p w:rsidR="00833B31" w:rsidRPr="00833B31" w:rsidRDefault="00833B31" w:rsidP="00833B31">
            <w:pPr>
              <w:rPr>
                <w:i/>
              </w:rPr>
            </w:pPr>
            <w:r w:rsidRPr="00833B31">
              <w:rPr>
                <w:i/>
              </w:rPr>
              <w:t xml:space="preserve">Appréciation de la régularité en la forme de comptabilité </w:t>
            </w:r>
          </w:p>
          <w:p w:rsidR="00833B31" w:rsidRDefault="00833B31" w:rsidP="00833B31"/>
          <w:p w:rsidR="00833B31" w:rsidRDefault="006646B3" w:rsidP="00C64235">
            <w:pPr>
              <w:pStyle w:val="Paragraphedeliste"/>
              <w:numPr>
                <w:ilvl w:val="0"/>
                <w:numId w:val="18"/>
              </w:numPr>
              <w:ind w:left="426"/>
            </w:pPr>
            <w:r>
              <w:t>{NP 2300 §</w:t>
            </w:r>
            <w:r w:rsidR="00E7722D">
              <w:t>13</w:t>
            </w:r>
            <w:r>
              <w:t>}</w:t>
            </w:r>
            <w:r w:rsidR="00BE302D">
              <w:t xml:space="preserve"> </w:t>
            </w:r>
            <w:r w:rsidR="00833B31">
              <w:t xml:space="preserve">Lorsque la comptabilité est tenue par l’entité, le professionnel de l’expertise comptable vérifie l'existence et la mise à jour des livres comptables obligatoires prévus par </w:t>
            </w:r>
            <w:r w:rsidR="00D1260C">
              <w:t>la réglementation</w:t>
            </w:r>
            <w:r w:rsidR="00833B31">
              <w:t xml:space="preserve"> ;</w:t>
            </w:r>
            <w:r w:rsidR="00BE302D">
              <w:t xml:space="preserve"> </w:t>
            </w:r>
            <w:r w:rsidR="00833B31">
              <w:t>il</w:t>
            </w:r>
            <w:r w:rsidR="00BE302D">
              <w:t xml:space="preserve"> </w:t>
            </w:r>
            <w:r w:rsidR="00833B31">
              <w:t>apprécie</w:t>
            </w:r>
            <w:r w:rsidR="00BE302D">
              <w:t xml:space="preserve"> </w:t>
            </w:r>
            <w:r w:rsidR="00833B31">
              <w:t>par</w:t>
            </w:r>
            <w:r w:rsidR="00BE302D">
              <w:t xml:space="preserve"> </w:t>
            </w:r>
            <w:r w:rsidR="00833B31">
              <w:t>des</w:t>
            </w:r>
            <w:r w:rsidR="00BE302D">
              <w:t xml:space="preserve"> </w:t>
            </w:r>
            <w:r w:rsidR="00833B31">
              <w:t>sondages</w:t>
            </w:r>
            <w:r w:rsidR="00BE302D">
              <w:t xml:space="preserve"> </w:t>
            </w:r>
            <w:r w:rsidR="00833B31">
              <w:t>appropriés</w:t>
            </w:r>
            <w:r w:rsidR="00BE302D">
              <w:t xml:space="preserve"> </w:t>
            </w:r>
            <w:r w:rsidR="00833B31">
              <w:t>la</w:t>
            </w:r>
            <w:r w:rsidR="00BE302D">
              <w:t xml:space="preserve"> </w:t>
            </w:r>
            <w:r w:rsidR="00833B31">
              <w:t>qualité</w:t>
            </w:r>
            <w:r w:rsidR="00BE302D">
              <w:t xml:space="preserve"> </w:t>
            </w:r>
            <w:r w:rsidR="00833B31">
              <w:t>des</w:t>
            </w:r>
            <w:r w:rsidR="00BE302D">
              <w:t xml:space="preserve"> </w:t>
            </w:r>
            <w:r w:rsidR="00833B31">
              <w:t>enregistrements comptables</w:t>
            </w:r>
            <w:r w:rsidR="00D1260C">
              <w:t>.</w:t>
            </w:r>
            <w:r w:rsidR="00833B31">
              <w:t xml:space="preserve"> </w:t>
            </w:r>
          </w:p>
          <w:p w:rsidR="00833B31" w:rsidRDefault="00833B31" w:rsidP="00833B31"/>
          <w:p w:rsidR="00833B31" w:rsidRPr="00833B31" w:rsidRDefault="00833B31" w:rsidP="00833B31">
            <w:pPr>
              <w:rPr>
                <w:i/>
              </w:rPr>
            </w:pPr>
            <w:r w:rsidRPr="00833B31">
              <w:rPr>
                <w:i/>
              </w:rPr>
              <w:t>Clôture des comptes</w:t>
            </w:r>
          </w:p>
          <w:p w:rsidR="00833B31" w:rsidRDefault="00833B31" w:rsidP="00833B31"/>
          <w:p w:rsidR="00DF44B0" w:rsidRDefault="006646B3" w:rsidP="00C64235">
            <w:pPr>
              <w:pStyle w:val="Paragraphedeliste"/>
              <w:numPr>
                <w:ilvl w:val="0"/>
                <w:numId w:val="18"/>
              </w:numPr>
              <w:ind w:left="426"/>
            </w:pPr>
            <w:r>
              <w:t>{NP 2300 §</w:t>
            </w:r>
            <w:r w:rsidR="00E7722D">
              <w:t>14</w:t>
            </w:r>
            <w:r>
              <w:t xml:space="preserve">} </w:t>
            </w:r>
            <w:r w:rsidR="00833B31">
              <w:t>Sur</w:t>
            </w:r>
            <w:r w:rsidR="00BE302D">
              <w:t xml:space="preserve"> </w:t>
            </w:r>
            <w:r w:rsidR="00833B31">
              <w:t>la</w:t>
            </w:r>
            <w:r w:rsidR="00BE302D">
              <w:t xml:space="preserve"> </w:t>
            </w:r>
            <w:r w:rsidR="00833B31">
              <w:t>base</w:t>
            </w:r>
            <w:r w:rsidR="00BE302D">
              <w:t xml:space="preserve"> </w:t>
            </w:r>
            <w:r w:rsidR="00833B31">
              <w:t>des</w:t>
            </w:r>
            <w:r w:rsidR="00BE302D">
              <w:t xml:space="preserve"> </w:t>
            </w:r>
            <w:r w:rsidR="00833B31">
              <w:t>informations</w:t>
            </w:r>
            <w:r w:rsidR="00BE302D">
              <w:t xml:space="preserve"> </w:t>
            </w:r>
            <w:r w:rsidR="00833B31">
              <w:t>communiquées</w:t>
            </w:r>
            <w:r w:rsidR="00BE302D">
              <w:t xml:space="preserve"> </w:t>
            </w:r>
            <w:r w:rsidR="00833B31">
              <w:t>par</w:t>
            </w:r>
            <w:r w:rsidR="00BE302D">
              <w:t xml:space="preserve"> </w:t>
            </w:r>
            <w:r w:rsidR="00833B31">
              <w:t>la</w:t>
            </w:r>
            <w:r w:rsidR="00BE302D">
              <w:t xml:space="preserve"> </w:t>
            </w:r>
            <w:r w:rsidR="00833B31">
              <w:t>direction,</w:t>
            </w:r>
            <w:r w:rsidR="00BE302D">
              <w:t xml:space="preserve"> </w:t>
            </w:r>
            <w:r w:rsidR="00833B31">
              <w:t>le</w:t>
            </w:r>
            <w:r w:rsidR="00BE302D">
              <w:t xml:space="preserve"> </w:t>
            </w:r>
            <w:r w:rsidR="00833B31">
              <w:t>professionnel</w:t>
            </w:r>
            <w:r w:rsidR="00BE302D">
              <w:t xml:space="preserve"> </w:t>
            </w:r>
            <w:r w:rsidR="00833B31">
              <w:t>de l’expertise comptable propose les écritures comptables d’inventaire ; il vérifie leur correcte comptabilisation.</w:t>
            </w:r>
          </w:p>
          <w:p w:rsidR="00DF44B0" w:rsidRDefault="00833B31" w:rsidP="00DF44B0">
            <w:pPr>
              <w:pStyle w:val="Paragraphedeliste"/>
              <w:ind w:left="426"/>
            </w:pPr>
            <w:r>
              <w:t>Lorsque la comptabilité est tenue par l’entité, il effectue des contrôles par sondages sur les pièces justificatives sous-tendant les écritures d’inventaire e</w:t>
            </w:r>
            <w:r w:rsidR="00DF44B0">
              <w:t xml:space="preserve">nregistrées dans les comptes. </w:t>
            </w:r>
          </w:p>
          <w:p w:rsidR="00833B31" w:rsidRDefault="00833B31" w:rsidP="00DF44B0">
            <w:pPr>
              <w:pStyle w:val="Paragraphedeliste"/>
              <w:ind w:left="426"/>
            </w:pPr>
            <w:r>
              <w:t>Il vérifie la pertinence des informations données dans l’annexe</w:t>
            </w:r>
            <w:r w:rsidR="00D1260C">
              <w:t>.</w:t>
            </w:r>
            <w:r>
              <w:t>.</w:t>
            </w:r>
          </w:p>
          <w:p w:rsidR="00833B31" w:rsidRDefault="00833B31" w:rsidP="00833B31"/>
          <w:p w:rsidR="00833B31" w:rsidRPr="00833B31" w:rsidRDefault="00833B31" w:rsidP="00833B31">
            <w:pPr>
              <w:rPr>
                <w:i/>
              </w:rPr>
            </w:pPr>
            <w:r w:rsidRPr="00833B31">
              <w:rPr>
                <w:i/>
              </w:rPr>
              <w:t>La cohérence et de la vraisemblance des comptes</w:t>
            </w:r>
          </w:p>
          <w:p w:rsidR="00833B31" w:rsidRDefault="00833B31" w:rsidP="00833B31"/>
          <w:p w:rsidR="00833B31" w:rsidRDefault="006646B3" w:rsidP="00C64235">
            <w:pPr>
              <w:pStyle w:val="Paragraphedeliste"/>
              <w:numPr>
                <w:ilvl w:val="0"/>
                <w:numId w:val="18"/>
              </w:numPr>
              <w:ind w:left="426"/>
            </w:pPr>
            <w:r>
              <w:t>{NP 2300 §</w:t>
            </w:r>
            <w:r w:rsidR="00E7722D">
              <w:t>1</w:t>
            </w:r>
            <w:r>
              <w:t xml:space="preserve">5} </w:t>
            </w:r>
            <w:r w:rsidR="00833B31">
              <w:t>Le</w:t>
            </w:r>
            <w:r w:rsidR="00BE302D">
              <w:t xml:space="preserve"> </w:t>
            </w:r>
            <w:r w:rsidR="00833B31">
              <w:t>professionnel</w:t>
            </w:r>
            <w:r w:rsidR="00BE302D">
              <w:t xml:space="preserve"> </w:t>
            </w:r>
            <w:r w:rsidR="00833B31">
              <w:t>de</w:t>
            </w:r>
            <w:r w:rsidR="00BE302D">
              <w:t xml:space="preserve"> </w:t>
            </w:r>
            <w:r w:rsidR="00833B31">
              <w:t>l’expertise</w:t>
            </w:r>
            <w:r w:rsidR="00BE302D">
              <w:t xml:space="preserve"> </w:t>
            </w:r>
            <w:r w:rsidR="00833B31">
              <w:t>comptable</w:t>
            </w:r>
            <w:r w:rsidR="00BE302D">
              <w:t xml:space="preserve"> </w:t>
            </w:r>
            <w:r w:rsidR="00833B31">
              <w:t>met</w:t>
            </w:r>
            <w:r w:rsidR="00BE302D">
              <w:t xml:space="preserve"> </w:t>
            </w:r>
            <w:r w:rsidR="00833B31">
              <w:t>en</w:t>
            </w:r>
            <w:r w:rsidR="00BE302D">
              <w:t xml:space="preserve"> </w:t>
            </w:r>
            <w:r w:rsidR="00833B31">
              <w:t>œuvre</w:t>
            </w:r>
            <w:r w:rsidR="00BE302D">
              <w:t xml:space="preserve"> </w:t>
            </w:r>
            <w:r w:rsidR="00833B31">
              <w:t>des</w:t>
            </w:r>
            <w:r w:rsidR="00BE302D">
              <w:t xml:space="preserve"> </w:t>
            </w:r>
            <w:r w:rsidR="00833B31">
              <w:t>procédures</w:t>
            </w:r>
            <w:r w:rsidR="00BE302D">
              <w:t xml:space="preserve"> </w:t>
            </w:r>
            <w:r w:rsidR="00833B31">
              <w:t>analytiques lors de la revue de la cohérence et de la vraisemblance des comptes qu’il effectue à la fin de ses</w:t>
            </w:r>
            <w:r w:rsidR="00BE302D">
              <w:t xml:space="preserve"> </w:t>
            </w:r>
            <w:r w:rsidR="00833B31">
              <w:t>travaux.</w:t>
            </w:r>
            <w:r w:rsidR="00BE302D">
              <w:t xml:space="preserve"> </w:t>
            </w:r>
            <w:r w:rsidR="00833B31">
              <w:t>L'application</w:t>
            </w:r>
            <w:r w:rsidR="00BE302D">
              <w:t xml:space="preserve"> </w:t>
            </w:r>
            <w:r w:rsidR="00833B31">
              <w:t>de</w:t>
            </w:r>
            <w:r w:rsidR="00BE302D">
              <w:t xml:space="preserve"> </w:t>
            </w:r>
            <w:r w:rsidR="00833B31">
              <w:t>cette</w:t>
            </w:r>
            <w:r w:rsidR="00BE302D">
              <w:t xml:space="preserve"> </w:t>
            </w:r>
            <w:r w:rsidR="00833B31">
              <w:t>technique</w:t>
            </w:r>
            <w:r w:rsidR="00BE302D">
              <w:t xml:space="preserve"> </w:t>
            </w:r>
            <w:r w:rsidR="00833B31">
              <w:t>lui</w:t>
            </w:r>
            <w:r w:rsidR="00BE302D">
              <w:t xml:space="preserve"> </w:t>
            </w:r>
            <w:r w:rsidR="00833B31">
              <w:t>permet</w:t>
            </w:r>
            <w:r w:rsidR="00BE302D">
              <w:t xml:space="preserve"> </w:t>
            </w:r>
            <w:r w:rsidR="00833B31">
              <w:t>de</w:t>
            </w:r>
            <w:r w:rsidR="00BE302D">
              <w:t xml:space="preserve"> </w:t>
            </w:r>
            <w:r w:rsidR="00833B31">
              <w:t>vérifier</w:t>
            </w:r>
            <w:r w:rsidR="00BE302D">
              <w:t xml:space="preserve"> </w:t>
            </w:r>
            <w:r w:rsidR="00833B31">
              <w:t>la</w:t>
            </w:r>
            <w:r w:rsidR="00BE302D">
              <w:t xml:space="preserve"> </w:t>
            </w:r>
            <w:r w:rsidR="00833B31">
              <w:t>cohérence</w:t>
            </w:r>
            <w:r w:rsidR="00BE302D">
              <w:t xml:space="preserve"> </w:t>
            </w:r>
            <w:r w:rsidR="00833B31">
              <w:t>et</w:t>
            </w:r>
            <w:r w:rsidR="00BE302D">
              <w:t xml:space="preserve"> </w:t>
            </w:r>
            <w:r w:rsidR="00833B31">
              <w:t xml:space="preserve">la vraisemblance des comptes pris dans leur ensemble au regard des éléments collectés tout au long de ses travaux sur l'entité et son secteur d'activité. </w:t>
            </w:r>
          </w:p>
          <w:p w:rsidR="00833B31" w:rsidRDefault="00BC3E31" w:rsidP="00833B31">
            <w:r>
              <w:t xml:space="preserve"> </w:t>
            </w:r>
          </w:p>
          <w:p w:rsidR="00833B31" w:rsidRDefault="006646B3" w:rsidP="00C64235">
            <w:pPr>
              <w:pStyle w:val="Paragraphedeliste"/>
              <w:numPr>
                <w:ilvl w:val="0"/>
                <w:numId w:val="18"/>
              </w:numPr>
              <w:ind w:left="426"/>
            </w:pPr>
            <w:r>
              <w:lastRenderedPageBreak/>
              <w:t>{NP 2300 §</w:t>
            </w:r>
            <w:r w:rsidR="00E7722D">
              <w:t>16</w:t>
            </w:r>
            <w:r>
              <w:t xml:space="preserve">} </w:t>
            </w:r>
            <w:r w:rsidR="00833B31">
              <w:t>Lorsque ces procédures analytiques mettent en évidence des informations qui ne sont pas en corrélation avec d'autres informations, des variations significatives ou des tendances inattendues,</w:t>
            </w:r>
            <w:r w:rsidR="00BE302D">
              <w:t xml:space="preserve"> </w:t>
            </w:r>
            <w:r w:rsidR="00833B31">
              <w:t>le</w:t>
            </w:r>
            <w:r w:rsidR="00BE302D">
              <w:t xml:space="preserve"> </w:t>
            </w:r>
            <w:r w:rsidR="00833B31">
              <w:t>professionnel</w:t>
            </w:r>
            <w:r w:rsidR="00BE302D">
              <w:t xml:space="preserve"> </w:t>
            </w:r>
            <w:r w:rsidR="00833B31">
              <w:t>de</w:t>
            </w:r>
            <w:r w:rsidR="00BE302D">
              <w:t xml:space="preserve"> </w:t>
            </w:r>
            <w:r w:rsidR="00833B31">
              <w:t>l’expertise</w:t>
            </w:r>
            <w:r w:rsidR="00BE302D">
              <w:t xml:space="preserve"> </w:t>
            </w:r>
            <w:r w:rsidR="00833B31">
              <w:t>comptable</w:t>
            </w:r>
            <w:r w:rsidR="00BE302D">
              <w:t xml:space="preserve"> </w:t>
            </w:r>
            <w:r w:rsidR="00833B31">
              <w:t>détermine</w:t>
            </w:r>
            <w:r w:rsidR="00BE302D">
              <w:t xml:space="preserve"> </w:t>
            </w:r>
            <w:r w:rsidR="00833B31">
              <w:t>les</w:t>
            </w:r>
            <w:r w:rsidR="00BE302D">
              <w:t xml:space="preserve"> </w:t>
            </w:r>
            <w:r w:rsidR="00833B31">
              <w:t xml:space="preserve">procédures complémentaires à mettre en place pour expliquer ces variations et ces incohérences. </w:t>
            </w:r>
          </w:p>
          <w:p w:rsidR="00833B31" w:rsidRDefault="00833B31" w:rsidP="00833B31">
            <w:r>
              <w:t xml:space="preserve"> </w:t>
            </w:r>
          </w:p>
          <w:p w:rsidR="00833B31" w:rsidRDefault="006646B3" w:rsidP="00C64235">
            <w:pPr>
              <w:pStyle w:val="Paragraphedeliste"/>
              <w:numPr>
                <w:ilvl w:val="0"/>
                <w:numId w:val="18"/>
              </w:numPr>
              <w:ind w:left="426"/>
            </w:pPr>
            <w:r>
              <w:t>{NP 2300 §</w:t>
            </w:r>
            <w:r w:rsidR="00E7722D">
              <w:t>17</w:t>
            </w:r>
            <w:r>
              <w:t xml:space="preserve">} </w:t>
            </w:r>
            <w:r w:rsidR="00833B31">
              <w:t>Lorsqu’à</w:t>
            </w:r>
            <w:r w:rsidR="00BE302D">
              <w:t xml:space="preserve"> </w:t>
            </w:r>
            <w:r w:rsidR="00833B31">
              <w:t>l’issue</w:t>
            </w:r>
            <w:r w:rsidR="00BE302D">
              <w:t xml:space="preserve"> </w:t>
            </w:r>
            <w:r w:rsidR="00833B31">
              <w:t>des</w:t>
            </w:r>
            <w:r w:rsidR="00BE302D">
              <w:t xml:space="preserve"> </w:t>
            </w:r>
            <w:r w:rsidR="00833B31">
              <w:t>procédures</w:t>
            </w:r>
            <w:r w:rsidR="00BE302D">
              <w:t xml:space="preserve"> </w:t>
            </w:r>
            <w:r w:rsidR="00833B31">
              <w:t>complémentaires</w:t>
            </w:r>
            <w:r w:rsidR="00BE302D">
              <w:t xml:space="preserve"> </w:t>
            </w:r>
            <w:r w:rsidR="00833B31">
              <w:t>mises</w:t>
            </w:r>
            <w:r w:rsidR="00BE302D">
              <w:t xml:space="preserve"> </w:t>
            </w:r>
            <w:r w:rsidR="00833B31">
              <w:t>en</w:t>
            </w:r>
            <w:r w:rsidR="00BE302D">
              <w:t xml:space="preserve"> </w:t>
            </w:r>
            <w:r w:rsidR="00833B31">
              <w:t>œuvre</w:t>
            </w:r>
            <w:r w:rsidR="00BE302D">
              <w:t xml:space="preserve"> </w:t>
            </w:r>
            <w:r w:rsidR="00833B31">
              <w:t>ces</w:t>
            </w:r>
            <w:r w:rsidR="00BE302D">
              <w:t xml:space="preserve"> </w:t>
            </w:r>
            <w:r w:rsidR="00833B31">
              <w:t>incohérences sont</w:t>
            </w:r>
            <w:r w:rsidR="00BE302D">
              <w:t xml:space="preserve"> </w:t>
            </w:r>
            <w:r w:rsidR="00833B31">
              <w:t>confirmées,</w:t>
            </w:r>
            <w:r w:rsidR="00BE302D">
              <w:t xml:space="preserve"> </w:t>
            </w:r>
            <w:r w:rsidR="00833B31">
              <w:t>le</w:t>
            </w:r>
            <w:r w:rsidR="00BE302D">
              <w:t xml:space="preserve"> </w:t>
            </w:r>
            <w:r w:rsidR="00833B31">
              <w:t>professionnel</w:t>
            </w:r>
            <w:r w:rsidR="00BE302D">
              <w:t xml:space="preserve"> </w:t>
            </w:r>
            <w:r w:rsidR="00833B31">
              <w:t>de</w:t>
            </w:r>
            <w:r w:rsidR="00BE302D">
              <w:t xml:space="preserve"> </w:t>
            </w:r>
            <w:r w:rsidR="00833B31">
              <w:t>l’expertise</w:t>
            </w:r>
            <w:r w:rsidR="00BE302D">
              <w:t xml:space="preserve"> </w:t>
            </w:r>
            <w:r w:rsidR="00833B31">
              <w:t>comptable</w:t>
            </w:r>
            <w:r w:rsidR="00BE302D">
              <w:t xml:space="preserve"> </w:t>
            </w:r>
            <w:r w:rsidR="00833B31">
              <w:t>s'efforce</w:t>
            </w:r>
            <w:r w:rsidR="00BE302D">
              <w:t xml:space="preserve"> </w:t>
            </w:r>
            <w:r w:rsidR="00833B31">
              <w:t>d'obtenir</w:t>
            </w:r>
            <w:r w:rsidR="00BE302D">
              <w:t xml:space="preserve"> </w:t>
            </w:r>
            <w:r w:rsidR="00833B31">
              <w:t>des explications de la direction. Si les explications données ne sont pas pertinentes et que les informations</w:t>
            </w:r>
            <w:r w:rsidR="00BE302D">
              <w:t xml:space="preserve"> </w:t>
            </w:r>
            <w:r w:rsidR="00833B31">
              <w:t>comptables</w:t>
            </w:r>
            <w:r w:rsidR="00BE302D">
              <w:t xml:space="preserve"> </w:t>
            </w:r>
            <w:r w:rsidR="00833B31">
              <w:t>présentées</w:t>
            </w:r>
            <w:r w:rsidR="00BE302D">
              <w:t xml:space="preserve"> </w:t>
            </w:r>
            <w:r w:rsidR="00833B31">
              <w:t>sont</w:t>
            </w:r>
            <w:r w:rsidR="00BE302D">
              <w:t xml:space="preserve"> </w:t>
            </w:r>
            <w:r w:rsidR="00833B31">
              <w:t>considérées</w:t>
            </w:r>
            <w:r w:rsidR="00BE302D">
              <w:t xml:space="preserve"> </w:t>
            </w:r>
            <w:r w:rsidR="00833B31">
              <w:t>par</w:t>
            </w:r>
            <w:r w:rsidR="00BE302D">
              <w:t xml:space="preserve"> </w:t>
            </w:r>
            <w:r w:rsidR="00833B31">
              <w:t>le</w:t>
            </w:r>
            <w:r w:rsidR="00BE302D">
              <w:t xml:space="preserve"> </w:t>
            </w:r>
            <w:r w:rsidR="00833B31">
              <w:t>professionnel</w:t>
            </w:r>
            <w:r w:rsidR="00BE302D">
              <w:t xml:space="preserve"> </w:t>
            </w:r>
            <w:r w:rsidR="00833B31">
              <w:t>de</w:t>
            </w:r>
            <w:r w:rsidR="00BE302D">
              <w:t xml:space="preserve"> </w:t>
            </w:r>
            <w:r w:rsidR="00833B31">
              <w:t>l’expertise comptable</w:t>
            </w:r>
            <w:r w:rsidR="00BE302D">
              <w:t xml:space="preserve"> </w:t>
            </w:r>
            <w:r w:rsidR="00833B31">
              <w:t>comme</w:t>
            </w:r>
            <w:r w:rsidR="00BE302D">
              <w:t xml:space="preserve"> </w:t>
            </w:r>
            <w:r w:rsidR="00833B31">
              <w:t>insuffisantes</w:t>
            </w:r>
            <w:r w:rsidR="00BE302D">
              <w:t xml:space="preserve"> </w:t>
            </w:r>
            <w:r w:rsidR="00833B31">
              <w:t>pour</w:t>
            </w:r>
            <w:r w:rsidR="00BE302D">
              <w:t xml:space="preserve"> </w:t>
            </w:r>
            <w:r w:rsidR="00833B31">
              <w:t>l’utilisateur</w:t>
            </w:r>
            <w:r w:rsidR="00BE302D">
              <w:t xml:space="preserve"> </w:t>
            </w:r>
            <w:r w:rsidR="00833B31">
              <w:t>des</w:t>
            </w:r>
            <w:r w:rsidR="00BE302D">
              <w:t xml:space="preserve"> </w:t>
            </w:r>
            <w:r w:rsidR="00833B31">
              <w:t>comptes,</w:t>
            </w:r>
            <w:r w:rsidR="00BE302D">
              <w:t xml:space="preserve"> </w:t>
            </w:r>
            <w:r w:rsidR="00833B31">
              <w:t>le</w:t>
            </w:r>
            <w:r w:rsidR="00BE302D">
              <w:t xml:space="preserve"> </w:t>
            </w:r>
            <w:r w:rsidR="00833B31">
              <w:t>professionnel</w:t>
            </w:r>
            <w:r w:rsidR="00BE302D">
              <w:t xml:space="preserve"> </w:t>
            </w:r>
            <w:r w:rsidR="00833B31">
              <w:t>de l’expertise comptable en tire les conséquences dans son rapport en formulant, selon les cas, une conclusion avec observation ou un refus d’attester.</w:t>
            </w:r>
          </w:p>
          <w:p w:rsidR="00833B31" w:rsidRDefault="00833B31" w:rsidP="00833B31"/>
          <w:p w:rsidR="00833B31" w:rsidRDefault="00833B31" w:rsidP="00833B31">
            <w:pPr>
              <w:pStyle w:val="Style2"/>
            </w:pPr>
            <w:r>
              <w:t>Documentation des travaux</w:t>
            </w:r>
          </w:p>
          <w:p w:rsidR="00833B31" w:rsidRDefault="00833B31" w:rsidP="00833B31"/>
          <w:p w:rsidR="00833B31" w:rsidRDefault="006646B3" w:rsidP="00C64235">
            <w:pPr>
              <w:pStyle w:val="Paragraphedeliste"/>
              <w:numPr>
                <w:ilvl w:val="0"/>
                <w:numId w:val="18"/>
              </w:numPr>
              <w:ind w:left="426"/>
            </w:pPr>
            <w:r>
              <w:t>{NP 2300 §</w:t>
            </w:r>
            <w:r w:rsidR="00E7722D">
              <w:t>18</w:t>
            </w:r>
            <w:r>
              <w:t xml:space="preserve">} </w:t>
            </w:r>
            <w:r w:rsidR="00833B31">
              <w:t>Le professionnel de l’expertise comptable constitue un dossier de travail contenant la documentation</w:t>
            </w:r>
            <w:r w:rsidR="00BE302D">
              <w:t xml:space="preserve"> </w:t>
            </w:r>
            <w:r w:rsidR="00833B31">
              <w:t>de</w:t>
            </w:r>
            <w:r w:rsidR="00BE302D">
              <w:t xml:space="preserve"> </w:t>
            </w:r>
            <w:r w:rsidR="00833B31">
              <w:t>ses</w:t>
            </w:r>
            <w:r w:rsidR="00BE302D">
              <w:t xml:space="preserve"> </w:t>
            </w:r>
            <w:r w:rsidR="00833B31">
              <w:t>travaux</w:t>
            </w:r>
            <w:r w:rsidR="00BE302D">
              <w:t xml:space="preserve"> </w:t>
            </w:r>
            <w:r w:rsidR="00833B31">
              <w:t>et</w:t>
            </w:r>
            <w:r w:rsidR="00BE302D">
              <w:t xml:space="preserve"> </w:t>
            </w:r>
            <w:r w:rsidR="00833B31">
              <w:t>notamment</w:t>
            </w:r>
            <w:r w:rsidR="00BE302D">
              <w:t xml:space="preserve"> </w:t>
            </w:r>
            <w:r w:rsidR="00833B31">
              <w:t>les</w:t>
            </w:r>
            <w:r w:rsidR="00BE302D">
              <w:t xml:space="preserve"> </w:t>
            </w:r>
            <w:r w:rsidR="00833B31">
              <w:t>éléments</w:t>
            </w:r>
            <w:r w:rsidR="00BE302D">
              <w:t xml:space="preserve"> </w:t>
            </w:r>
            <w:r w:rsidR="00833B31">
              <w:t>importants</w:t>
            </w:r>
            <w:r w:rsidR="00BE302D">
              <w:t xml:space="preserve"> </w:t>
            </w:r>
            <w:r w:rsidR="00833B31">
              <w:t>sur</w:t>
            </w:r>
            <w:r w:rsidR="00BE302D">
              <w:t xml:space="preserve"> </w:t>
            </w:r>
            <w:r w:rsidR="00833B31">
              <w:t>lesquels</w:t>
            </w:r>
            <w:r w:rsidR="00BE302D">
              <w:t xml:space="preserve"> </w:t>
            </w:r>
            <w:r w:rsidR="00833B31">
              <w:t>se fondent</w:t>
            </w:r>
            <w:r w:rsidR="00BE302D">
              <w:t xml:space="preserve"> </w:t>
            </w:r>
            <w:r w:rsidR="00833B31">
              <w:t>ses</w:t>
            </w:r>
            <w:r w:rsidR="00BE302D">
              <w:t xml:space="preserve"> </w:t>
            </w:r>
            <w:r w:rsidR="00833B31">
              <w:t>conclusions.</w:t>
            </w:r>
            <w:r w:rsidR="00BE302D">
              <w:t xml:space="preserve"> </w:t>
            </w:r>
            <w:r w:rsidR="00833B31">
              <w:t>Cette</w:t>
            </w:r>
            <w:r w:rsidR="00BE302D">
              <w:t xml:space="preserve"> </w:t>
            </w:r>
            <w:r w:rsidR="00833B31">
              <w:t>documentation</w:t>
            </w:r>
            <w:r w:rsidR="00BE302D">
              <w:t xml:space="preserve"> </w:t>
            </w:r>
            <w:r w:rsidR="00833B31">
              <w:t>permet</w:t>
            </w:r>
            <w:r w:rsidR="00BE302D">
              <w:t xml:space="preserve"> </w:t>
            </w:r>
            <w:r w:rsidR="00833B31">
              <w:t>de</w:t>
            </w:r>
            <w:r w:rsidR="00BE302D">
              <w:t xml:space="preserve"> </w:t>
            </w:r>
            <w:r w:rsidR="00833B31">
              <w:t>justifier</w:t>
            </w:r>
            <w:r w:rsidR="00BE302D">
              <w:t xml:space="preserve"> </w:t>
            </w:r>
            <w:r w:rsidR="00833B31">
              <w:t>que</w:t>
            </w:r>
            <w:r w:rsidR="00BE302D">
              <w:t xml:space="preserve"> </w:t>
            </w:r>
            <w:r w:rsidR="00833B31">
              <w:t>la</w:t>
            </w:r>
            <w:r w:rsidR="00BE302D">
              <w:t xml:space="preserve"> </w:t>
            </w:r>
            <w:r w:rsidR="00833B31">
              <w:t>mission</w:t>
            </w:r>
            <w:r w:rsidR="00BE302D">
              <w:t xml:space="preserve"> </w:t>
            </w:r>
            <w:r w:rsidR="00833B31">
              <w:t>a</w:t>
            </w:r>
            <w:r w:rsidR="00BE302D">
              <w:t xml:space="preserve"> </w:t>
            </w:r>
            <w:r w:rsidR="00833B31">
              <w:t>été effectuée selon les dispositions de la présente norme.</w:t>
            </w:r>
          </w:p>
          <w:p w:rsidR="00833B31" w:rsidRDefault="00833B31" w:rsidP="00833B31"/>
          <w:p w:rsidR="00833B31" w:rsidRDefault="00833B31" w:rsidP="006646B3">
            <w:pPr>
              <w:pStyle w:val="Style2"/>
            </w:pPr>
            <w:r>
              <w:t>Rapport</w:t>
            </w:r>
          </w:p>
          <w:p w:rsidR="00833B31" w:rsidRDefault="00833B31" w:rsidP="00833B31"/>
          <w:p w:rsidR="00DF44B0" w:rsidRDefault="006646B3" w:rsidP="00C64235">
            <w:pPr>
              <w:pStyle w:val="Paragraphedeliste"/>
              <w:numPr>
                <w:ilvl w:val="0"/>
                <w:numId w:val="18"/>
              </w:numPr>
              <w:ind w:left="426"/>
            </w:pPr>
            <w:r>
              <w:t>{NP 2300 §</w:t>
            </w:r>
            <w:r w:rsidR="00E7722D">
              <w:t>19</w:t>
            </w:r>
            <w:r>
              <w:t xml:space="preserve">} </w:t>
            </w:r>
            <w:r w:rsidR="00833B31">
              <w:t>Le</w:t>
            </w:r>
            <w:r w:rsidR="00BE302D">
              <w:t xml:space="preserve"> </w:t>
            </w:r>
            <w:r w:rsidR="00833B31">
              <w:t>rapport</w:t>
            </w:r>
            <w:r w:rsidR="00BE302D">
              <w:t xml:space="preserve"> </w:t>
            </w:r>
            <w:r w:rsidR="00833B31">
              <w:t>émis</w:t>
            </w:r>
            <w:r w:rsidR="00BE302D">
              <w:t xml:space="preserve"> </w:t>
            </w:r>
            <w:r w:rsidR="00833B31">
              <w:t>à</w:t>
            </w:r>
            <w:r w:rsidR="00BE302D">
              <w:t xml:space="preserve"> </w:t>
            </w:r>
            <w:r w:rsidR="00833B31">
              <w:t>l'issue</w:t>
            </w:r>
            <w:r w:rsidR="00BE302D">
              <w:t xml:space="preserve"> </w:t>
            </w:r>
            <w:r w:rsidR="00833B31">
              <w:t>d'une</w:t>
            </w:r>
            <w:r w:rsidR="00BE302D">
              <w:t xml:space="preserve"> </w:t>
            </w:r>
            <w:r w:rsidR="00833B31">
              <w:t>mission</w:t>
            </w:r>
            <w:r w:rsidR="00BE302D">
              <w:t xml:space="preserve"> </w:t>
            </w:r>
            <w:r w:rsidR="00833B31">
              <w:t>de</w:t>
            </w:r>
            <w:r w:rsidR="00BE302D">
              <w:t xml:space="preserve"> </w:t>
            </w:r>
            <w:r w:rsidR="00833B31">
              <w:t>présentation</w:t>
            </w:r>
            <w:r w:rsidR="00BE302D">
              <w:t xml:space="preserve"> </w:t>
            </w:r>
            <w:r w:rsidR="00833B31">
              <w:t>prend</w:t>
            </w:r>
            <w:r w:rsidR="00BE302D">
              <w:t xml:space="preserve"> </w:t>
            </w:r>
            <w:r w:rsidR="00833B31">
              <w:t>la</w:t>
            </w:r>
            <w:r w:rsidR="00BE302D">
              <w:t xml:space="preserve"> </w:t>
            </w:r>
            <w:r w:rsidR="00833B31">
              <w:t>forme</w:t>
            </w:r>
            <w:r w:rsidR="00BE302D">
              <w:t xml:space="preserve"> </w:t>
            </w:r>
            <w:r w:rsidR="00833B31">
              <w:t>d’une attestation qui comporte une conclusion exprimant une assurance formulée sous une forme négative</w:t>
            </w:r>
            <w:r w:rsidR="00BE302D">
              <w:t xml:space="preserve"> </w:t>
            </w:r>
            <w:r w:rsidR="00833B31">
              <w:t>sur</w:t>
            </w:r>
            <w:r w:rsidR="00BE302D">
              <w:t xml:space="preserve"> </w:t>
            </w:r>
            <w:r w:rsidR="00833B31">
              <w:t>la</w:t>
            </w:r>
            <w:r w:rsidR="00BE302D">
              <w:t xml:space="preserve"> </w:t>
            </w:r>
            <w:r w:rsidR="00833B31">
              <w:t>cohérence</w:t>
            </w:r>
            <w:r w:rsidR="00BE302D">
              <w:t xml:space="preserve"> </w:t>
            </w:r>
            <w:r w:rsidR="00833B31">
              <w:t>et</w:t>
            </w:r>
            <w:r w:rsidR="00BE302D">
              <w:t xml:space="preserve"> </w:t>
            </w:r>
            <w:r w:rsidR="00833B31">
              <w:t>la</w:t>
            </w:r>
            <w:r w:rsidR="00BE302D">
              <w:t xml:space="preserve"> </w:t>
            </w:r>
            <w:r w:rsidR="00833B31">
              <w:t>vraisemblance</w:t>
            </w:r>
            <w:r w:rsidR="00BE302D">
              <w:t xml:space="preserve"> </w:t>
            </w:r>
            <w:r w:rsidR="00833B31">
              <w:t>des</w:t>
            </w:r>
            <w:r w:rsidR="00BE302D">
              <w:t xml:space="preserve"> </w:t>
            </w:r>
            <w:r w:rsidR="00833B31">
              <w:t>comptes</w:t>
            </w:r>
            <w:r w:rsidR="00BE302D">
              <w:t xml:space="preserve"> </w:t>
            </w:r>
            <w:r w:rsidR="00833B31">
              <w:t>pris</w:t>
            </w:r>
            <w:r w:rsidR="00BE302D">
              <w:t xml:space="preserve"> </w:t>
            </w:r>
            <w:r w:rsidR="00833B31">
              <w:t>dans</w:t>
            </w:r>
            <w:r w:rsidR="00BE302D">
              <w:t xml:space="preserve"> </w:t>
            </w:r>
            <w:r w:rsidR="00833B31">
              <w:t>leur</w:t>
            </w:r>
            <w:r w:rsidR="00BE302D">
              <w:t xml:space="preserve"> </w:t>
            </w:r>
            <w:r w:rsidR="00833B31">
              <w:t>ensemble.</w:t>
            </w:r>
            <w:r w:rsidR="00BE302D">
              <w:t xml:space="preserve"> </w:t>
            </w:r>
            <w:r w:rsidR="00833B31">
              <w:t xml:space="preserve">Les comptes annuels sont annexés à l'attestation. </w:t>
            </w:r>
          </w:p>
          <w:p w:rsidR="00833B31" w:rsidRDefault="00833B31" w:rsidP="00DF44B0">
            <w:pPr>
              <w:pStyle w:val="Paragraphedeliste"/>
              <w:ind w:left="426"/>
            </w:pPr>
            <w:r>
              <w:t>Le</w:t>
            </w:r>
            <w:r w:rsidR="00BE302D">
              <w:t xml:space="preserve"> </w:t>
            </w:r>
            <w:r>
              <w:t>professionnel</w:t>
            </w:r>
            <w:r w:rsidR="00BE302D">
              <w:t xml:space="preserve"> </w:t>
            </w:r>
            <w:r>
              <w:t>de</w:t>
            </w:r>
            <w:r w:rsidR="00BE302D">
              <w:t xml:space="preserve"> </w:t>
            </w:r>
            <w:r>
              <w:t>l’expertise</w:t>
            </w:r>
            <w:r w:rsidR="00BE302D">
              <w:t xml:space="preserve"> </w:t>
            </w:r>
            <w:r>
              <w:t>comptable</w:t>
            </w:r>
            <w:r w:rsidR="00BE302D">
              <w:t xml:space="preserve"> </w:t>
            </w:r>
            <w:r>
              <w:t>évalue</w:t>
            </w:r>
            <w:r w:rsidR="00BE302D">
              <w:t xml:space="preserve"> </w:t>
            </w:r>
            <w:r>
              <w:t>si</w:t>
            </w:r>
            <w:r w:rsidR="00BE302D">
              <w:t xml:space="preserve"> </w:t>
            </w:r>
            <w:r>
              <w:t>les</w:t>
            </w:r>
            <w:r w:rsidR="00BE302D">
              <w:t xml:space="preserve"> </w:t>
            </w:r>
            <w:r>
              <w:t>éléments</w:t>
            </w:r>
            <w:r w:rsidR="00BE302D">
              <w:t xml:space="preserve"> </w:t>
            </w:r>
            <w:r>
              <w:t>collectés</w:t>
            </w:r>
            <w:r w:rsidR="00BE302D">
              <w:t xml:space="preserve"> </w:t>
            </w:r>
            <w:r>
              <w:t>lors</w:t>
            </w:r>
            <w:r w:rsidR="00BE302D">
              <w:t xml:space="preserve"> </w:t>
            </w:r>
            <w:r>
              <w:t>de</w:t>
            </w:r>
            <w:r w:rsidR="00BE302D">
              <w:t xml:space="preserve"> </w:t>
            </w:r>
            <w:r>
              <w:t>ses travaux ont un caractère suffisamment probant pour étayer cette conclusion.</w:t>
            </w:r>
          </w:p>
          <w:p w:rsidR="006646B3" w:rsidRDefault="006646B3" w:rsidP="00833B31"/>
          <w:p w:rsidR="006646B3" w:rsidRPr="006646B3" w:rsidRDefault="006646B3" w:rsidP="00833B31">
            <w:pPr>
              <w:rPr>
                <w:i/>
              </w:rPr>
            </w:pPr>
            <w:r w:rsidRPr="006646B3">
              <w:rPr>
                <w:i/>
              </w:rPr>
              <w:t>Formulation de la conclusion</w:t>
            </w:r>
          </w:p>
          <w:p w:rsidR="006646B3" w:rsidRDefault="006646B3" w:rsidP="00833B31"/>
          <w:p w:rsidR="006646B3" w:rsidRDefault="006646B3" w:rsidP="00C64235">
            <w:pPr>
              <w:pStyle w:val="Paragraphedeliste"/>
              <w:numPr>
                <w:ilvl w:val="0"/>
                <w:numId w:val="18"/>
              </w:numPr>
              <w:ind w:left="426"/>
            </w:pPr>
            <w:r>
              <w:t>{NP 2300 §</w:t>
            </w:r>
            <w:r w:rsidR="00E7722D">
              <w:t>20</w:t>
            </w:r>
            <w:r>
              <w:t xml:space="preserve">} Le professionnel de l’expertise comptable formule dans l’attestation : </w:t>
            </w:r>
          </w:p>
          <w:p w:rsidR="006646B3" w:rsidRDefault="006646B3" w:rsidP="006646B3">
            <w:r>
              <w:t xml:space="preserve"> </w:t>
            </w:r>
          </w:p>
          <w:p w:rsidR="006646B3" w:rsidRDefault="006646B3" w:rsidP="00C64235">
            <w:pPr>
              <w:pStyle w:val="Paragraphedeliste"/>
              <w:numPr>
                <w:ilvl w:val="0"/>
                <w:numId w:val="19"/>
              </w:numPr>
            </w:pPr>
            <w:r>
              <w:t>une conclusion favorable sans observation ;</w:t>
            </w:r>
            <w:r w:rsidR="00BE302D">
              <w:t xml:space="preserve"> </w:t>
            </w:r>
          </w:p>
          <w:p w:rsidR="006646B3" w:rsidRDefault="006646B3" w:rsidP="00C64235">
            <w:pPr>
              <w:pStyle w:val="Paragraphedeliste"/>
              <w:numPr>
                <w:ilvl w:val="0"/>
                <w:numId w:val="19"/>
              </w:numPr>
            </w:pPr>
            <w:r>
              <w:t xml:space="preserve">ou une conclusion favorable assortie d’une ou de plusieurs observations ; </w:t>
            </w:r>
          </w:p>
          <w:p w:rsidR="006646B3" w:rsidRDefault="006646B3" w:rsidP="00C64235">
            <w:pPr>
              <w:pStyle w:val="Paragraphedeliste"/>
              <w:numPr>
                <w:ilvl w:val="0"/>
                <w:numId w:val="19"/>
              </w:numPr>
            </w:pPr>
            <w:r>
              <w:t>ou un refus d’attester.</w:t>
            </w:r>
          </w:p>
          <w:p w:rsidR="006646B3" w:rsidRDefault="006646B3" w:rsidP="00833B31"/>
          <w:p w:rsidR="006646B3" w:rsidRPr="006646B3" w:rsidRDefault="006646B3" w:rsidP="00833B31">
            <w:pPr>
              <w:rPr>
                <w:i/>
              </w:rPr>
            </w:pPr>
            <w:r w:rsidRPr="006646B3">
              <w:rPr>
                <w:i/>
              </w:rPr>
              <w:t xml:space="preserve">Conclusion favorable sans observation </w:t>
            </w:r>
          </w:p>
          <w:p w:rsidR="006646B3" w:rsidRDefault="006646B3" w:rsidP="00833B31"/>
          <w:p w:rsidR="006646B3" w:rsidRDefault="00DF44B0" w:rsidP="00C64235">
            <w:pPr>
              <w:pStyle w:val="Paragraphedeliste"/>
              <w:numPr>
                <w:ilvl w:val="0"/>
                <w:numId w:val="18"/>
              </w:numPr>
              <w:ind w:left="426"/>
            </w:pPr>
            <w:r>
              <w:t xml:space="preserve">{NP 2300 §21} </w:t>
            </w:r>
            <w:r w:rsidR="006646B3">
              <w:t>Le</w:t>
            </w:r>
            <w:r w:rsidR="00BE302D">
              <w:t xml:space="preserve"> </w:t>
            </w:r>
            <w:r w:rsidR="006646B3">
              <w:t>professionnel</w:t>
            </w:r>
            <w:r w:rsidR="00BE302D">
              <w:t xml:space="preserve"> </w:t>
            </w:r>
            <w:r w:rsidR="006646B3">
              <w:t>de</w:t>
            </w:r>
            <w:r w:rsidR="00BE302D">
              <w:t xml:space="preserve"> </w:t>
            </w:r>
            <w:r w:rsidR="006646B3">
              <w:t>l’expertise</w:t>
            </w:r>
            <w:r w:rsidR="00BE302D">
              <w:t xml:space="preserve"> </w:t>
            </w:r>
            <w:r w:rsidR="006646B3">
              <w:t>comptable</w:t>
            </w:r>
            <w:r w:rsidR="00BE302D">
              <w:t xml:space="preserve"> </w:t>
            </w:r>
            <w:r w:rsidR="006646B3">
              <w:t>formule</w:t>
            </w:r>
            <w:r w:rsidR="00BE302D">
              <w:t xml:space="preserve"> </w:t>
            </w:r>
            <w:r w:rsidR="006646B3">
              <w:t>une</w:t>
            </w:r>
            <w:r w:rsidR="00BE302D">
              <w:t xml:space="preserve"> </w:t>
            </w:r>
            <w:r w:rsidR="006646B3">
              <w:t>conclusion</w:t>
            </w:r>
            <w:r w:rsidR="00BE302D">
              <w:t xml:space="preserve"> </w:t>
            </w:r>
            <w:r w:rsidR="006646B3">
              <w:t>sans</w:t>
            </w:r>
            <w:r w:rsidR="00BE302D">
              <w:t xml:space="preserve"> </w:t>
            </w:r>
            <w:r w:rsidR="006646B3">
              <w:t>observation lorsqu’il</w:t>
            </w:r>
            <w:r w:rsidR="00BE302D">
              <w:t xml:space="preserve"> </w:t>
            </w:r>
            <w:r w:rsidR="006646B3">
              <w:t>a</w:t>
            </w:r>
            <w:r w:rsidR="00BE302D">
              <w:t xml:space="preserve"> </w:t>
            </w:r>
            <w:r w:rsidR="006646B3">
              <w:t>pu</w:t>
            </w:r>
            <w:r w:rsidR="00BE302D">
              <w:t xml:space="preserve"> </w:t>
            </w:r>
            <w:r w:rsidR="006646B3">
              <w:t>mettre</w:t>
            </w:r>
            <w:r w:rsidR="00BE302D">
              <w:t xml:space="preserve"> </w:t>
            </w:r>
            <w:r w:rsidR="006646B3">
              <w:t>en</w:t>
            </w:r>
            <w:r w:rsidR="00BE302D">
              <w:t xml:space="preserve"> </w:t>
            </w:r>
            <w:r w:rsidR="006646B3">
              <w:t>œuvre</w:t>
            </w:r>
            <w:r w:rsidR="00BE302D">
              <w:t xml:space="preserve"> </w:t>
            </w:r>
            <w:r w:rsidR="006646B3">
              <w:t>sans</w:t>
            </w:r>
            <w:r w:rsidR="00BE302D">
              <w:t xml:space="preserve"> </w:t>
            </w:r>
            <w:r w:rsidR="006646B3">
              <w:t>limitation</w:t>
            </w:r>
            <w:r w:rsidR="00BE302D">
              <w:t xml:space="preserve"> </w:t>
            </w:r>
            <w:r w:rsidR="006646B3">
              <w:t>toutes</w:t>
            </w:r>
            <w:r w:rsidR="00BE302D">
              <w:t xml:space="preserve"> </w:t>
            </w:r>
            <w:r w:rsidR="006646B3">
              <w:t>les</w:t>
            </w:r>
            <w:r w:rsidR="00BE302D">
              <w:t xml:space="preserve"> </w:t>
            </w:r>
            <w:r w:rsidR="006646B3">
              <w:t>diligences</w:t>
            </w:r>
            <w:r w:rsidR="00BE302D">
              <w:t xml:space="preserve"> </w:t>
            </w:r>
            <w:r w:rsidR="006646B3">
              <w:t>correspondant</w:t>
            </w:r>
            <w:r w:rsidR="00BE302D">
              <w:t xml:space="preserve"> </w:t>
            </w:r>
            <w:r w:rsidR="006646B3">
              <w:t>à</w:t>
            </w:r>
            <w:r w:rsidR="00BE302D">
              <w:t xml:space="preserve"> </w:t>
            </w:r>
            <w:r w:rsidR="006646B3">
              <w:t>une mission</w:t>
            </w:r>
            <w:r w:rsidR="00BE302D">
              <w:t xml:space="preserve"> </w:t>
            </w:r>
            <w:r w:rsidR="006646B3">
              <w:t>de</w:t>
            </w:r>
            <w:r w:rsidR="00BE302D">
              <w:t xml:space="preserve"> </w:t>
            </w:r>
            <w:r w:rsidR="006646B3">
              <w:t>présentation</w:t>
            </w:r>
            <w:r w:rsidR="00BE302D">
              <w:t xml:space="preserve"> </w:t>
            </w:r>
            <w:r w:rsidR="006646B3">
              <w:t>et</w:t>
            </w:r>
            <w:r w:rsidR="00BE302D">
              <w:t xml:space="preserve"> </w:t>
            </w:r>
            <w:r w:rsidR="006646B3">
              <w:t>qu’il</w:t>
            </w:r>
            <w:r w:rsidR="00BE302D">
              <w:t xml:space="preserve"> </w:t>
            </w:r>
            <w:r w:rsidR="006646B3">
              <w:t>n’a</w:t>
            </w:r>
            <w:r w:rsidR="00BE302D">
              <w:t xml:space="preserve"> </w:t>
            </w:r>
            <w:r w:rsidR="006646B3">
              <w:t>relevé,</w:t>
            </w:r>
            <w:r w:rsidR="00BE302D">
              <w:t xml:space="preserve"> </w:t>
            </w:r>
            <w:r w:rsidR="006646B3">
              <w:t>au</w:t>
            </w:r>
            <w:r w:rsidR="00BE302D">
              <w:t xml:space="preserve"> </w:t>
            </w:r>
            <w:r w:rsidR="006646B3">
              <w:t>cours</w:t>
            </w:r>
            <w:r w:rsidR="00BE302D">
              <w:t xml:space="preserve"> </w:t>
            </w:r>
            <w:r w:rsidR="006646B3">
              <w:t>de</w:t>
            </w:r>
            <w:r w:rsidR="00BE302D">
              <w:t xml:space="preserve"> </w:t>
            </w:r>
            <w:r w:rsidR="006646B3">
              <w:t>ses</w:t>
            </w:r>
            <w:r w:rsidR="00BE302D">
              <w:t xml:space="preserve"> </w:t>
            </w:r>
            <w:r w:rsidR="006646B3">
              <w:t>travaux,</w:t>
            </w:r>
            <w:r w:rsidR="00BE302D">
              <w:t xml:space="preserve"> </w:t>
            </w:r>
            <w:r w:rsidR="006646B3">
              <w:t>aucun</w:t>
            </w:r>
            <w:r w:rsidR="00BE302D">
              <w:t xml:space="preserve"> </w:t>
            </w:r>
            <w:r w:rsidR="006646B3">
              <w:t>élément</w:t>
            </w:r>
            <w:r w:rsidR="00BE302D">
              <w:t xml:space="preserve"> </w:t>
            </w:r>
            <w:r w:rsidR="006646B3">
              <w:t>de nature</w:t>
            </w:r>
            <w:r w:rsidR="00BE302D">
              <w:t xml:space="preserve"> </w:t>
            </w:r>
            <w:r w:rsidR="006646B3">
              <w:t>à</w:t>
            </w:r>
            <w:r w:rsidR="00BE302D">
              <w:t xml:space="preserve"> </w:t>
            </w:r>
            <w:r w:rsidR="006646B3">
              <w:t>remettre</w:t>
            </w:r>
            <w:r w:rsidR="00BE302D">
              <w:t xml:space="preserve"> </w:t>
            </w:r>
            <w:r w:rsidR="006646B3">
              <w:t>en</w:t>
            </w:r>
            <w:r w:rsidR="00BE302D">
              <w:t xml:space="preserve"> </w:t>
            </w:r>
            <w:r w:rsidR="006646B3">
              <w:t>cause</w:t>
            </w:r>
            <w:r w:rsidR="00BE302D">
              <w:t xml:space="preserve"> </w:t>
            </w:r>
            <w:r w:rsidR="006646B3">
              <w:t>la</w:t>
            </w:r>
            <w:r w:rsidR="00BE302D">
              <w:t xml:space="preserve"> </w:t>
            </w:r>
            <w:r w:rsidR="006646B3">
              <w:t>cohérence</w:t>
            </w:r>
            <w:r w:rsidR="00BE302D">
              <w:t xml:space="preserve"> </w:t>
            </w:r>
            <w:r w:rsidR="006646B3">
              <w:t>et</w:t>
            </w:r>
            <w:r w:rsidR="00BE302D">
              <w:t xml:space="preserve"> </w:t>
            </w:r>
            <w:r w:rsidR="006646B3">
              <w:t>la</w:t>
            </w:r>
            <w:r w:rsidR="00BE302D">
              <w:t xml:space="preserve"> </w:t>
            </w:r>
            <w:r w:rsidR="006646B3">
              <w:t>vraisemblance</w:t>
            </w:r>
            <w:r w:rsidR="00BE302D">
              <w:t xml:space="preserve"> </w:t>
            </w:r>
            <w:r w:rsidR="006646B3">
              <w:t>des</w:t>
            </w:r>
            <w:r w:rsidR="00BE302D">
              <w:t xml:space="preserve"> </w:t>
            </w:r>
            <w:r w:rsidR="006646B3">
              <w:t>comptes</w:t>
            </w:r>
            <w:r w:rsidR="00BE302D">
              <w:t xml:space="preserve"> </w:t>
            </w:r>
            <w:r w:rsidR="006646B3">
              <w:t>pris</w:t>
            </w:r>
            <w:r w:rsidR="00BE302D">
              <w:t xml:space="preserve"> </w:t>
            </w:r>
            <w:r w:rsidR="006646B3">
              <w:t>dans</w:t>
            </w:r>
            <w:r w:rsidR="00BE302D">
              <w:t xml:space="preserve"> </w:t>
            </w:r>
            <w:r w:rsidR="006646B3">
              <w:t>leur ensemble.</w:t>
            </w:r>
          </w:p>
          <w:p w:rsidR="006646B3" w:rsidRDefault="006646B3" w:rsidP="006646B3"/>
          <w:p w:rsidR="006646B3" w:rsidRPr="006646B3" w:rsidRDefault="006646B3" w:rsidP="006646B3">
            <w:pPr>
              <w:rPr>
                <w:i/>
              </w:rPr>
            </w:pPr>
            <w:r w:rsidRPr="006646B3">
              <w:rPr>
                <w:i/>
              </w:rPr>
              <w:t>Conclusion favorable avec observation(s)</w:t>
            </w:r>
          </w:p>
          <w:p w:rsidR="006646B3" w:rsidRDefault="006646B3" w:rsidP="006646B3"/>
          <w:p w:rsidR="006646B3" w:rsidRDefault="006646B3" w:rsidP="00C64235">
            <w:pPr>
              <w:pStyle w:val="Paragraphedeliste"/>
              <w:numPr>
                <w:ilvl w:val="0"/>
                <w:numId w:val="18"/>
              </w:numPr>
              <w:ind w:left="426"/>
            </w:pPr>
            <w:r>
              <w:t>{NP 2300 §</w:t>
            </w:r>
            <w:r w:rsidR="00E7722D">
              <w:t>22</w:t>
            </w:r>
            <w:r>
              <w:t>}</w:t>
            </w:r>
            <w:r w:rsidR="00BE302D">
              <w:t xml:space="preserve"> </w:t>
            </w:r>
            <w:r>
              <w:t xml:space="preserve">Le professionnel de l’expertise comptable formule une conclusion avec observation(s) : </w:t>
            </w:r>
          </w:p>
          <w:p w:rsidR="006646B3" w:rsidRDefault="006646B3" w:rsidP="006646B3">
            <w:r>
              <w:t xml:space="preserve"> </w:t>
            </w:r>
          </w:p>
          <w:p w:rsidR="006646B3" w:rsidRDefault="006646B3" w:rsidP="00C64235">
            <w:pPr>
              <w:pStyle w:val="Paragraphedeliste"/>
              <w:numPr>
                <w:ilvl w:val="0"/>
                <w:numId w:val="20"/>
              </w:numPr>
            </w:pPr>
            <w:r>
              <w:t xml:space="preserve">lorsqu’il a rencontré au cours de sa mission des limitations dans ses diligences, </w:t>
            </w:r>
          </w:p>
          <w:p w:rsidR="006646B3" w:rsidRDefault="006646B3" w:rsidP="00C64235">
            <w:pPr>
              <w:pStyle w:val="Paragraphedeliste"/>
              <w:numPr>
                <w:ilvl w:val="0"/>
                <w:numId w:val="20"/>
              </w:numPr>
            </w:pPr>
            <w:r>
              <w:t xml:space="preserve">ou qu’il a relevé une ou plusieurs incertitudes affectant les comptes, </w:t>
            </w:r>
          </w:p>
          <w:p w:rsidR="006646B3" w:rsidRDefault="006646B3" w:rsidP="00C64235">
            <w:pPr>
              <w:pStyle w:val="Paragraphedeliste"/>
              <w:numPr>
                <w:ilvl w:val="0"/>
                <w:numId w:val="20"/>
              </w:numPr>
            </w:pPr>
            <w:r>
              <w:t>ou qu’il est en désaccord avec le client ou l’adhérent sur une ou des options prises par ce dernier, qu’il</w:t>
            </w:r>
            <w:r w:rsidR="00BE302D">
              <w:t xml:space="preserve"> </w:t>
            </w:r>
            <w:r>
              <w:t>estime</w:t>
            </w:r>
            <w:r w:rsidR="00BE302D">
              <w:t xml:space="preserve"> </w:t>
            </w:r>
            <w:r>
              <w:t>toutefois</w:t>
            </w:r>
            <w:r w:rsidR="00BE302D">
              <w:t xml:space="preserve"> </w:t>
            </w:r>
            <w:r>
              <w:t>que</w:t>
            </w:r>
            <w:r w:rsidR="00BE302D">
              <w:t xml:space="preserve"> </w:t>
            </w:r>
            <w:r>
              <w:t>les</w:t>
            </w:r>
            <w:r w:rsidR="00BE302D">
              <w:t xml:space="preserve"> </w:t>
            </w:r>
            <w:r>
              <w:t>incidences</w:t>
            </w:r>
            <w:r w:rsidR="00BE302D">
              <w:t xml:space="preserve"> </w:t>
            </w:r>
            <w:r>
              <w:t>de</w:t>
            </w:r>
            <w:r w:rsidR="00BE302D">
              <w:t xml:space="preserve"> </w:t>
            </w:r>
            <w:r>
              <w:t>ces</w:t>
            </w:r>
            <w:r w:rsidR="00BE302D">
              <w:t xml:space="preserve"> </w:t>
            </w:r>
            <w:r>
              <w:t>faits</w:t>
            </w:r>
            <w:r w:rsidR="00BE302D">
              <w:t xml:space="preserve"> </w:t>
            </w:r>
            <w:r>
              <w:t>sur</w:t>
            </w:r>
            <w:r w:rsidR="00BE302D">
              <w:t xml:space="preserve"> </w:t>
            </w:r>
            <w:r>
              <w:t>les</w:t>
            </w:r>
            <w:r w:rsidR="00BE302D">
              <w:t xml:space="preserve"> </w:t>
            </w:r>
            <w:r>
              <w:t>comptes</w:t>
            </w:r>
            <w:r w:rsidR="00BE302D">
              <w:t xml:space="preserve"> </w:t>
            </w:r>
            <w:r>
              <w:t>ne</w:t>
            </w:r>
            <w:r w:rsidR="00BE302D">
              <w:t xml:space="preserve"> </w:t>
            </w:r>
            <w:r>
              <w:t>sont</w:t>
            </w:r>
            <w:r w:rsidR="00BE302D">
              <w:t xml:space="preserve"> </w:t>
            </w:r>
            <w:r>
              <w:t>pas suffisamment</w:t>
            </w:r>
            <w:r w:rsidR="00BE302D">
              <w:t xml:space="preserve"> </w:t>
            </w:r>
            <w:r>
              <w:t>significatives</w:t>
            </w:r>
            <w:r w:rsidR="00BE302D">
              <w:t xml:space="preserve"> </w:t>
            </w:r>
            <w:r>
              <w:t>pour</w:t>
            </w:r>
            <w:r w:rsidR="00BE302D">
              <w:t xml:space="preserve"> </w:t>
            </w:r>
            <w:r>
              <w:t>refuser</w:t>
            </w:r>
            <w:r w:rsidR="00BE302D">
              <w:t xml:space="preserve"> </w:t>
            </w:r>
            <w:r>
              <w:t>d’attester</w:t>
            </w:r>
            <w:r w:rsidR="00BE302D">
              <w:t xml:space="preserve"> </w:t>
            </w:r>
            <w:r>
              <w:t>la</w:t>
            </w:r>
            <w:r w:rsidR="00BE302D">
              <w:t xml:space="preserve"> </w:t>
            </w:r>
            <w:r>
              <w:t>cohérence</w:t>
            </w:r>
            <w:r w:rsidR="00BE302D">
              <w:t xml:space="preserve"> </w:t>
            </w:r>
            <w:r>
              <w:t>et</w:t>
            </w:r>
            <w:r w:rsidR="00BE302D">
              <w:t xml:space="preserve"> </w:t>
            </w:r>
            <w:r>
              <w:t>la</w:t>
            </w:r>
            <w:r w:rsidR="00BE302D">
              <w:t xml:space="preserve"> </w:t>
            </w:r>
            <w:r>
              <w:t>vraisemblance</w:t>
            </w:r>
            <w:r w:rsidR="00BE302D">
              <w:t xml:space="preserve"> </w:t>
            </w:r>
            <w:r>
              <w:t>des comptes pris dans leur ensemble mais que ces faits méritent d’être portés à la connaissance de l’utilisateur des comptes.</w:t>
            </w:r>
          </w:p>
          <w:p w:rsidR="006646B3" w:rsidRDefault="006646B3" w:rsidP="006646B3"/>
          <w:p w:rsidR="006646B3" w:rsidRPr="006646B3" w:rsidRDefault="006646B3" w:rsidP="006646B3">
            <w:pPr>
              <w:rPr>
                <w:b/>
              </w:rPr>
            </w:pPr>
            <w:r w:rsidRPr="006646B3">
              <w:rPr>
                <w:b/>
              </w:rPr>
              <w:t>Refus d’attester</w:t>
            </w:r>
          </w:p>
          <w:p w:rsidR="006646B3" w:rsidRDefault="006646B3" w:rsidP="006646B3"/>
          <w:p w:rsidR="006646B3" w:rsidRDefault="006646B3" w:rsidP="00C64235">
            <w:pPr>
              <w:pStyle w:val="Paragraphedeliste"/>
              <w:numPr>
                <w:ilvl w:val="0"/>
                <w:numId w:val="18"/>
              </w:numPr>
              <w:ind w:left="426"/>
            </w:pPr>
            <w:r>
              <w:t>{NP 2300 §</w:t>
            </w:r>
            <w:r w:rsidR="00E7722D">
              <w:t>23</w:t>
            </w:r>
            <w:r>
              <w:t>} Le professionnel de l’expertise comptable exprime un refus d’attester lorsqu’il estime que</w:t>
            </w:r>
            <w:r w:rsidR="00BE302D">
              <w:t xml:space="preserve"> </w:t>
            </w:r>
            <w:r>
              <w:t>les</w:t>
            </w:r>
            <w:r w:rsidR="00BE302D">
              <w:t xml:space="preserve"> </w:t>
            </w:r>
            <w:r>
              <w:t>incidences</w:t>
            </w:r>
            <w:r w:rsidR="00BE302D">
              <w:t xml:space="preserve"> </w:t>
            </w:r>
            <w:r>
              <w:t>sur</w:t>
            </w:r>
            <w:r w:rsidR="00BE302D">
              <w:t xml:space="preserve"> </w:t>
            </w:r>
            <w:r>
              <w:t>les</w:t>
            </w:r>
            <w:r w:rsidR="00BE302D">
              <w:t xml:space="preserve"> </w:t>
            </w:r>
            <w:r>
              <w:t>comptes</w:t>
            </w:r>
            <w:r w:rsidR="00BE302D">
              <w:t xml:space="preserve"> </w:t>
            </w:r>
            <w:r>
              <w:t>des</w:t>
            </w:r>
            <w:r w:rsidR="00BE302D">
              <w:t xml:space="preserve"> </w:t>
            </w:r>
            <w:r>
              <w:t>faits</w:t>
            </w:r>
            <w:r w:rsidR="00BE302D">
              <w:t xml:space="preserve"> </w:t>
            </w:r>
            <w:r>
              <w:t>relevés</w:t>
            </w:r>
            <w:r w:rsidR="00BE302D">
              <w:t xml:space="preserve"> </w:t>
            </w:r>
            <w:r>
              <w:t>(incohérences</w:t>
            </w:r>
            <w:r w:rsidR="00BE302D">
              <w:t xml:space="preserve"> </w:t>
            </w:r>
            <w:r>
              <w:t>multiples,</w:t>
            </w:r>
            <w:r w:rsidR="00BE302D">
              <w:t xml:space="preserve"> </w:t>
            </w:r>
            <w:r>
              <w:t>limitations dans</w:t>
            </w:r>
            <w:r w:rsidR="00BE302D">
              <w:t xml:space="preserve"> </w:t>
            </w:r>
            <w:r>
              <w:t>ses</w:t>
            </w:r>
            <w:r w:rsidR="00BE302D">
              <w:t xml:space="preserve"> </w:t>
            </w:r>
            <w:r>
              <w:t>diligences,</w:t>
            </w:r>
            <w:r w:rsidR="00BE302D">
              <w:t xml:space="preserve"> </w:t>
            </w:r>
            <w:r>
              <w:t>incertitudes</w:t>
            </w:r>
            <w:r w:rsidR="00BE302D">
              <w:t xml:space="preserve"> </w:t>
            </w:r>
            <w:r>
              <w:t>ou</w:t>
            </w:r>
            <w:r w:rsidR="00BE302D">
              <w:t xml:space="preserve"> </w:t>
            </w:r>
            <w:r>
              <w:t>désaccords)</w:t>
            </w:r>
            <w:r w:rsidR="00BE302D">
              <w:t xml:space="preserve"> </w:t>
            </w:r>
            <w:r>
              <w:t>sont</w:t>
            </w:r>
            <w:r w:rsidR="00BE302D">
              <w:t xml:space="preserve"> </w:t>
            </w:r>
            <w:r>
              <w:t>d’une</w:t>
            </w:r>
            <w:r w:rsidR="00BE302D">
              <w:t xml:space="preserve"> </w:t>
            </w:r>
            <w:r>
              <w:t>importance</w:t>
            </w:r>
            <w:r w:rsidR="00BE302D">
              <w:t xml:space="preserve"> </w:t>
            </w:r>
            <w:r>
              <w:t>telle</w:t>
            </w:r>
            <w:r w:rsidR="00BE302D">
              <w:t xml:space="preserve"> </w:t>
            </w:r>
            <w:r>
              <w:t>qu’il</w:t>
            </w:r>
            <w:r w:rsidR="00BE302D">
              <w:t xml:space="preserve"> </w:t>
            </w:r>
            <w:r>
              <w:t>ne</w:t>
            </w:r>
            <w:r w:rsidR="00BE302D">
              <w:t xml:space="preserve"> </w:t>
            </w:r>
            <w:r>
              <w:t>peut obtenir un niveau d’assurance suffisant.</w:t>
            </w:r>
          </w:p>
          <w:p w:rsidR="006646B3" w:rsidRDefault="006646B3" w:rsidP="006646B3"/>
          <w:p w:rsidR="006646B3" w:rsidRDefault="006646B3" w:rsidP="006646B3">
            <w:pPr>
              <w:rPr>
                <w:b/>
              </w:rPr>
            </w:pPr>
            <w:r w:rsidRPr="006646B3">
              <w:rPr>
                <w:b/>
              </w:rPr>
              <w:t>Contenu de</w:t>
            </w:r>
            <w:r>
              <w:rPr>
                <w:b/>
              </w:rPr>
              <w:t xml:space="preserve"> l’attestation </w:t>
            </w:r>
          </w:p>
          <w:p w:rsidR="006646B3" w:rsidRPr="006646B3" w:rsidRDefault="006646B3" w:rsidP="00C64235">
            <w:pPr>
              <w:pStyle w:val="Paragraphedeliste"/>
              <w:numPr>
                <w:ilvl w:val="0"/>
                <w:numId w:val="18"/>
              </w:numPr>
              <w:ind w:left="426"/>
            </w:pPr>
            <w:r>
              <w:t>{NP 2300 §</w:t>
            </w:r>
            <w:r w:rsidR="00E7722D">
              <w:t>24</w:t>
            </w:r>
            <w:r>
              <w:t xml:space="preserve">} </w:t>
            </w:r>
            <w:r w:rsidRPr="006646B3">
              <w:t>Le</w:t>
            </w:r>
            <w:r w:rsidR="00BE302D">
              <w:t xml:space="preserve"> </w:t>
            </w:r>
            <w:r w:rsidRPr="006646B3">
              <w:t>professionnel</w:t>
            </w:r>
            <w:r w:rsidR="00BE302D">
              <w:t xml:space="preserve"> </w:t>
            </w:r>
            <w:r w:rsidRPr="006646B3">
              <w:t>de</w:t>
            </w:r>
            <w:r w:rsidR="00BE302D">
              <w:t xml:space="preserve"> </w:t>
            </w:r>
            <w:r w:rsidRPr="006646B3">
              <w:t>l’expertise</w:t>
            </w:r>
            <w:r w:rsidR="00BE302D">
              <w:t xml:space="preserve"> </w:t>
            </w:r>
            <w:r w:rsidRPr="006646B3">
              <w:t>comptable</w:t>
            </w:r>
            <w:r w:rsidR="00BE302D">
              <w:t xml:space="preserve"> </w:t>
            </w:r>
            <w:r w:rsidRPr="006646B3">
              <w:t>établit</w:t>
            </w:r>
            <w:r w:rsidR="00BE302D">
              <w:t xml:space="preserve"> </w:t>
            </w:r>
            <w:r w:rsidRPr="006646B3">
              <w:t>une</w:t>
            </w:r>
            <w:r w:rsidR="00BE302D">
              <w:t xml:space="preserve"> </w:t>
            </w:r>
            <w:r w:rsidRPr="006646B3">
              <w:t>a</w:t>
            </w:r>
            <w:r>
              <w:t>ttestation</w:t>
            </w:r>
            <w:r w:rsidR="00BE302D">
              <w:t xml:space="preserve"> </w:t>
            </w:r>
            <w:r>
              <w:t>qui</w:t>
            </w:r>
            <w:r w:rsidR="00BE302D">
              <w:t xml:space="preserve"> </w:t>
            </w:r>
            <w:r>
              <w:t>comprend</w:t>
            </w:r>
            <w:r w:rsidR="00BE302D">
              <w:t xml:space="preserve"> </w:t>
            </w:r>
            <w:r>
              <w:t xml:space="preserve">les </w:t>
            </w:r>
            <w:r w:rsidRPr="006646B3">
              <w:t xml:space="preserve">éléments suivants : </w:t>
            </w:r>
          </w:p>
          <w:p w:rsidR="006646B3" w:rsidRPr="006646B3" w:rsidRDefault="006646B3" w:rsidP="006646B3">
            <w:r w:rsidRPr="006646B3">
              <w:t xml:space="preserve"> </w:t>
            </w:r>
          </w:p>
          <w:p w:rsidR="006646B3" w:rsidRPr="006646B3" w:rsidRDefault="006646B3" w:rsidP="00C64235">
            <w:pPr>
              <w:pStyle w:val="Paragraphedeliste"/>
              <w:numPr>
                <w:ilvl w:val="0"/>
                <w:numId w:val="17"/>
              </w:numPr>
              <w:ind w:left="851"/>
            </w:pPr>
            <w:r w:rsidRPr="006646B3">
              <w:t xml:space="preserve">un intitulé ; </w:t>
            </w:r>
          </w:p>
          <w:p w:rsidR="006646B3" w:rsidRPr="006646B3" w:rsidRDefault="006646B3" w:rsidP="00C64235">
            <w:pPr>
              <w:pStyle w:val="Paragraphedeliste"/>
              <w:numPr>
                <w:ilvl w:val="0"/>
                <w:numId w:val="17"/>
              </w:numPr>
              <w:ind w:left="851"/>
            </w:pPr>
            <w:r w:rsidRPr="006646B3">
              <w:t xml:space="preserve">le destinataire du rapport ; </w:t>
            </w:r>
          </w:p>
          <w:p w:rsidR="006646B3" w:rsidRPr="006646B3" w:rsidRDefault="006646B3" w:rsidP="00C64235">
            <w:pPr>
              <w:pStyle w:val="Paragraphedeliste"/>
              <w:numPr>
                <w:ilvl w:val="0"/>
                <w:numId w:val="17"/>
              </w:numPr>
              <w:ind w:left="851"/>
            </w:pPr>
            <w:r w:rsidRPr="006646B3">
              <w:t>une</w:t>
            </w:r>
            <w:r w:rsidR="00BE302D">
              <w:t xml:space="preserve"> </w:t>
            </w:r>
            <w:r w:rsidRPr="006646B3">
              <w:t>mention</w:t>
            </w:r>
            <w:r w:rsidR="00BE302D">
              <w:t xml:space="preserve"> </w:t>
            </w:r>
            <w:r w:rsidRPr="006646B3">
              <w:t>confirmant</w:t>
            </w:r>
            <w:r w:rsidR="00BE302D">
              <w:t xml:space="preserve"> </w:t>
            </w:r>
            <w:r w:rsidRPr="006646B3">
              <w:t>que</w:t>
            </w:r>
            <w:r w:rsidR="00BE302D">
              <w:t xml:space="preserve"> </w:t>
            </w:r>
            <w:r w:rsidRPr="006646B3">
              <w:t>la</w:t>
            </w:r>
            <w:r w:rsidR="00BE302D">
              <w:t xml:space="preserve"> </w:t>
            </w:r>
            <w:r w:rsidRPr="006646B3">
              <w:t>mission</w:t>
            </w:r>
            <w:r w:rsidR="00BE302D">
              <w:t xml:space="preserve"> </w:t>
            </w:r>
            <w:r w:rsidRPr="006646B3">
              <w:t>a</w:t>
            </w:r>
            <w:r w:rsidR="00BE302D">
              <w:t xml:space="preserve"> </w:t>
            </w:r>
            <w:r w:rsidRPr="006646B3">
              <w:t>été</w:t>
            </w:r>
            <w:r w:rsidR="00BE302D">
              <w:t xml:space="preserve"> </w:t>
            </w:r>
            <w:r w:rsidRPr="006646B3">
              <w:t>réalisée</w:t>
            </w:r>
            <w:r w:rsidR="00BE302D">
              <w:t xml:space="preserve"> </w:t>
            </w:r>
            <w:r w:rsidRPr="006646B3">
              <w:t>conformément</w:t>
            </w:r>
            <w:r w:rsidR="00BE302D">
              <w:t xml:space="preserve"> </w:t>
            </w:r>
            <w:r w:rsidRPr="006646B3">
              <w:t>à</w:t>
            </w:r>
            <w:r w:rsidR="00BE302D">
              <w:t xml:space="preserve"> </w:t>
            </w:r>
            <w:r w:rsidRPr="006646B3">
              <w:t>la</w:t>
            </w:r>
            <w:r w:rsidR="00BE302D">
              <w:t xml:space="preserve"> </w:t>
            </w:r>
            <w:r w:rsidRPr="006646B3">
              <w:t xml:space="preserve">présente </w:t>
            </w:r>
          </w:p>
          <w:p w:rsidR="006646B3" w:rsidRPr="006646B3" w:rsidRDefault="006646B3" w:rsidP="00C64235">
            <w:pPr>
              <w:pStyle w:val="Paragraphedeliste"/>
              <w:numPr>
                <w:ilvl w:val="0"/>
                <w:numId w:val="17"/>
              </w:numPr>
              <w:ind w:left="851"/>
            </w:pPr>
            <w:r w:rsidRPr="006646B3">
              <w:lastRenderedPageBreak/>
              <w:t xml:space="preserve">norme professionnelle et qu’elle ne constitue ni un audit, ni un examen limité ; </w:t>
            </w:r>
          </w:p>
          <w:p w:rsidR="006646B3" w:rsidRPr="006646B3" w:rsidRDefault="006646B3" w:rsidP="00C64235">
            <w:pPr>
              <w:pStyle w:val="Paragraphedeliste"/>
              <w:numPr>
                <w:ilvl w:val="0"/>
                <w:numId w:val="17"/>
              </w:numPr>
              <w:ind w:left="851"/>
            </w:pPr>
            <w:r w:rsidRPr="006646B3">
              <w:t xml:space="preserve">un paragraphe d'introduction comportant le rappel de </w:t>
            </w:r>
            <w:r>
              <w:t xml:space="preserve">sa qualité de professionnel de </w:t>
            </w:r>
            <w:r w:rsidRPr="006646B3">
              <w:t>l’expertise</w:t>
            </w:r>
            <w:r w:rsidR="00BE302D">
              <w:t xml:space="preserve"> </w:t>
            </w:r>
            <w:r w:rsidRPr="006646B3">
              <w:t>comptable</w:t>
            </w:r>
            <w:r w:rsidR="00BE302D">
              <w:t xml:space="preserve"> </w:t>
            </w:r>
            <w:r w:rsidRPr="006646B3">
              <w:t>et</w:t>
            </w:r>
            <w:r w:rsidR="00BE302D">
              <w:t xml:space="preserve"> </w:t>
            </w:r>
            <w:r w:rsidRPr="006646B3">
              <w:t>de</w:t>
            </w:r>
            <w:r w:rsidR="00BE302D">
              <w:t xml:space="preserve"> </w:t>
            </w:r>
            <w:r w:rsidRPr="006646B3">
              <w:t>la</w:t>
            </w:r>
            <w:r w:rsidR="00BE302D">
              <w:t xml:space="preserve"> </w:t>
            </w:r>
            <w:r w:rsidRPr="006646B3">
              <w:t>mission</w:t>
            </w:r>
            <w:r w:rsidR="00BE302D">
              <w:t xml:space="preserve"> </w:t>
            </w:r>
            <w:r w:rsidRPr="006646B3">
              <w:t>qui</w:t>
            </w:r>
            <w:r w:rsidR="00BE302D">
              <w:t xml:space="preserve"> </w:t>
            </w:r>
            <w:r w:rsidRPr="006646B3">
              <w:t>lui</w:t>
            </w:r>
            <w:r w:rsidR="00BE302D">
              <w:t xml:space="preserve"> </w:t>
            </w:r>
            <w:r w:rsidRPr="006646B3">
              <w:t>a</w:t>
            </w:r>
            <w:r w:rsidR="00BE302D">
              <w:t xml:space="preserve"> </w:t>
            </w:r>
            <w:r w:rsidRPr="006646B3">
              <w:t>été</w:t>
            </w:r>
            <w:r w:rsidR="00BE302D">
              <w:t xml:space="preserve"> </w:t>
            </w:r>
            <w:r>
              <w:t>confiée,</w:t>
            </w:r>
            <w:r w:rsidR="00BE302D">
              <w:t xml:space="preserve"> </w:t>
            </w:r>
            <w:r>
              <w:t>de</w:t>
            </w:r>
            <w:r w:rsidR="00BE302D">
              <w:t xml:space="preserve"> </w:t>
            </w:r>
            <w:r>
              <w:t>procéder</w:t>
            </w:r>
            <w:r w:rsidR="00BE302D">
              <w:t xml:space="preserve"> </w:t>
            </w:r>
            <w:r>
              <w:t>à</w:t>
            </w:r>
            <w:r w:rsidR="00BE302D">
              <w:t xml:space="preserve"> </w:t>
            </w:r>
            <w:r>
              <w:t xml:space="preserve">une </w:t>
            </w:r>
            <w:r w:rsidRPr="006646B3">
              <w:t>présentation</w:t>
            </w:r>
            <w:r w:rsidR="00BE302D">
              <w:t xml:space="preserve"> </w:t>
            </w:r>
            <w:r w:rsidRPr="006646B3">
              <w:t>de</w:t>
            </w:r>
            <w:r w:rsidR="00BE302D">
              <w:t xml:space="preserve"> </w:t>
            </w:r>
            <w:r w:rsidRPr="006646B3">
              <w:t>comptes,</w:t>
            </w:r>
            <w:r w:rsidR="00BE302D">
              <w:t xml:space="preserve"> </w:t>
            </w:r>
            <w:r w:rsidRPr="006646B3">
              <w:t>l’identification</w:t>
            </w:r>
            <w:r w:rsidR="00BE302D">
              <w:t xml:space="preserve"> </w:t>
            </w:r>
            <w:r w:rsidRPr="006646B3">
              <w:t>de</w:t>
            </w:r>
            <w:r w:rsidR="00BE302D">
              <w:t xml:space="preserve"> </w:t>
            </w:r>
            <w:r w:rsidRPr="006646B3">
              <w:t>l'entité</w:t>
            </w:r>
            <w:r w:rsidR="00BE302D">
              <w:t xml:space="preserve"> </w:t>
            </w:r>
            <w:r w:rsidRPr="006646B3">
              <w:t>et</w:t>
            </w:r>
            <w:r w:rsidR="00BE302D">
              <w:t xml:space="preserve"> </w:t>
            </w:r>
            <w:r w:rsidRPr="006646B3">
              <w:t>des</w:t>
            </w:r>
            <w:r w:rsidR="00BE302D">
              <w:t xml:space="preserve"> </w:t>
            </w:r>
            <w:r w:rsidRPr="006646B3">
              <w:t>comptes</w:t>
            </w:r>
            <w:r w:rsidR="00BE302D">
              <w:t xml:space="preserve"> </w:t>
            </w:r>
            <w:r w:rsidRPr="006646B3">
              <w:t>objet</w:t>
            </w:r>
            <w:r w:rsidR="00BE302D">
              <w:t xml:space="preserve"> </w:t>
            </w:r>
            <w:r w:rsidRPr="006646B3">
              <w:t>de</w:t>
            </w:r>
            <w:r w:rsidR="00BE302D">
              <w:t xml:space="preserve"> </w:t>
            </w:r>
            <w:r>
              <w:t xml:space="preserve">la </w:t>
            </w:r>
            <w:r w:rsidRPr="006646B3">
              <w:t xml:space="preserve">mission qui sont joints au rapport, et de la période couverte par ces comptes ; </w:t>
            </w:r>
          </w:p>
          <w:p w:rsidR="006646B3" w:rsidRPr="006646B3" w:rsidRDefault="006646B3" w:rsidP="00C64235">
            <w:pPr>
              <w:pStyle w:val="Paragraphedeliste"/>
              <w:numPr>
                <w:ilvl w:val="0"/>
                <w:numId w:val="17"/>
              </w:numPr>
              <w:ind w:left="851"/>
            </w:pPr>
            <w:r w:rsidRPr="006646B3">
              <w:t xml:space="preserve">une conclusion exprimée sous une forme négative ; </w:t>
            </w:r>
          </w:p>
          <w:p w:rsidR="006646B3" w:rsidRDefault="006646B3" w:rsidP="00C64235">
            <w:pPr>
              <w:pStyle w:val="Paragraphedeliste"/>
              <w:numPr>
                <w:ilvl w:val="0"/>
                <w:numId w:val="17"/>
              </w:numPr>
              <w:ind w:left="851"/>
            </w:pPr>
            <w:r>
              <w:t xml:space="preserve">la date du rapport ; </w:t>
            </w:r>
          </w:p>
          <w:p w:rsidR="006646B3" w:rsidRDefault="006646B3" w:rsidP="00C64235">
            <w:pPr>
              <w:pStyle w:val="Paragraphedeliste"/>
              <w:numPr>
                <w:ilvl w:val="0"/>
                <w:numId w:val="17"/>
              </w:numPr>
              <w:ind w:left="851"/>
            </w:pPr>
            <w:r w:rsidRPr="006646B3">
              <w:t>l'adresse</w:t>
            </w:r>
            <w:r w:rsidR="00BE302D">
              <w:t xml:space="preserve"> </w:t>
            </w:r>
            <w:r w:rsidRPr="006646B3">
              <w:t>et</w:t>
            </w:r>
            <w:r w:rsidR="00BE302D">
              <w:t xml:space="preserve"> </w:t>
            </w:r>
            <w:r w:rsidRPr="006646B3">
              <w:t>l'identification</w:t>
            </w:r>
            <w:r w:rsidR="00BE302D">
              <w:t xml:space="preserve"> </w:t>
            </w:r>
            <w:r w:rsidRPr="006646B3">
              <w:t>du</w:t>
            </w:r>
            <w:r w:rsidR="00BE302D">
              <w:t xml:space="preserve"> </w:t>
            </w:r>
            <w:r w:rsidRPr="006646B3">
              <w:t>(des)</w:t>
            </w:r>
            <w:r w:rsidR="00BE302D">
              <w:t xml:space="preserve"> </w:t>
            </w:r>
            <w:r w:rsidRPr="006646B3">
              <w:t>professionnel(s)</w:t>
            </w:r>
            <w:r w:rsidR="00BE302D">
              <w:t xml:space="preserve"> </w:t>
            </w:r>
            <w:r w:rsidRPr="006646B3">
              <w:t>de</w:t>
            </w:r>
            <w:r w:rsidR="00BE302D">
              <w:t xml:space="preserve"> </w:t>
            </w:r>
            <w:r w:rsidRPr="006646B3">
              <w:t>l’expertise</w:t>
            </w:r>
            <w:r w:rsidR="00BE302D">
              <w:t xml:space="preserve"> </w:t>
            </w:r>
            <w:r>
              <w:t xml:space="preserve">comptable </w:t>
            </w:r>
            <w:r w:rsidRPr="006646B3">
              <w:t>signataire(s) du rapport.</w:t>
            </w:r>
          </w:p>
          <w:p w:rsidR="006646B3" w:rsidRDefault="006646B3" w:rsidP="00833B31"/>
        </w:tc>
      </w:tr>
    </w:tbl>
    <w:p w:rsidR="00E732DC" w:rsidRDefault="00E732DC" w:rsidP="00B20F9A"/>
    <w:p w:rsidR="00F10758" w:rsidRDefault="00F10758" w:rsidP="00B20F9A"/>
    <w:p w:rsidR="00165721" w:rsidRDefault="00165721" w:rsidP="00165721">
      <w:pPr>
        <w:pStyle w:val="Style1"/>
      </w:pPr>
      <w:r>
        <w:t>COMMENTAIRES</w:t>
      </w:r>
    </w:p>
    <w:p w:rsidR="00AF4B53" w:rsidRDefault="00165721" w:rsidP="00F10758">
      <w:pPr>
        <w:ind w:left="567" w:hanging="522"/>
        <w:rPr>
          <w:rFonts w:ascii="Verdana" w:hAnsi="Verdana"/>
        </w:rPr>
      </w:pPr>
      <w:r>
        <w:rPr>
          <w:spacing w:val="-1"/>
        </w:rPr>
        <w:t xml:space="preserve">C.1. </w:t>
      </w:r>
      <w:r>
        <w:rPr>
          <w:spacing w:val="-1"/>
        </w:rPr>
        <w:tab/>
      </w:r>
      <w:r w:rsidR="00AF4B53" w:rsidRPr="00F10758">
        <w:t>Cette mission, non prévue par le cadre de référence international, a été instituée en France pour répondre notamment aux besoins des petites et moyennes entités. En amont de la mission de présentation des comptes stricto sensu, la direction peut confier au professionnel de l’expertise comptable le soin de tenir la comptabilité de l’entité. Par ailleurs, la mission peut être complétée par l’établissement des déclarations fiscales et sociales liées à la période de référence.</w:t>
      </w:r>
      <w:r w:rsidR="00AF4B53">
        <w:rPr>
          <w:rFonts w:ascii="Verdana" w:hAnsi="Verdana"/>
        </w:rPr>
        <w:t xml:space="preserve"> </w:t>
      </w:r>
    </w:p>
    <w:p w:rsidR="00AF4B53" w:rsidRPr="00F10758" w:rsidRDefault="00AF4B53" w:rsidP="00F10758">
      <w:pPr>
        <w:spacing w:after="0" w:line="240" w:lineRule="auto"/>
        <w:ind w:left="540" w:hanging="540"/>
      </w:pPr>
      <w:r>
        <w:rPr>
          <w:spacing w:val="-1"/>
        </w:rPr>
        <w:t>C.2.</w:t>
      </w:r>
      <w:r>
        <w:rPr>
          <w:spacing w:val="-1"/>
        </w:rPr>
        <w:tab/>
      </w:r>
      <w:r w:rsidRPr="00F10758">
        <w:t>Les procédures à mettre en œuvre dans le cadre d’une mission de présentation ne comportent pas de contrôles de substance des comptes puisque l’objectif de la mission n’est pas d’exprimer une opinion sur la régularité, la sincérité et l’image fidèle des comptes. Les travaux à mettre en œuvre comprennent notamment :</w:t>
      </w:r>
    </w:p>
    <w:p w:rsidR="00AF4B53" w:rsidRPr="00F10758" w:rsidRDefault="00AF4B53" w:rsidP="00F10758">
      <w:pPr>
        <w:spacing w:after="0" w:line="240" w:lineRule="auto"/>
        <w:ind w:firstLine="540"/>
      </w:pPr>
      <w:bookmarkStart w:id="19" w:name="OLE_LINK4"/>
      <w:r w:rsidRPr="00F10758">
        <w:t>- une prise de connaissance globale de l’entité ;</w:t>
      </w:r>
    </w:p>
    <w:p w:rsidR="00AF4B53" w:rsidRPr="00F10758" w:rsidRDefault="00AF4B53" w:rsidP="00F10758">
      <w:pPr>
        <w:spacing w:after="0" w:line="240" w:lineRule="auto"/>
        <w:ind w:firstLine="540"/>
      </w:pPr>
      <w:r w:rsidRPr="00F10758">
        <w:t>- une appréciation des procédures élémentaires d’organisation comptable ;</w:t>
      </w:r>
    </w:p>
    <w:p w:rsidR="00AF4B53" w:rsidRPr="00F10758" w:rsidRDefault="00AF4B53" w:rsidP="00F10758">
      <w:pPr>
        <w:spacing w:after="0" w:line="240" w:lineRule="auto"/>
        <w:ind w:firstLine="540"/>
      </w:pPr>
      <w:r w:rsidRPr="00F10758">
        <w:t>- une appréciation de la régularité formelle de la comptabilité ;</w:t>
      </w:r>
    </w:p>
    <w:p w:rsidR="00AF4B53" w:rsidRPr="00F10758" w:rsidRDefault="00AF4B53" w:rsidP="00F10758">
      <w:pPr>
        <w:spacing w:after="0" w:line="240" w:lineRule="auto"/>
        <w:ind w:firstLine="540"/>
      </w:pPr>
      <w:r w:rsidRPr="00F10758">
        <w:t>- une collecte des éléments concourant aux écritures d’inventaire de fin d’exercice ;</w:t>
      </w:r>
    </w:p>
    <w:p w:rsidR="00AF4B53" w:rsidRPr="00F10758" w:rsidRDefault="00AF4B53" w:rsidP="00F10758">
      <w:pPr>
        <w:spacing w:after="0" w:line="240" w:lineRule="auto"/>
        <w:ind w:firstLine="540"/>
      </w:pPr>
      <w:r w:rsidRPr="00F10758">
        <w:t>- une justification des soldes et des contrôles de cohérence des principaux comptes ;</w:t>
      </w:r>
    </w:p>
    <w:p w:rsidR="00AF4B53" w:rsidRPr="00F10758" w:rsidRDefault="00AF4B53" w:rsidP="00F10758">
      <w:pPr>
        <w:spacing w:after="0" w:line="240" w:lineRule="auto"/>
        <w:ind w:firstLine="540"/>
      </w:pPr>
      <w:r w:rsidRPr="00F10758">
        <w:t>- un examen critique des comptes pris dans leur ensemble ;</w:t>
      </w:r>
    </w:p>
    <w:p w:rsidR="00AF4B53" w:rsidRDefault="00AF4B53" w:rsidP="00F10758">
      <w:pPr>
        <w:spacing w:after="0" w:line="240" w:lineRule="auto"/>
        <w:ind w:firstLine="540"/>
      </w:pPr>
      <w:r w:rsidRPr="00F10758">
        <w:t>- des entretiens avec la direction.</w:t>
      </w:r>
      <w:bookmarkEnd w:id="19"/>
    </w:p>
    <w:p w:rsidR="00AF4B53" w:rsidRDefault="00AF4B53" w:rsidP="00F10758">
      <w:pPr>
        <w:spacing w:after="0" w:line="240" w:lineRule="auto"/>
      </w:pPr>
    </w:p>
    <w:p w:rsidR="00AF4B53" w:rsidRPr="00F10758" w:rsidRDefault="0034154B" w:rsidP="00F10758">
      <w:pPr>
        <w:spacing w:after="0" w:line="240" w:lineRule="auto"/>
        <w:ind w:left="567" w:hanging="425"/>
      </w:pPr>
      <w:r>
        <w:t>C.3.</w:t>
      </w:r>
      <w:r w:rsidR="0008249C">
        <w:t xml:space="preserve"> </w:t>
      </w:r>
      <w:r w:rsidR="00A93A1F" w:rsidRPr="00F10758">
        <w:t xml:space="preserve">La direction est responsable des informations communiquées au professionnel de l’expertise </w:t>
      </w:r>
      <w:r w:rsidRPr="0034154B">
        <w:t>comptable</w:t>
      </w:r>
      <w:r w:rsidR="00D1260C">
        <w:t xml:space="preserve"> </w:t>
      </w:r>
      <w:r w:rsidR="00A93A1F" w:rsidRPr="00F10758">
        <w:t>pour</w:t>
      </w:r>
      <w:r>
        <w:t xml:space="preserve"> </w:t>
      </w:r>
      <w:r w:rsidR="00A93A1F" w:rsidRPr="00F10758">
        <w:t>les besoins de sa mission. Le professionnel de l’expertise comptable évalue de façon critique les documents et les informations comptables ou non comptables communiquées ; il reste attentif à celles recueillies au cours de sa mission qui contredisent ou remettent en cause les informations obtenues de la direction.</w:t>
      </w:r>
    </w:p>
    <w:p w:rsidR="00A93A1F" w:rsidRPr="00F10758" w:rsidRDefault="00A93A1F" w:rsidP="00F10758">
      <w:pPr>
        <w:spacing w:after="0" w:line="240" w:lineRule="auto"/>
      </w:pPr>
    </w:p>
    <w:p w:rsidR="00A93A1F" w:rsidRPr="00F10758" w:rsidRDefault="00A93A1F" w:rsidP="00F10758">
      <w:pPr>
        <w:spacing w:after="0"/>
        <w:ind w:left="567" w:hanging="425"/>
        <w:rPr>
          <w:bCs/>
        </w:rPr>
      </w:pPr>
      <w:r w:rsidRPr="00F10758">
        <w:t xml:space="preserve">C.4. </w:t>
      </w:r>
      <w:r w:rsidRPr="00F10758">
        <w:rPr>
          <w:bCs/>
        </w:rPr>
        <w:t>La prise de connaissance est de portée générale ; elle permet notamment au professionnel de l’expertise comptable de collecter les informations relatives aux caractéristiques du secteur d’activité et d’apprécier l’organisation comptable ; elle ne comprend pas l’évaluation des procédures de contrôle interne.</w:t>
      </w:r>
    </w:p>
    <w:p w:rsidR="00012055" w:rsidRDefault="00012055" w:rsidP="00F10758">
      <w:pPr>
        <w:spacing w:after="0"/>
        <w:ind w:left="567" w:hanging="567"/>
        <w:rPr>
          <w:bCs/>
        </w:rPr>
      </w:pPr>
    </w:p>
    <w:p w:rsidR="00D668AC" w:rsidRDefault="00A93A1F" w:rsidP="00F10758">
      <w:pPr>
        <w:spacing w:after="0"/>
        <w:ind w:left="567" w:hanging="567"/>
        <w:rPr>
          <w:bCs/>
        </w:rPr>
      </w:pPr>
      <w:r w:rsidRPr="00F10758">
        <w:rPr>
          <w:bCs/>
        </w:rPr>
        <w:t xml:space="preserve">Conformément </w:t>
      </w:r>
      <w:r w:rsidR="00D668AC" w:rsidRPr="00CF050A">
        <w:rPr>
          <w:bCs/>
        </w:rPr>
        <w:t>à l’article 8 de l’Acte Uniforme OHADA</w:t>
      </w:r>
      <w:r w:rsidR="00CF050A" w:rsidRPr="00CF050A">
        <w:rPr>
          <w:bCs/>
        </w:rPr>
        <w:t xml:space="preserve"> </w:t>
      </w:r>
      <w:r w:rsidR="00CF050A" w:rsidRPr="00CF050A">
        <w:t>portant organisation et harmonisation des</w:t>
      </w:r>
      <w:r w:rsidR="00CF050A">
        <w:t xml:space="preserve"> comptabilités des entreprises</w:t>
      </w:r>
      <w:r w:rsidRPr="00F10758">
        <w:rPr>
          <w:bCs/>
        </w:rPr>
        <w:t xml:space="preserve">, les comptes annuels </w:t>
      </w:r>
      <w:r w:rsidR="00D668AC">
        <w:t>décrivent de façon régulière et sincère les événements, opérations et situations de l’exercice pour donner une image fidèle du patrimoine, de la situation financière et du résultat de l’entreprise.</w:t>
      </w:r>
    </w:p>
    <w:p w:rsidR="00D1260C" w:rsidRDefault="00D1260C" w:rsidP="00F10758">
      <w:pPr>
        <w:spacing w:after="0"/>
        <w:ind w:left="567" w:hanging="567"/>
        <w:rPr>
          <w:bCs/>
        </w:rPr>
      </w:pPr>
    </w:p>
    <w:p w:rsidR="000D1795" w:rsidRDefault="00A93A1F" w:rsidP="00F10758">
      <w:pPr>
        <w:spacing w:after="0"/>
        <w:ind w:left="567" w:hanging="567"/>
        <w:rPr>
          <w:bCs/>
        </w:rPr>
      </w:pPr>
      <w:r w:rsidRPr="00F10758">
        <w:rPr>
          <w:bCs/>
        </w:rPr>
        <w:t>En conséquence, la direction reste responsable à l’égard des tiers de l’exhaustivité, de la fiabilité et de l’exactitude des informations comptables et financières concourant à la présentation des comptes ainsi que des procédures de contrôle interne concourant à l’élaboration de ces comptes.</w:t>
      </w:r>
    </w:p>
    <w:p w:rsidR="000D1795" w:rsidRDefault="000D1795" w:rsidP="00F10758">
      <w:pPr>
        <w:spacing w:after="0"/>
        <w:ind w:left="567" w:hanging="567"/>
        <w:rPr>
          <w:bCs/>
        </w:rPr>
      </w:pPr>
    </w:p>
    <w:p w:rsidR="00A93A1F" w:rsidRDefault="000D1795" w:rsidP="00F10758">
      <w:pPr>
        <w:spacing w:after="0"/>
        <w:ind w:left="567" w:hanging="567"/>
      </w:pPr>
      <w:r>
        <w:t xml:space="preserve">C.5. </w:t>
      </w:r>
      <w:r w:rsidR="00A93A1F" w:rsidRPr="00F10758">
        <w:t>La lettre de mission comporte les éléments suivants, sans préjudice d'autres éléments liés aux particularités de l’entité que le professionnel de l’expertise comptable jugerait utile d'ajouter :</w:t>
      </w:r>
    </w:p>
    <w:p w:rsidR="000D1795" w:rsidRPr="00F10758" w:rsidRDefault="000D1795" w:rsidP="00F10758">
      <w:pPr>
        <w:spacing w:after="0"/>
        <w:ind w:left="567" w:hanging="567"/>
        <w:rPr>
          <w:bCs/>
        </w:rPr>
      </w:pPr>
    </w:p>
    <w:p w:rsidR="00A93A1F" w:rsidRPr="00F10758" w:rsidRDefault="00A93A1F" w:rsidP="00F10758">
      <w:pPr>
        <w:spacing w:after="0"/>
        <w:ind w:left="567" w:hanging="567"/>
      </w:pPr>
      <w:r w:rsidRPr="00F10758">
        <w:t>- la nature et l’objectif de la mission y compris le fait qu'elle ne constitue ni un audit, ni un examen limité ;</w:t>
      </w:r>
    </w:p>
    <w:p w:rsidR="00A93A1F" w:rsidRPr="00F10758" w:rsidRDefault="00A93A1F" w:rsidP="00F10758">
      <w:pPr>
        <w:spacing w:after="0"/>
        <w:ind w:left="567"/>
        <w:rPr>
          <w:bCs/>
        </w:rPr>
      </w:pPr>
      <w:r w:rsidRPr="00F10758">
        <w:t xml:space="preserve">- </w:t>
      </w:r>
      <w:r w:rsidRPr="00F10758">
        <w:rPr>
          <w:bCs/>
        </w:rPr>
        <w:t>les responsabilités respectives du professionnel de l’expertise comptable et de la direction dans le cadre de la mission ;</w:t>
      </w:r>
    </w:p>
    <w:p w:rsidR="00A93A1F" w:rsidRPr="00F10758" w:rsidRDefault="00CF050A" w:rsidP="00F10758">
      <w:pPr>
        <w:widowControl w:val="0"/>
        <w:overflowPunct w:val="0"/>
        <w:autoSpaceDE w:val="0"/>
        <w:autoSpaceDN w:val="0"/>
        <w:adjustRightInd w:val="0"/>
        <w:spacing w:after="0" w:line="240" w:lineRule="auto"/>
        <w:ind w:left="567"/>
        <w:rPr>
          <w:bCs/>
        </w:rPr>
      </w:pPr>
      <w:r>
        <w:t xml:space="preserve">- </w:t>
      </w:r>
      <w:r w:rsidR="00A93A1F" w:rsidRPr="00F10758">
        <w:t xml:space="preserve">la référence </w:t>
      </w:r>
      <w:r w:rsidR="00A93A1F" w:rsidRPr="00F10758">
        <w:rPr>
          <w:shd w:val="clear" w:color="auto" w:fill="FFFFFF" w:themeFill="background1"/>
        </w:rPr>
        <w:t xml:space="preserve">au Code de </w:t>
      </w:r>
      <w:r w:rsidR="00C60AA8" w:rsidRPr="00F10758">
        <w:rPr>
          <w:shd w:val="clear" w:color="auto" w:fill="FFFFFF" w:themeFill="background1"/>
        </w:rPr>
        <w:t>d’éthique</w:t>
      </w:r>
      <w:r w:rsidR="00A93A1F" w:rsidRPr="00F10758">
        <w:t xml:space="preserve"> et à la présente norme </w:t>
      </w:r>
      <w:r w:rsidR="00A93A1F" w:rsidRPr="00F10758">
        <w:rPr>
          <w:color w:val="0000FF"/>
        </w:rPr>
        <w:t>;</w:t>
      </w:r>
    </w:p>
    <w:p w:rsidR="00A93A1F" w:rsidRPr="00F10758" w:rsidRDefault="00CF050A" w:rsidP="00F10758">
      <w:pPr>
        <w:widowControl w:val="0"/>
        <w:overflowPunct w:val="0"/>
        <w:autoSpaceDE w:val="0"/>
        <w:autoSpaceDN w:val="0"/>
        <w:adjustRightInd w:val="0"/>
        <w:spacing w:after="0" w:line="240" w:lineRule="auto"/>
        <w:ind w:left="567"/>
        <w:rPr>
          <w:bCs/>
        </w:rPr>
      </w:pPr>
      <w:r>
        <w:t xml:space="preserve">- </w:t>
      </w:r>
      <w:r w:rsidR="00A93A1F" w:rsidRPr="00F10758">
        <w:t>le fait que la mission n’a pas pour objectif de déceler les erreurs, actes illégaux ou autres irrégularités, par exemple des fraudes ou des malversations éventuelles ;</w:t>
      </w:r>
    </w:p>
    <w:p w:rsidR="00A93A1F" w:rsidRPr="00F10758" w:rsidRDefault="00CF050A" w:rsidP="00F10758">
      <w:pPr>
        <w:widowControl w:val="0"/>
        <w:overflowPunct w:val="0"/>
        <w:autoSpaceDE w:val="0"/>
        <w:autoSpaceDN w:val="0"/>
        <w:adjustRightInd w:val="0"/>
        <w:spacing w:after="0" w:line="240" w:lineRule="auto"/>
        <w:ind w:left="567"/>
        <w:rPr>
          <w:bCs/>
        </w:rPr>
      </w:pPr>
      <w:r>
        <w:rPr>
          <w:bCs/>
        </w:rPr>
        <w:t xml:space="preserve">- </w:t>
      </w:r>
      <w:r w:rsidR="00A93A1F" w:rsidRPr="00F10758">
        <w:rPr>
          <w:bCs/>
        </w:rPr>
        <w:t xml:space="preserve">que les procédures mises en œuvre visent à aider la direction dans la clôture des comptes et dans leur présentation formelle ; elles ne comprennent pas le contrôle de la matérialité des opérations, le contrôle des inventaires physiques des actifs de l’entité à la clôture de l’exercice comptable (stocks, immobilisations, </w:t>
      </w:r>
      <w:r w:rsidR="00A93A1F" w:rsidRPr="00F10758">
        <w:rPr>
          <w:bCs/>
        </w:rPr>
        <w:lastRenderedPageBreak/>
        <w:t>espèces en caisse notamment) et l’appréciation des procédures de contrôle interne ;</w:t>
      </w:r>
    </w:p>
    <w:p w:rsidR="00A93A1F" w:rsidRPr="00F10758" w:rsidRDefault="00CF050A" w:rsidP="00F10758">
      <w:pPr>
        <w:autoSpaceDN w:val="0"/>
        <w:spacing w:after="0" w:line="240" w:lineRule="auto"/>
        <w:ind w:left="567"/>
        <w:rPr>
          <w:bCs/>
        </w:rPr>
      </w:pPr>
      <w:r>
        <w:t xml:space="preserve">- </w:t>
      </w:r>
      <w:r w:rsidR="00A93A1F" w:rsidRPr="00F10758">
        <w:t>la nature des informations à communiquer par la direction et le fait que celle-ci est responsable de la fiabilité, de l'exhaustivité et de l’exactitude des informations fournies au professionnel de l’expertise comptable ;</w:t>
      </w:r>
    </w:p>
    <w:p w:rsidR="00A93A1F" w:rsidRPr="00F10758" w:rsidRDefault="00CF050A" w:rsidP="00F10758">
      <w:pPr>
        <w:autoSpaceDN w:val="0"/>
        <w:spacing w:after="0" w:line="240" w:lineRule="auto"/>
        <w:ind w:left="567"/>
        <w:rPr>
          <w:bCs/>
        </w:rPr>
      </w:pPr>
      <w:r>
        <w:t xml:space="preserve">- </w:t>
      </w:r>
      <w:r w:rsidR="00A93A1F" w:rsidRPr="00F10758">
        <w:t>le référentiel comptable sur la base duquel les comptes sont présentés ;</w:t>
      </w:r>
    </w:p>
    <w:p w:rsidR="00A93A1F" w:rsidRPr="00F10758" w:rsidRDefault="00CF050A" w:rsidP="00F10758">
      <w:pPr>
        <w:autoSpaceDN w:val="0"/>
        <w:spacing w:after="0" w:line="240" w:lineRule="auto"/>
        <w:ind w:left="567"/>
        <w:rPr>
          <w:bCs/>
        </w:rPr>
      </w:pPr>
      <w:r>
        <w:t xml:space="preserve">- </w:t>
      </w:r>
      <w:r w:rsidR="00A93A1F" w:rsidRPr="00F10758">
        <w:t>la forme du rapport établi à l’issue de la mission.</w:t>
      </w:r>
    </w:p>
    <w:p w:rsidR="00A93A1F" w:rsidRPr="00F10758" w:rsidRDefault="00A93A1F" w:rsidP="00F10758">
      <w:pPr>
        <w:ind w:left="567"/>
        <w:rPr>
          <w:bCs/>
        </w:rPr>
      </w:pPr>
      <w:r w:rsidRPr="00F10758">
        <w:t>Elle comprend également les conditions générales du contrat de mission ainsi qu’un tableau de répartition des tâches entre le client et le professionnel de l’expertise comptable.</w:t>
      </w:r>
    </w:p>
    <w:p w:rsidR="00CF050A" w:rsidRDefault="00CF050A" w:rsidP="00F10758">
      <w:pPr>
        <w:ind w:left="567" w:hanging="567"/>
        <w:rPr>
          <w:iCs/>
        </w:rPr>
      </w:pPr>
      <w:r>
        <w:t xml:space="preserve">C.6.    </w:t>
      </w:r>
      <w:r w:rsidR="00A93A1F" w:rsidRPr="00F10758">
        <w:rPr>
          <w:iCs/>
        </w:rPr>
        <w:t xml:space="preserve">Le professionnel de l’expertise comptable vérifie que l’entité utilise un plan de comptes adapté et conforme au référentiel comptable </w:t>
      </w:r>
      <w:r w:rsidR="00D1260C" w:rsidRPr="00D1260C">
        <w:rPr>
          <w:iCs/>
        </w:rPr>
        <w:t>applicable. Il</w:t>
      </w:r>
      <w:r w:rsidR="00A93A1F" w:rsidRPr="00F10758">
        <w:rPr>
          <w:iCs/>
        </w:rPr>
        <w:t xml:space="preserve"> attire l’attention de la direction sur les bonnes pratiques professionnelles en matière de procédures d'organisation administrative (création des documents de base, classement des documents, autorisation de paiement, etc.).</w:t>
      </w:r>
    </w:p>
    <w:p w:rsidR="00A93A1F" w:rsidRPr="00F10758" w:rsidRDefault="00A93A1F" w:rsidP="00F10758">
      <w:pPr>
        <w:ind w:left="567"/>
        <w:rPr>
          <w:iCs/>
        </w:rPr>
      </w:pPr>
      <w:r w:rsidRPr="00F10758">
        <w:rPr>
          <w:iCs/>
        </w:rPr>
        <w:t>Dans les entités pratiquant en cours d'exercice une comptabilité de trésorerie, le professionnel de l’expertise comptable apporte une attention particulière à la mise en place de procédures de classement et de référencement des documents qui permettent d’effectuer le recensement des créances et des dettes en fin d'exercice.</w:t>
      </w:r>
    </w:p>
    <w:p w:rsidR="00CF050A" w:rsidRDefault="000D1795" w:rsidP="00F10758">
      <w:pPr>
        <w:ind w:left="567" w:hanging="567"/>
      </w:pPr>
      <w:r>
        <w:t xml:space="preserve">C.7.  </w:t>
      </w:r>
      <w:r w:rsidR="00A93A1F" w:rsidRPr="00F10758">
        <w:t>Lorsque les enregistrements comptables sont effectués par le client, le professionnel de l’expertise comptable effectue des contrôles par sondages portant sur la qualité des enregistrements par référence au principe d’importance relative et de seuil de signification.</w:t>
      </w:r>
    </w:p>
    <w:p w:rsidR="00A93A1F" w:rsidRPr="00F10758" w:rsidRDefault="00A93A1F" w:rsidP="00F10758">
      <w:pPr>
        <w:ind w:firstLine="567"/>
      </w:pPr>
      <w:r w:rsidRPr="00F10758">
        <w:t>Les contrôles consistent essentiellement à :</w:t>
      </w:r>
    </w:p>
    <w:p w:rsidR="00A93A1F" w:rsidRPr="00F10758" w:rsidRDefault="00A93A1F" w:rsidP="00F10758">
      <w:pPr>
        <w:pStyle w:val="Paragraphedeliste"/>
        <w:widowControl w:val="0"/>
        <w:numPr>
          <w:ilvl w:val="0"/>
          <w:numId w:val="123"/>
        </w:numPr>
        <w:overflowPunct w:val="0"/>
        <w:autoSpaceDE w:val="0"/>
        <w:autoSpaceDN w:val="0"/>
        <w:adjustRightInd w:val="0"/>
        <w:spacing w:after="0" w:line="240" w:lineRule="auto"/>
      </w:pPr>
      <w:r w:rsidRPr="00F10758">
        <w:t>veiller à ce que les enregistrements sont appuyés d’une pièce justificative ;</w:t>
      </w:r>
    </w:p>
    <w:p w:rsidR="00A93A1F" w:rsidRPr="00F10758" w:rsidRDefault="00A93A1F" w:rsidP="00F10758">
      <w:pPr>
        <w:pStyle w:val="Paragraphedeliste"/>
        <w:widowControl w:val="0"/>
        <w:numPr>
          <w:ilvl w:val="0"/>
          <w:numId w:val="123"/>
        </w:numPr>
        <w:overflowPunct w:val="0"/>
        <w:autoSpaceDE w:val="0"/>
        <w:autoSpaceDN w:val="0"/>
        <w:adjustRightInd w:val="0"/>
        <w:spacing w:after="0" w:line="240" w:lineRule="auto"/>
      </w:pPr>
      <w:r w:rsidRPr="00F10758">
        <w:t>vérifier la pertinence de l'imputation comptable ;</w:t>
      </w:r>
    </w:p>
    <w:p w:rsidR="000D1795" w:rsidRPr="00F10758" w:rsidRDefault="00A93A1F" w:rsidP="00F10758">
      <w:pPr>
        <w:pStyle w:val="Paragraphedeliste"/>
        <w:widowControl w:val="0"/>
        <w:numPr>
          <w:ilvl w:val="0"/>
          <w:numId w:val="123"/>
        </w:numPr>
        <w:overflowPunct w:val="0"/>
        <w:autoSpaceDE w:val="0"/>
        <w:autoSpaceDN w:val="0"/>
        <w:adjustRightInd w:val="0"/>
        <w:spacing w:after="0" w:line="240" w:lineRule="auto"/>
        <w:rPr>
          <w:sz w:val="20"/>
          <w:szCs w:val="20"/>
        </w:rPr>
      </w:pPr>
      <w:r w:rsidRPr="00F10758">
        <w:t>vérifier que l'enregistrement est effectué sur la bonne période.</w:t>
      </w:r>
    </w:p>
    <w:p w:rsidR="000D1795" w:rsidRDefault="000D1795" w:rsidP="00F10758">
      <w:pPr>
        <w:widowControl w:val="0"/>
        <w:overflowPunct w:val="0"/>
        <w:autoSpaceDE w:val="0"/>
        <w:autoSpaceDN w:val="0"/>
        <w:adjustRightInd w:val="0"/>
        <w:spacing w:after="0" w:line="240" w:lineRule="auto"/>
        <w:ind w:left="720"/>
        <w:rPr>
          <w:sz w:val="20"/>
          <w:szCs w:val="20"/>
        </w:rPr>
      </w:pPr>
    </w:p>
    <w:p w:rsidR="00172374" w:rsidRDefault="000D1795" w:rsidP="00F10758">
      <w:pPr>
        <w:widowControl w:val="0"/>
        <w:overflowPunct w:val="0"/>
        <w:autoSpaceDE w:val="0"/>
        <w:autoSpaceDN w:val="0"/>
        <w:adjustRightInd w:val="0"/>
        <w:spacing w:after="0" w:line="240" w:lineRule="auto"/>
        <w:ind w:left="567" w:hanging="567"/>
      </w:pPr>
      <w:r>
        <w:t xml:space="preserve">C.8. </w:t>
      </w:r>
      <w:r w:rsidR="00A93A1F" w:rsidRPr="00F10758">
        <w:t>Le professionnel de l’expertise comptable recense et collecte auprès de la direction les informations nécessaires pour déterminer les écritures à comptabiliser en fin d’exercice (écritures d’inventaire), notamment :</w:t>
      </w:r>
    </w:p>
    <w:p w:rsidR="000D1795" w:rsidRPr="00F10758" w:rsidRDefault="000D1795" w:rsidP="00F10758">
      <w:pPr>
        <w:widowControl w:val="0"/>
        <w:overflowPunct w:val="0"/>
        <w:autoSpaceDE w:val="0"/>
        <w:autoSpaceDN w:val="0"/>
        <w:adjustRightInd w:val="0"/>
        <w:spacing w:after="0" w:line="240" w:lineRule="auto"/>
        <w:ind w:left="567" w:hanging="1134"/>
        <w:rPr>
          <w:sz w:val="20"/>
          <w:szCs w:val="20"/>
        </w:rPr>
      </w:pPr>
    </w:p>
    <w:p w:rsidR="00CF050A" w:rsidRDefault="00172374" w:rsidP="00F10758">
      <w:pPr>
        <w:pStyle w:val="Paragraphedeliste"/>
        <w:widowControl w:val="0"/>
        <w:numPr>
          <w:ilvl w:val="0"/>
          <w:numId w:val="123"/>
        </w:numPr>
        <w:overflowPunct w:val="0"/>
        <w:autoSpaceDE w:val="0"/>
        <w:autoSpaceDN w:val="0"/>
        <w:adjustRightInd w:val="0"/>
        <w:spacing w:after="0" w:line="240" w:lineRule="auto"/>
      </w:pPr>
      <w:r w:rsidRPr="00CF050A">
        <w:t>l</w:t>
      </w:r>
      <w:r w:rsidR="00A93A1F" w:rsidRPr="00CF050A">
        <w:t>es taux d'amortissement applicables ;</w:t>
      </w:r>
    </w:p>
    <w:p w:rsidR="00A93A1F" w:rsidRPr="00F10758" w:rsidRDefault="00A93A1F" w:rsidP="00F10758">
      <w:pPr>
        <w:pStyle w:val="Paragraphedeliste"/>
        <w:widowControl w:val="0"/>
        <w:numPr>
          <w:ilvl w:val="0"/>
          <w:numId w:val="123"/>
        </w:numPr>
        <w:overflowPunct w:val="0"/>
        <w:autoSpaceDE w:val="0"/>
        <w:autoSpaceDN w:val="0"/>
        <w:adjustRightInd w:val="0"/>
        <w:spacing w:after="0" w:line="240" w:lineRule="auto"/>
      </w:pPr>
      <w:r w:rsidRPr="00F10758">
        <w:t xml:space="preserve">l'état récapitulatif du stock de marchandises et des en-cours de production, établi et signé par la direction ; </w:t>
      </w:r>
    </w:p>
    <w:p w:rsidR="00A93A1F" w:rsidRPr="00F10758" w:rsidRDefault="00A93A1F" w:rsidP="00A93A1F">
      <w:pPr>
        <w:widowControl w:val="0"/>
        <w:numPr>
          <w:ilvl w:val="0"/>
          <w:numId w:val="123"/>
        </w:numPr>
        <w:overflowPunct w:val="0"/>
        <w:autoSpaceDE w:val="0"/>
        <w:autoSpaceDN w:val="0"/>
        <w:adjustRightInd w:val="0"/>
        <w:spacing w:after="0" w:line="240" w:lineRule="auto"/>
      </w:pPr>
      <w:r w:rsidRPr="00F10758">
        <w:t>la liste éventuelle des travaux faits par l'entreprise pour elle-même ;</w:t>
      </w:r>
    </w:p>
    <w:p w:rsidR="00A93A1F" w:rsidRPr="00F10758" w:rsidRDefault="00A93A1F" w:rsidP="00A93A1F">
      <w:pPr>
        <w:widowControl w:val="0"/>
        <w:numPr>
          <w:ilvl w:val="0"/>
          <w:numId w:val="123"/>
        </w:numPr>
        <w:overflowPunct w:val="0"/>
        <w:autoSpaceDE w:val="0"/>
        <w:autoSpaceDN w:val="0"/>
        <w:adjustRightInd w:val="0"/>
        <w:spacing w:after="0" w:line="240" w:lineRule="auto"/>
      </w:pPr>
      <w:r w:rsidRPr="00F10758">
        <w:t>la liste des créances douteuses ;</w:t>
      </w:r>
    </w:p>
    <w:p w:rsidR="00A93A1F" w:rsidRPr="00F10758" w:rsidRDefault="00A93A1F" w:rsidP="00A93A1F">
      <w:pPr>
        <w:widowControl w:val="0"/>
        <w:numPr>
          <w:ilvl w:val="0"/>
          <w:numId w:val="123"/>
        </w:numPr>
        <w:overflowPunct w:val="0"/>
        <w:autoSpaceDE w:val="0"/>
        <w:autoSpaceDN w:val="0"/>
        <w:adjustRightInd w:val="0"/>
        <w:spacing w:after="0" w:line="240" w:lineRule="auto"/>
      </w:pPr>
      <w:r w:rsidRPr="00F10758">
        <w:t>les dépréciations d’actifs ;</w:t>
      </w:r>
    </w:p>
    <w:p w:rsidR="00A93A1F" w:rsidRPr="00F10758" w:rsidRDefault="00A93A1F" w:rsidP="00A93A1F">
      <w:pPr>
        <w:widowControl w:val="0"/>
        <w:numPr>
          <w:ilvl w:val="0"/>
          <w:numId w:val="123"/>
        </w:numPr>
        <w:overflowPunct w:val="0"/>
        <w:autoSpaceDE w:val="0"/>
        <w:autoSpaceDN w:val="0"/>
        <w:adjustRightInd w:val="0"/>
        <w:spacing w:after="0" w:line="240" w:lineRule="auto"/>
      </w:pPr>
      <w:r w:rsidRPr="00F10758">
        <w:t>le montant des provisions ;</w:t>
      </w:r>
    </w:p>
    <w:p w:rsidR="00A93A1F" w:rsidRPr="00F10758" w:rsidRDefault="00A93A1F" w:rsidP="00A93A1F">
      <w:pPr>
        <w:widowControl w:val="0"/>
        <w:numPr>
          <w:ilvl w:val="0"/>
          <w:numId w:val="123"/>
        </w:numPr>
        <w:overflowPunct w:val="0"/>
        <w:autoSpaceDE w:val="0"/>
        <w:autoSpaceDN w:val="0"/>
        <w:adjustRightInd w:val="0"/>
        <w:spacing w:after="0" w:line="240" w:lineRule="auto"/>
      </w:pPr>
      <w:r w:rsidRPr="00F10758">
        <w:t>le dénouement des opérations bancaires à la clôture.</w:t>
      </w:r>
    </w:p>
    <w:p w:rsidR="00A93A1F" w:rsidRPr="00F10758" w:rsidRDefault="00A93A1F" w:rsidP="00F10758">
      <w:pPr>
        <w:ind w:left="360"/>
      </w:pPr>
    </w:p>
    <w:p w:rsidR="00A93A1F" w:rsidRPr="00F10758" w:rsidRDefault="00A93A1F" w:rsidP="00F10758">
      <w:pPr>
        <w:ind w:left="567"/>
      </w:pPr>
      <w:r w:rsidRPr="00F10758">
        <w:t>Le professionnel de l’expertise comptable procède aux travaux de clôture des comptes à partir de la balance générale qui intègre les écritures d’inventaire.</w:t>
      </w:r>
    </w:p>
    <w:p w:rsidR="00A93A1F" w:rsidRPr="00F10758" w:rsidRDefault="00A93A1F" w:rsidP="00F10758">
      <w:pPr>
        <w:ind w:left="567"/>
      </w:pPr>
      <w:r w:rsidRPr="00F10758">
        <w:t xml:space="preserve">Le professionnel de l’expertise comptable effectue des contrôles par sondages sur les comptes de bilan et de résultat les plus significatifs de l’activité de l’entité : justification des soldes, rapprochement avec des pièces justificatives externes, recoupement avec des pièces justificatives internes. </w:t>
      </w:r>
    </w:p>
    <w:p w:rsidR="00A93A1F" w:rsidRPr="00F10758" w:rsidRDefault="00A93A1F" w:rsidP="00F10758">
      <w:pPr>
        <w:ind w:left="567"/>
      </w:pPr>
      <w:r w:rsidRPr="00F10758">
        <w:t>Il prend en considération le caractère significatif des données ce qui peut le conduire à simplifier certaines opérations d’inventaire.</w:t>
      </w:r>
    </w:p>
    <w:p w:rsidR="00A93A1F" w:rsidRPr="00F10758" w:rsidRDefault="00A93A1F" w:rsidP="00F10758">
      <w:pPr>
        <w:ind w:left="567"/>
      </w:pPr>
      <w:r w:rsidRPr="00F10758">
        <w:t>Ces contrôles peuvent être allégés lorsque les enregistrements comptables sont assurés par le professionnel de l’expertise comptable.</w:t>
      </w:r>
    </w:p>
    <w:p w:rsidR="000D1795" w:rsidRDefault="000D1795" w:rsidP="00F10758">
      <w:pPr>
        <w:ind w:left="567" w:hanging="567"/>
      </w:pPr>
      <w:r>
        <w:t xml:space="preserve">C.9. </w:t>
      </w:r>
      <w:r w:rsidR="00A93A1F" w:rsidRPr="00F10758">
        <w:t>A partir de la balance des comptes après écritures d’inventaire, le professionnel de l’expertise comptable procède à la "lecture d’ensemble" des comptes afin de s'assurer que ceux-ci :</w:t>
      </w:r>
    </w:p>
    <w:p w:rsidR="000D1795" w:rsidRPr="00F10758" w:rsidRDefault="000D1795" w:rsidP="00F10758">
      <w:pPr>
        <w:spacing w:after="0"/>
        <w:ind w:left="567" w:hanging="567"/>
      </w:pPr>
      <w:r w:rsidRPr="000D1795">
        <w:t xml:space="preserve">- </w:t>
      </w:r>
      <w:r w:rsidR="00A93A1F" w:rsidRPr="00F10758">
        <w:t>ne présentent pas d’anomalies manifestes ;</w:t>
      </w:r>
    </w:p>
    <w:p w:rsidR="000D1795" w:rsidRDefault="000D1795" w:rsidP="00F10758">
      <w:pPr>
        <w:spacing w:after="0"/>
        <w:ind w:left="567" w:hanging="567"/>
      </w:pPr>
      <w:r w:rsidRPr="000D1795">
        <w:t>-</w:t>
      </w:r>
      <w:r w:rsidRPr="00F10758">
        <w:t xml:space="preserve"> </w:t>
      </w:r>
      <w:r w:rsidR="00A93A1F" w:rsidRPr="00F10758">
        <w:t>ne sont entachés d'aucune erreur mathématique ;</w:t>
      </w:r>
    </w:p>
    <w:p w:rsidR="00A93A1F" w:rsidRPr="00F10758" w:rsidRDefault="000D1795" w:rsidP="00F10758">
      <w:pPr>
        <w:spacing w:after="0"/>
        <w:ind w:left="567" w:hanging="567"/>
      </w:pPr>
      <w:r>
        <w:t xml:space="preserve">- </w:t>
      </w:r>
      <w:r w:rsidR="00A93A1F" w:rsidRPr="00F10758">
        <w:t>donnent une information cohérente et vraisemblable d’une part par rapport à la connaissance acquise de l'entreprise et de son environnement et d’autre part par rapport aux informations communiquées par le client.</w:t>
      </w:r>
    </w:p>
    <w:p w:rsidR="00A93A1F" w:rsidRPr="00F10758" w:rsidRDefault="00A93A1F" w:rsidP="00F10758">
      <w:pPr>
        <w:spacing w:after="0"/>
      </w:pPr>
    </w:p>
    <w:p w:rsidR="00A93A1F" w:rsidRDefault="00A93A1F" w:rsidP="00F10758">
      <w:pPr>
        <w:spacing w:after="0"/>
        <w:ind w:left="567"/>
      </w:pPr>
      <w:r w:rsidRPr="00F10758">
        <w:lastRenderedPageBreak/>
        <w:t>A cet effet, le professionnel de l’expertise comptable effectue des rapprochements entre les rubriques du bilan et du compte de résultat avec les éléments identiques de l'exercice précédent ; il analyse les variations significatives et les informations qu'il considère comme essentielles dans la formation du résultat au regard des faits marquants de l'exercice. Il se réfère, le cas échéant, à des entreprises similaires ou à des monographies sectorielles. Les incohérences apparues à l'occasion des procédures mises en œuvre sont discutées avec la direction de l’entité.</w:t>
      </w:r>
    </w:p>
    <w:p w:rsidR="000D1795" w:rsidRDefault="000D1795" w:rsidP="00F10758">
      <w:pPr>
        <w:spacing w:after="0"/>
        <w:ind w:left="567"/>
      </w:pPr>
    </w:p>
    <w:p w:rsidR="000D1795" w:rsidRPr="00F10758" w:rsidRDefault="000D1795" w:rsidP="00F10758">
      <w:pPr>
        <w:spacing w:after="0"/>
        <w:rPr>
          <w:b/>
          <w:bCs/>
          <w:i/>
        </w:rPr>
      </w:pPr>
    </w:p>
    <w:p w:rsidR="00A93A1F" w:rsidRPr="00F10758" w:rsidRDefault="000D1795" w:rsidP="00F10758">
      <w:pPr>
        <w:spacing w:after="0"/>
        <w:ind w:left="567" w:hanging="567"/>
      </w:pPr>
      <w:r w:rsidRPr="00F10758">
        <w:t xml:space="preserve">C.10. </w:t>
      </w:r>
      <w:r w:rsidR="00A93A1F" w:rsidRPr="00F10758">
        <w:t>Le professionnel de l’expertise comptable constitue un dossier de travail pour chacune des entités dans laquelle il effectue une mission de présentation. Le dossier de travail contient la documentation des travaux ; celle-ci doit permettre à un autre professionnel expérimenté n’ayant pas pris part à la mission d’être en mesure de comprendre les problématiques rencontrées au cours de la mission et d’apprécier la pertinence des travaux réalisés par le professionnel de l’expertise comptable.</w:t>
      </w:r>
    </w:p>
    <w:p w:rsidR="000D1795" w:rsidRDefault="000D1795" w:rsidP="00F10758">
      <w:pPr>
        <w:spacing w:after="0"/>
        <w:ind w:left="567"/>
      </w:pPr>
    </w:p>
    <w:p w:rsidR="00A93A1F" w:rsidRPr="00F10758" w:rsidRDefault="00A93A1F" w:rsidP="00F10758">
      <w:pPr>
        <w:spacing w:after="0"/>
        <w:ind w:left="567"/>
      </w:pPr>
      <w:r w:rsidRPr="00F10758">
        <w:t>Le professionnel de l’expertise comptable documente et formalise dans ce dossier les travaux effectués et notamment les discussions intervenues avec la direction ou avec d’autres interlocuteurs qui portent sur les problématiques susceptibles d’avoir une incidence significative sur les comptes. Dans le cas où le professionnel de l’expertise comptable a identifié une information contradictoire ou incohérente susceptible d’induire en erreur le lecteur des comptes, il documente dans le dossier de travail la manière dont cette contradiction ou cette incohérence a été résolue pour la présentation finale des comptes.</w:t>
      </w:r>
    </w:p>
    <w:p w:rsidR="00A93A1F" w:rsidRDefault="00A93A1F" w:rsidP="000D1795">
      <w:pPr>
        <w:ind w:left="567" w:hanging="567"/>
        <w:rPr>
          <w:rFonts w:ascii="Verdana" w:hAnsi="Verdana"/>
        </w:rPr>
      </w:pPr>
    </w:p>
    <w:p w:rsidR="00A93A1F" w:rsidRPr="00F10758" w:rsidRDefault="000D1795" w:rsidP="00A93A1F">
      <w:pPr>
        <w:rPr>
          <w:bCs/>
          <w:szCs w:val="18"/>
        </w:rPr>
      </w:pPr>
      <w:r>
        <w:rPr>
          <w:szCs w:val="18"/>
        </w:rPr>
        <w:t xml:space="preserve">C.11.  </w:t>
      </w:r>
      <w:r w:rsidR="00A93A1F" w:rsidRPr="00F10758">
        <w:rPr>
          <w:szCs w:val="18"/>
        </w:rPr>
        <w:t>Le dossier de travail comprend :</w:t>
      </w:r>
      <w:r w:rsidR="00A93A1F" w:rsidRPr="00F10758">
        <w:rPr>
          <w:bCs/>
          <w:szCs w:val="18"/>
        </w:rPr>
        <w:t xml:space="preserve">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toutes les informations utiles sur l'entreprise pour la mission en cours et les missions ultérieures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tous les documents de travail relatifs aux comptes annuels de l'exercice.</w:t>
      </w:r>
    </w:p>
    <w:p w:rsidR="000D1795" w:rsidRDefault="000D1795" w:rsidP="00A93A1F">
      <w:pPr>
        <w:rPr>
          <w:szCs w:val="18"/>
        </w:rPr>
      </w:pPr>
    </w:p>
    <w:p w:rsidR="00A93A1F" w:rsidRPr="00F10758" w:rsidRDefault="00A93A1F" w:rsidP="00F10758">
      <w:pPr>
        <w:ind w:left="567"/>
        <w:rPr>
          <w:szCs w:val="18"/>
        </w:rPr>
      </w:pPr>
      <w:r w:rsidRPr="00F10758">
        <w:rPr>
          <w:szCs w:val="18"/>
        </w:rPr>
        <w:t>Dans le cadre d'une mission de présentation, le dossier contient sans préjudice d'autres éléments liés aux particularités de l’entité que le professionnel de l’expertise comptable jugerait utile d'ajouter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un exemplaire de la lettre de mission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les documents juridiques de l’entité et les contrats importants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la description de l'entreprise et de son activité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la description du système comptable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un programme de travail adapté et un questionnaire aide-mémoire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le grand livre si celui-ci a été utilisé comme feuille de travail et qu’il fait apparaître les contrôles opérés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 xml:space="preserve">les feuilles de travail relatives à l'arrêté des comptes ;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les feuilles de travail relatives à l’examen de la cohérence et de la vraisemblance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une note de synthèse générale ;</w:t>
      </w:r>
    </w:p>
    <w:p w:rsidR="00A93A1F" w:rsidRPr="00F10758" w:rsidRDefault="00A93A1F" w:rsidP="00A93A1F">
      <w:pPr>
        <w:widowControl w:val="0"/>
        <w:numPr>
          <w:ilvl w:val="0"/>
          <w:numId w:val="124"/>
        </w:numPr>
        <w:overflowPunct w:val="0"/>
        <w:autoSpaceDE w:val="0"/>
        <w:autoSpaceDN w:val="0"/>
        <w:adjustRightInd w:val="0"/>
        <w:spacing w:after="0" w:line="240" w:lineRule="auto"/>
        <w:rPr>
          <w:szCs w:val="18"/>
        </w:rPr>
      </w:pPr>
      <w:r w:rsidRPr="00F10758">
        <w:rPr>
          <w:szCs w:val="18"/>
        </w:rPr>
        <w:t>un exemplaire des comptes définitifs ;</w:t>
      </w:r>
    </w:p>
    <w:p w:rsidR="00A93A1F" w:rsidRPr="00F10758" w:rsidRDefault="00A93A1F" w:rsidP="00F10758">
      <w:pPr>
        <w:widowControl w:val="0"/>
        <w:numPr>
          <w:ilvl w:val="0"/>
          <w:numId w:val="124"/>
        </w:numPr>
        <w:overflowPunct w:val="0"/>
        <w:autoSpaceDE w:val="0"/>
        <w:autoSpaceDN w:val="0"/>
        <w:adjustRightInd w:val="0"/>
        <w:spacing w:after="0" w:line="240" w:lineRule="auto"/>
        <w:rPr>
          <w:szCs w:val="18"/>
        </w:rPr>
      </w:pPr>
      <w:r w:rsidRPr="00F10758">
        <w:rPr>
          <w:szCs w:val="18"/>
        </w:rPr>
        <w:t>une copie signée du rapport établi.</w:t>
      </w:r>
    </w:p>
    <w:p w:rsidR="00A93A1F" w:rsidRPr="00F10758" w:rsidRDefault="00A93A1F" w:rsidP="00A93A1F">
      <w:pPr>
        <w:ind w:firstLine="720"/>
        <w:rPr>
          <w:b/>
          <w:szCs w:val="18"/>
        </w:rPr>
      </w:pPr>
    </w:p>
    <w:p w:rsidR="00A93A1F" w:rsidRPr="00F10758" w:rsidRDefault="000D1795" w:rsidP="00A93A1F">
      <w:pPr>
        <w:rPr>
          <w:szCs w:val="18"/>
        </w:rPr>
      </w:pPr>
      <w:r>
        <w:rPr>
          <w:bCs/>
          <w:szCs w:val="18"/>
        </w:rPr>
        <w:t xml:space="preserve">C.12. </w:t>
      </w:r>
      <w:r w:rsidR="00A93A1F" w:rsidRPr="00F10758">
        <w:rPr>
          <w:szCs w:val="18"/>
        </w:rPr>
        <w:t>L’attestation comprend l'identification des comptes annuels de l'entreprise.</w:t>
      </w:r>
    </w:p>
    <w:p w:rsidR="00A93A1F" w:rsidRPr="00F10758" w:rsidRDefault="00A93A1F" w:rsidP="000D1795">
      <w:pPr>
        <w:ind w:left="567"/>
        <w:rPr>
          <w:szCs w:val="18"/>
        </w:rPr>
      </w:pPr>
      <w:r w:rsidRPr="00F10758">
        <w:rPr>
          <w:szCs w:val="18"/>
        </w:rPr>
        <w:t>Cette disposition sera complétée par une mention apposée sur chaque page des comptes rappelant la nature de la mission confiée au professionnel de l’expertise comptable et l'existence de l'attestation.</w:t>
      </w:r>
    </w:p>
    <w:p w:rsidR="00A93A1F" w:rsidRPr="00F10758" w:rsidRDefault="000D1795" w:rsidP="00F10758">
      <w:pPr>
        <w:ind w:left="567" w:hanging="567"/>
        <w:rPr>
          <w:szCs w:val="18"/>
        </w:rPr>
      </w:pPr>
      <w:r>
        <w:rPr>
          <w:szCs w:val="18"/>
        </w:rPr>
        <w:t>C.13.</w:t>
      </w:r>
      <w:r>
        <w:rPr>
          <w:szCs w:val="18"/>
        </w:rPr>
        <w:tab/>
      </w:r>
      <w:r w:rsidR="00A93A1F" w:rsidRPr="00F10758">
        <w:rPr>
          <w:szCs w:val="18"/>
        </w:rPr>
        <w:t>Dans les entreprises soumises au commissariat aux comptes, le professionnel de l’expertise comptable n’aura pas à délivrer, sauf considérations particulières, une attestation de présentation, sachant que le commissaire aux comptes délivrera à l’issue de sa mission une assurance de degré supérieur. Dans le cas général, il délivrera un compte rendu de travaux ne comportant ni le titre « Attestation » ni la formulation de l’assurance sur les comptes.</w:t>
      </w:r>
    </w:p>
    <w:p w:rsidR="00AF4B53" w:rsidRDefault="00AF4B53" w:rsidP="00367166">
      <w:pPr>
        <w:pStyle w:val="Paragraphedeliste"/>
        <w:spacing w:after="0" w:line="285" w:lineRule="auto"/>
        <w:ind w:left="567" w:right="54" w:hanging="567"/>
        <w:rPr>
          <w:spacing w:val="-1"/>
        </w:rPr>
      </w:pPr>
    </w:p>
    <w:p w:rsidR="000D1795" w:rsidRDefault="00AF4B53" w:rsidP="00367166">
      <w:pPr>
        <w:pStyle w:val="Paragraphedeliste"/>
        <w:spacing w:after="0" w:line="285" w:lineRule="auto"/>
        <w:ind w:left="567" w:right="54" w:hanging="567"/>
        <w:rPr>
          <w:spacing w:val="-1"/>
        </w:rPr>
      </w:pPr>
      <w:r>
        <w:rPr>
          <w:spacing w:val="-1"/>
        </w:rPr>
        <w:t>C .</w:t>
      </w:r>
      <w:r w:rsidR="000D1795">
        <w:rPr>
          <w:spacing w:val="-1"/>
        </w:rPr>
        <w:t>14. Un exemple de lettre de mission figure dans la section « Exemples d’outils »</w:t>
      </w:r>
    </w:p>
    <w:p w:rsidR="00165721" w:rsidRDefault="000D1795" w:rsidP="00367166">
      <w:pPr>
        <w:pStyle w:val="Paragraphedeliste"/>
        <w:spacing w:after="0" w:line="285" w:lineRule="auto"/>
        <w:ind w:left="567" w:right="54" w:hanging="567"/>
        <w:rPr>
          <w:spacing w:val="-1"/>
        </w:rPr>
      </w:pPr>
      <w:r>
        <w:rPr>
          <w:spacing w:val="-1"/>
        </w:rPr>
        <w:t xml:space="preserve">C.15.    </w:t>
      </w:r>
      <w:r w:rsidR="00165721">
        <w:rPr>
          <w:spacing w:val="-1"/>
        </w:rPr>
        <w:t>Un exemple de rapport</w:t>
      </w:r>
      <w:r w:rsidR="00012055">
        <w:rPr>
          <w:spacing w:val="-1"/>
        </w:rPr>
        <w:t xml:space="preserve"> de mission de présentation de comptes </w:t>
      </w:r>
      <w:r w:rsidR="00165721">
        <w:rPr>
          <w:spacing w:val="-1"/>
        </w:rPr>
        <w:t xml:space="preserve"> figure dans la section « Exemple d’outils »</w:t>
      </w:r>
    </w:p>
    <w:p w:rsidR="00165721" w:rsidRDefault="00165721" w:rsidP="00367166">
      <w:pPr>
        <w:pStyle w:val="Paragraphedeliste"/>
        <w:spacing w:after="0" w:line="285" w:lineRule="auto"/>
        <w:ind w:left="567" w:right="54" w:hanging="567"/>
        <w:rPr>
          <w:spacing w:val="-1"/>
        </w:rPr>
      </w:pPr>
    </w:p>
    <w:p w:rsidR="00165721" w:rsidRDefault="00165721" w:rsidP="00367166">
      <w:pPr>
        <w:pStyle w:val="Paragraphedeliste"/>
        <w:spacing w:after="0" w:line="285" w:lineRule="auto"/>
        <w:ind w:left="567" w:right="54" w:hanging="567"/>
        <w:rPr>
          <w:spacing w:val="-1"/>
        </w:rPr>
      </w:pPr>
    </w:p>
    <w:p w:rsidR="00165721" w:rsidRPr="00051F2C" w:rsidRDefault="00165721" w:rsidP="00165721">
      <w:pPr>
        <w:pStyle w:val="Style1"/>
      </w:pPr>
      <w:r>
        <w:t>EXEMPLE D’OUTILS</w:t>
      </w:r>
    </w:p>
    <w:p w:rsidR="00071EB3" w:rsidRDefault="00071EB3" w:rsidP="00367166">
      <w:pPr>
        <w:pStyle w:val="Paragraphedeliste"/>
        <w:spacing w:after="0" w:line="285" w:lineRule="auto"/>
        <w:ind w:left="567" w:right="54" w:hanging="567"/>
        <w:rPr>
          <w:spacing w:val="-1"/>
        </w:rPr>
      </w:pPr>
      <w:r>
        <w:rPr>
          <w:spacing w:val="-1"/>
        </w:rPr>
        <w:lastRenderedPageBreak/>
        <w:t>Exemple de lettr</w:t>
      </w:r>
      <w:r w:rsidR="00012055">
        <w:rPr>
          <w:spacing w:val="-1"/>
        </w:rPr>
        <w:t>e de mission de présentation de</w:t>
      </w:r>
      <w:r>
        <w:rPr>
          <w:spacing w:val="-1"/>
        </w:rPr>
        <w:t xml:space="preserve"> comptes</w:t>
      </w:r>
    </w:p>
    <w:p w:rsidR="00071EB3" w:rsidRDefault="00071EB3" w:rsidP="00367166">
      <w:pPr>
        <w:pStyle w:val="Paragraphedeliste"/>
        <w:spacing w:after="0" w:line="285" w:lineRule="auto"/>
        <w:ind w:left="567" w:right="54" w:hanging="567"/>
        <w:rPr>
          <w:spacing w:val="-1"/>
        </w:rPr>
      </w:pPr>
    </w:p>
    <w:p w:rsidR="00071EB3" w:rsidRDefault="00071EB3" w:rsidP="00367166">
      <w:pPr>
        <w:pStyle w:val="Paragraphedeliste"/>
        <w:spacing w:after="0" w:line="285" w:lineRule="auto"/>
        <w:ind w:left="567" w:right="54" w:hanging="567"/>
        <w:rPr>
          <w:spacing w:val="-1"/>
        </w:rPr>
      </w:pPr>
    </w:p>
    <w:bookmarkStart w:id="20" w:name="_MON_1520580919"/>
    <w:bookmarkEnd w:id="20"/>
    <w:p w:rsidR="00071EB3" w:rsidRDefault="00071EB3" w:rsidP="00F10758">
      <w:pPr>
        <w:pStyle w:val="Paragraphedeliste"/>
        <w:spacing w:after="0" w:line="285" w:lineRule="auto"/>
        <w:ind w:left="567" w:right="54" w:hanging="567"/>
        <w:jc w:val="center"/>
        <w:rPr>
          <w:spacing w:val="-1"/>
        </w:rPr>
      </w:pPr>
      <w:r>
        <w:rPr>
          <w:spacing w:val="-1"/>
        </w:rPr>
        <w:object w:dxaOrig="1531" w:dyaOrig="1002">
          <v:shape id="_x0000_i1035" type="#_x0000_t75" style="width:76.5pt;height:50.25pt" o:ole="">
            <v:imagedata r:id="rId34" o:title=""/>
          </v:shape>
          <o:OLEObject Type="Embed" ProgID="Word.Document.12" ShapeID="_x0000_i1035" DrawAspect="Icon" ObjectID="_1574006324" r:id="rId35">
            <o:FieldCodes>\s</o:FieldCodes>
          </o:OLEObject>
        </w:object>
      </w:r>
    </w:p>
    <w:p w:rsidR="00071EB3" w:rsidRDefault="00071EB3" w:rsidP="00367166">
      <w:pPr>
        <w:pStyle w:val="Paragraphedeliste"/>
        <w:spacing w:after="0" w:line="285" w:lineRule="auto"/>
        <w:ind w:left="567" w:right="54" w:hanging="567"/>
        <w:rPr>
          <w:spacing w:val="-1"/>
        </w:rPr>
      </w:pPr>
    </w:p>
    <w:p w:rsidR="00071EB3" w:rsidRDefault="00071EB3" w:rsidP="00367166">
      <w:pPr>
        <w:pStyle w:val="Paragraphedeliste"/>
        <w:spacing w:after="0" w:line="285" w:lineRule="auto"/>
        <w:ind w:left="567" w:right="54" w:hanging="567"/>
        <w:rPr>
          <w:spacing w:val="-1"/>
        </w:rPr>
      </w:pPr>
    </w:p>
    <w:p w:rsidR="00071EB3" w:rsidRDefault="00071EB3" w:rsidP="00367166">
      <w:pPr>
        <w:pStyle w:val="Paragraphedeliste"/>
        <w:spacing w:after="0" w:line="285" w:lineRule="auto"/>
        <w:ind w:left="567" w:right="54" w:hanging="567"/>
        <w:rPr>
          <w:spacing w:val="-1"/>
        </w:rPr>
      </w:pPr>
    </w:p>
    <w:p w:rsidR="00165721" w:rsidRDefault="00EC13EA" w:rsidP="00367166">
      <w:pPr>
        <w:pStyle w:val="Paragraphedeliste"/>
        <w:spacing w:after="0" w:line="285" w:lineRule="auto"/>
        <w:ind w:left="567" w:right="54" w:hanging="567"/>
        <w:rPr>
          <w:spacing w:val="-1"/>
        </w:rPr>
      </w:pPr>
      <w:r>
        <w:rPr>
          <w:spacing w:val="-1"/>
        </w:rPr>
        <w:t>Exemple de rapport de mission de présentation de comptes</w:t>
      </w:r>
    </w:p>
    <w:p w:rsidR="00EC13EA" w:rsidRDefault="00EC13EA" w:rsidP="00367166">
      <w:pPr>
        <w:pStyle w:val="Paragraphedeliste"/>
        <w:spacing w:after="0" w:line="285" w:lineRule="auto"/>
        <w:ind w:left="567" w:right="54" w:hanging="567"/>
        <w:rPr>
          <w:spacing w:val="-1"/>
        </w:rPr>
      </w:pPr>
    </w:p>
    <w:bookmarkStart w:id="21" w:name="_MON_1513715062"/>
    <w:bookmarkEnd w:id="21"/>
    <w:p w:rsidR="00EC13EA" w:rsidRDefault="00D0459B" w:rsidP="00367166">
      <w:pPr>
        <w:pStyle w:val="Paragraphedeliste"/>
        <w:spacing w:after="0" w:line="285" w:lineRule="auto"/>
        <w:ind w:left="567" w:right="54" w:hanging="567"/>
        <w:jc w:val="center"/>
        <w:rPr>
          <w:spacing w:val="-1"/>
        </w:rPr>
      </w:pPr>
      <w:r>
        <w:rPr>
          <w:spacing w:val="-1"/>
        </w:rPr>
        <w:object w:dxaOrig="1531" w:dyaOrig="1002">
          <v:shape id="_x0000_i1036" type="#_x0000_t75" style="width:76.5pt;height:50.25pt" o:ole="">
            <v:imagedata r:id="rId36" o:title=""/>
          </v:shape>
          <o:OLEObject Type="Embed" ProgID="Word.Document.12" ShapeID="_x0000_i1036" DrawAspect="Icon" ObjectID="_1574006325" r:id="rId37">
            <o:FieldCodes>\s</o:FieldCodes>
          </o:OLEObject>
        </w:object>
      </w:r>
    </w:p>
    <w:p w:rsidR="00EC13EA" w:rsidRDefault="00EC13EA" w:rsidP="00367166">
      <w:pPr>
        <w:pStyle w:val="Paragraphedeliste"/>
        <w:spacing w:after="0" w:line="285" w:lineRule="auto"/>
        <w:ind w:left="567" w:right="54" w:hanging="567"/>
        <w:rPr>
          <w:spacing w:val="-1"/>
        </w:rPr>
      </w:pPr>
    </w:p>
    <w:p w:rsidR="00165721" w:rsidRDefault="00165721" w:rsidP="00367166">
      <w:pPr>
        <w:pStyle w:val="Paragraphedeliste"/>
        <w:spacing w:after="0" w:line="285" w:lineRule="auto"/>
        <w:ind w:left="567" w:right="54" w:hanging="567"/>
      </w:pPr>
    </w:p>
    <w:p w:rsidR="00E732DC" w:rsidRDefault="00C250A2" w:rsidP="00C250A2">
      <w:pPr>
        <w:jc w:val="center"/>
      </w:pPr>
      <w:r>
        <w:t>***</w:t>
      </w:r>
    </w:p>
    <w:p w:rsidR="00E732DC" w:rsidRDefault="00E732DC" w:rsidP="00B20F9A"/>
    <w:p w:rsidR="00E732DC" w:rsidRDefault="00E732DC" w:rsidP="00B20F9A"/>
    <w:p w:rsidR="00E732DC" w:rsidRDefault="00E732DC" w:rsidP="00B20F9A"/>
    <w:p w:rsidR="00E732DC" w:rsidRDefault="00E732DC" w:rsidP="00B20F9A"/>
    <w:p w:rsidR="00E732DC" w:rsidRDefault="00E732DC" w:rsidP="00B20F9A"/>
    <w:p w:rsidR="00E732DC" w:rsidRDefault="00E732DC" w:rsidP="00B20F9A"/>
    <w:p w:rsidR="00E732DC" w:rsidRDefault="00E732DC" w:rsidP="00B20F9A"/>
    <w:p w:rsidR="00E732DC" w:rsidRDefault="00E732DC" w:rsidP="00B20F9A"/>
    <w:p w:rsidR="00E732DC" w:rsidRDefault="00E732DC" w:rsidP="00B20F9A"/>
    <w:p w:rsidR="00E732DC" w:rsidRDefault="00E732DC" w:rsidP="00B20F9A"/>
    <w:p w:rsidR="0071639C" w:rsidRDefault="0071639C">
      <w:pPr>
        <w:jc w:val="left"/>
      </w:pPr>
      <w:r>
        <w:br w:type="page"/>
      </w:r>
    </w:p>
    <w:tbl>
      <w:tblPr>
        <w:tblStyle w:val="Grilledutableau"/>
        <w:tblW w:w="0" w:type="auto"/>
        <w:tblLook w:val="04A0" w:firstRow="1" w:lastRow="0" w:firstColumn="1" w:lastColumn="0" w:noHBand="0" w:noVBand="1"/>
      </w:tblPr>
      <w:tblGrid>
        <w:gridCol w:w="9061"/>
      </w:tblGrid>
      <w:tr w:rsidR="009600E6" w:rsidTr="009600E6">
        <w:tc>
          <w:tcPr>
            <w:tcW w:w="9211" w:type="dxa"/>
            <w:shd w:val="clear" w:color="auto" w:fill="002060"/>
          </w:tcPr>
          <w:p w:rsidR="009600E6" w:rsidRDefault="009600E6" w:rsidP="009600E6">
            <w:pPr>
              <w:pStyle w:val="Titre2"/>
              <w:jc w:val="center"/>
              <w:outlineLvl w:val="1"/>
            </w:pPr>
            <w:bookmarkStart w:id="22" w:name="_Toc441054678"/>
            <w:r>
              <w:lastRenderedPageBreak/>
              <w:t>Missions d’assurance autres que les audits ou des examens limités d’informations financières historiques (ISAE 3000)</w:t>
            </w:r>
            <w:bookmarkEnd w:id="22"/>
          </w:p>
          <w:p w:rsidR="009600E6" w:rsidRDefault="009600E6" w:rsidP="00B20F9A"/>
        </w:tc>
      </w:tr>
    </w:tbl>
    <w:p w:rsidR="009600E6" w:rsidRDefault="00572F9B" w:rsidP="00B20F9A">
      <w:r w:rsidRPr="00104088">
        <w:rPr>
          <w:noProof/>
          <w:lang w:eastAsia="fr-FR"/>
        </w:rPr>
        <mc:AlternateContent>
          <mc:Choice Requires="wps">
            <w:drawing>
              <wp:anchor distT="0" distB="0" distL="114300" distR="114300" simplePos="0" relativeHeight="251773952" behindDoc="0" locked="0" layoutInCell="1" allowOverlap="1" wp14:anchorId="64E1340F" wp14:editId="2E972274">
                <wp:simplePos x="0" y="0"/>
                <wp:positionH relativeFrom="column">
                  <wp:posOffset>-71755</wp:posOffset>
                </wp:positionH>
                <wp:positionV relativeFrom="paragraph">
                  <wp:posOffset>243205</wp:posOffset>
                </wp:positionV>
                <wp:extent cx="5838825" cy="600075"/>
                <wp:effectExtent l="0" t="0" r="28575" b="28575"/>
                <wp:wrapNone/>
                <wp:docPr id="5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00075"/>
                        </a:xfrm>
                        <a:prstGeom prst="roundRect">
                          <a:avLst/>
                        </a:prstGeom>
                        <a:solidFill>
                          <a:schemeClr val="bg1">
                            <a:lumMod val="95000"/>
                          </a:schemeClr>
                        </a:solidFill>
                        <a:ln w="9525">
                          <a:solidFill>
                            <a:srgbClr val="002060"/>
                          </a:solidFill>
                          <a:miter lim="800000"/>
                          <a:headEnd/>
                          <a:tailEnd/>
                        </a:ln>
                        <a:effectLst/>
                      </wps:spPr>
                      <wps:txbx>
                        <w:txbxContent>
                          <w:p w:rsidR="00AC5C1E" w:rsidRPr="009C5322" w:rsidRDefault="00AC5C1E" w:rsidP="00572F9B">
                            <w:pPr>
                              <w:jc w:val="center"/>
                              <w:rPr>
                                <w:b/>
                                <w:color w:val="002060"/>
                              </w:rPr>
                            </w:pPr>
                            <w:r>
                              <w:rPr>
                                <w:b/>
                                <w:color w:val="002060"/>
                              </w:rPr>
                              <w:t>La norme ISAE 3000 est la norme « chapeau » des missions d’assurance autres que les audits ou les examens limités d’informations financières historiques. Cette norme couvre les missions d’assurance limitée et les missions d’assurance raisonnable.</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64E1340F" id="_x0000_s1034" style="position:absolute;left:0;text-align:left;margin-left:-5.65pt;margin-top:19.15pt;width:459.75pt;height:47.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" fillcolor="#f2f2f2 [3052]" strokecolor="#002060">
                <v:stroke joinstyle="miter"/>
                <v:textbox inset=".5mm,,.5mm">
                  <w:txbxContent>
                    <w:p w:rsidR="00AC5C1E" w:rsidRPr="009C5322" w:rsidRDefault="00AC5C1E" w:rsidP="00572F9B">
                      <w:pPr>
                        <w:jc w:val="center"/>
                        <w:rPr>
                          <w:b/>
                          <w:color w:val="002060"/>
                        </w:rPr>
                      </w:pPr>
                      <w:r>
                        <w:rPr>
                          <w:b/>
                          <w:color w:val="002060"/>
                        </w:rPr>
                        <w:t>La norme ISAE 3000 est la norme « chapeau » des missions d’assurance autres que les audits ou les examens limités d’informations financières historiques. Cette norme couvre les missions d’assurance limitée et les missions d’assurance raisonnable.</w:t>
                      </w:r>
                    </w:p>
                  </w:txbxContent>
                </v:textbox>
              </v:roundrect>
            </w:pict>
          </mc:Fallback>
        </mc:AlternateContent>
      </w:r>
    </w:p>
    <w:p w:rsidR="00E732DC" w:rsidRDefault="00E732DC" w:rsidP="00B20F9A"/>
    <w:p w:rsidR="00FD0421" w:rsidRDefault="00FD0421" w:rsidP="00B20F9A"/>
    <w:p w:rsidR="00FD0421" w:rsidRDefault="00FD0421" w:rsidP="00B20F9A"/>
    <w:p w:rsidR="00E732DC" w:rsidRDefault="00FD0421" w:rsidP="00FD0421">
      <w:pPr>
        <w:pStyle w:val="Style1"/>
      </w:pPr>
      <w:r>
        <w:t>DILIGENCES REQUISES PAR LA NORME ISAE 3000</w:t>
      </w:r>
    </w:p>
    <w:tbl>
      <w:tblPr>
        <w:tblW w:w="0" w:type="auto"/>
        <w:shd w:val="clear" w:color="auto" w:fill="F2F2F2"/>
        <w:tblLook w:val="04A0" w:firstRow="1" w:lastRow="0" w:firstColumn="1" w:lastColumn="0" w:noHBand="0" w:noVBand="1"/>
      </w:tblPr>
      <w:tblGrid>
        <w:gridCol w:w="9071"/>
      </w:tblGrid>
      <w:tr w:rsidR="00FD0421" w:rsidRPr="001821F3" w:rsidTr="00FD0421">
        <w:tc>
          <w:tcPr>
            <w:tcW w:w="9212" w:type="dxa"/>
            <w:shd w:val="clear" w:color="auto" w:fill="D9D9D9" w:themeFill="background1" w:themeFillShade="D9"/>
          </w:tcPr>
          <w:p w:rsidR="00FD0421" w:rsidRPr="001821F3" w:rsidRDefault="00FD0421" w:rsidP="00FD0421">
            <w:pPr>
              <w:spacing w:after="0" w:line="240" w:lineRule="auto"/>
              <w:rPr>
                <w:rFonts w:eastAsia="Calibri"/>
                <w:b/>
              </w:rPr>
            </w:pPr>
            <w:r w:rsidRPr="001821F3">
              <w:rPr>
                <w:rFonts w:eastAsia="Calibri"/>
                <w:b/>
              </w:rPr>
              <w:t xml:space="preserve">Mise en œuvre d'une mission d’assurance conformément aux normes ISAE </w:t>
            </w:r>
          </w:p>
          <w:p w:rsidR="00FD0421" w:rsidRPr="001821F3" w:rsidRDefault="00FD0421" w:rsidP="00FD0421">
            <w:pPr>
              <w:spacing w:after="0" w:line="240" w:lineRule="auto"/>
              <w:rPr>
                <w:i/>
              </w:rPr>
            </w:pPr>
          </w:p>
          <w:p w:rsidR="00FD0421" w:rsidRPr="001821F3" w:rsidRDefault="00FD0421" w:rsidP="00FD0421">
            <w:pPr>
              <w:spacing w:after="0" w:line="240" w:lineRule="auto"/>
              <w:rPr>
                <w:i/>
              </w:rPr>
            </w:pPr>
            <w:r w:rsidRPr="001821F3">
              <w:rPr>
                <w:i/>
              </w:rPr>
              <w:t xml:space="preserve">Respecter les normes qui sont pertinentes à la mission </w:t>
            </w:r>
          </w:p>
          <w:p w:rsidR="00FD0421" w:rsidRPr="001821F3" w:rsidRDefault="00FD0421" w:rsidP="00FD0421">
            <w:pPr>
              <w:spacing w:after="0" w:line="240" w:lineRule="auto"/>
              <w:ind w:left="426" w:hanging="360"/>
              <w:contextualSpacing/>
              <w:rPr>
                <w:rFonts w:eastAsia="Calibri"/>
              </w:rPr>
            </w:pPr>
          </w:p>
          <w:p w:rsidR="00FD0421" w:rsidRPr="001821F3" w:rsidRDefault="00FD0421" w:rsidP="00C64235">
            <w:pPr>
              <w:numPr>
                <w:ilvl w:val="0"/>
                <w:numId w:val="63"/>
              </w:numPr>
              <w:spacing w:after="0" w:line="240" w:lineRule="auto"/>
              <w:contextualSpacing/>
              <w:rPr>
                <w:rFonts w:eastAsia="Calibri"/>
              </w:rPr>
            </w:pPr>
            <w:r>
              <w:rPr>
                <w:rFonts w:eastAsia="Calibri"/>
              </w:rPr>
              <w:t xml:space="preserve"> </w:t>
            </w:r>
            <w:r w:rsidRPr="001821F3">
              <w:rPr>
                <w:rFonts w:eastAsia="Calibri"/>
              </w:rPr>
              <w:t xml:space="preserve">{ISAE 3000 §14} Le professionnel doit respecter la présente norme ISAE et toutes les normes ISAE spécifiques qui sont pertinentes à la mission. </w:t>
            </w:r>
          </w:p>
          <w:p w:rsidR="00FD0421" w:rsidRPr="001821F3" w:rsidRDefault="00FD0421" w:rsidP="00FD0421">
            <w:pPr>
              <w:spacing w:after="0" w:line="240" w:lineRule="auto"/>
              <w:ind w:left="720"/>
              <w:contextualSpacing/>
              <w:rPr>
                <w:rFonts w:eastAsia="Calibri"/>
              </w:rPr>
            </w:pPr>
          </w:p>
          <w:p w:rsidR="00FD0421" w:rsidRPr="001821F3" w:rsidRDefault="00FD0421" w:rsidP="00C64235">
            <w:pPr>
              <w:numPr>
                <w:ilvl w:val="0"/>
                <w:numId w:val="63"/>
              </w:numPr>
              <w:spacing w:after="0" w:line="240" w:lineRule="auto"/>
              <w:contextualSpacing/>
              <w:rPr>
                <w:rFonts w:eastAsia="Calibri"/>
              </w:rPr>
            </w:pPr>
            <w:r>
              <w:rPr>
                <w:rFonts w:eastAsia="Calibri"/>
              </w:rPr>
              <w:t xml:space="preserve"> </w:t>
            </w:r>
            <w:r w:rsidRPr="001821F3">
              <w:rPr>
                <w:rFonts w:eastAsia="Calibri"/>
              </w:rPr>
              <w:t xml:space="preserve">{ISAE 3000 §15} Le professionnel ne doit pas se déclarer en conformité avec la présente ou d'autres normes ISAE, à moins d'avoir rempli les </w:t>
            </w:r>
            <w:r w:rsidR="00367166">
              <w:rPr>
                <w:rFonts w:eastAsia="Calibri"/>
              </w:rPr>
              <w:t>diligences requises par</w:t>
            </w:r>
            <w:r w:rsidRPr="001821F3">
              <w:rPr>
                <w:rFonts w:eastAsia="Calibri"/>
              </w:rPr>
              <w:t xml:space="preserve"> la présente norme ISAE et de toutes les autres normes ISAE pertinentes à la mission. (</w:t>
            </w:r>
            <w:r>
              <w:rPr>
                <w:rFonts w:eastAsia="Calibri"/>
              </w:rPr>
              <w:t>Voir par</w:t>
            </w:r>
            <w:r w:rsidRPr="001821F3">
              <w:rPr>
                <w:rFonts w:eastAsia="Calibri"/>
              </w:rPr>
              <w:t>. A22-</w:t>
            </w:r>
            <w:r w:rsidR="00367166" w:rsidRPr="001821F3">
              <w:rPr>
                <w:rFonts w:eastAsia="Calibri"/>
              </w:rPr>
              <w:t>A2</w:t>
            </w:r>
            <w:r w:rsidR="00367166">
              <w:rPr>
                <w:rFonts w:eastAsia="Calibri"/>
              </w:rPr>
              <w:t>2, A170</w:t>
            </w:r>
            <w:r w:rsidRPr="001821F3">
              <w:rPr>
                <w:rFonts w:eastAsia="Calibri"/>
              </w:rPr>
              <w:t xml:space="preserve">) </w:t>
            </w:r>
          </w:p>
          <w:p w:rsidR="00FD0421" w:rsidRPr="001821F3" w:rsidRDefault="00FD0421" w:rsidP="00FD0421">
            <w:pPr>
              <w:widowControl w:val="0"/>
              <w:autoSpaceDE w:val="0"/>
              <w:autoSpaceDN w:val="0"/>
              <w:adjustRightInd w:val="0"/>
              <w:spacing w:before="77" w:after="0" w:line="218" w:lineRule="exact"/>
              <w:ind w:left="20"/>
              <w:rPr>
                <w:color w:val="000000"/>
                <w:spacing w:val="1"/>
                <w:szCs w:val="18"/>
              </w:rPr>
            </w:pPr>
          </w:p>
          <w:p w:rsidR="00FD0421" w:rsidRPr="001821F3" w:rsidRDefault="00FD0421" w:rsidP="00FD0421">
            <w:pPr>
              <w:spacing w:after="0" w:line="240" w:lineRule="auto"/>
              <w:rPr>
                <w:i/>
              </w:rPr>
            </w:pPr>
            <w:r w:rsidRPr="001821F3">
              <w:rPr>
                <w:i/>
              </w:rPr>
              <w:t xml:space="preserve">Texte d'une norme ISAE </w:t>
            </w:r>
          </w:p>
          <w:p w:rsidR="00FD0421" w:rsidRPr="001821F3" w:rsidRDefault="00FD0421" w:rsidP="00FD0421">
            <w:pPr>
              <w:spacing w:after="0" w:line="240" w:lineRule="auto"/>
              <w:rPr>
                <w:i/>
              </w:rPr>
            </w:pPr>
          </w:p>
          <w:p w:rsidR="00FD0421" w:rsidRDefault="00FD0421" w:rsidP="00C64235">
            <w:pPr>
              <w:numPr>
                <w:ilvl w:val="0"/>
                <w:numId w:val="63"/>
              </w:numPr>
              <w:spacing w:after="0" w:line="240" w:lineRule="auto"/>
              <w:contextualSpacing/>
              <w:rPr>
                <w:rFonts w:eastAsia="Calibri"/>
              </w:rPr>
            </w:pPr>
            <w:r w:rsidRPr="001821F3">
              <w:rPr>
                <w:rFonts w:eastAsia="Calibri"/>
              </w:rPr>
              <w:t>{ISAE 3000 §16}</w:t>
            </w:r>
            <w:r>
              <w:rPr>
                <w:rFonts w:eastAsia="Calibri"/>
              </w:rPr>
              <w:t xml:space="preserve"> </w:t>
            </w:r>
            <w:r w:rsidRPr="001821F3">
              <w:rPr>
                <w:rFonts w:eastAsia="Calibri"/>
              </w:rPr>
              <w:t xml:space="preserve">Le professionnel doit avoir connaissance de l'intégralité du texte d'une norme ISAE, y compris son application et les autres documents explicatifs, afin d'en comprendre les objectifs et d'en appliquer correctement les </w:t>
            </w:r>
            <w:r w:rsidR="00367166">
              <w:rPr>
                <w:rFonts w:eastAsia="Calibri"/>
              </w:rPr>
              <w:t>diligences</w:t>
            </w:r>
            <w:r w:rsidR="00367166" w:rsidRPr="001821F3">
              <w:rPr>
                <w:rFonts w:eastAsia="Calibri"/>
              </w:rPr>
              <w:t xml:space="preserve"> </w:t>
            </w:r>
            <w:r w:rsidRPr="001821F3">
              <w:rPr>
                <w:rFonts w:eastAsia="Calibri"/>
              </w:rPr>
              <w:t>requises. (</w:t>
            </w:r>
            <w:r>
              <w:rPr>
                <w:rFonts w:eastAsia="Calibri"/>
              </w:rPr>
              <w:t>Voir par</w:t>
            </w:r>
            <w:r w:rsidRPr="001821F3">
              <w:rPr>
                <w:rFonts w:eastAsia="Calibri"/>
              </w:rPr>
              <w:t>. A2</w:t>
            </w:r>
            <w:r w:rsidR="00367166">
              <w:rPr>
                <w:rFonts w:eastAsia="Calibri"/>
              </w:rPr>
              <w:t>3</w:t>
            </w:r>
            <w:r w:rsidRPr="001821F3">
              <w:rPr>
                <w:rFonts w:eastAsia="Calibri"/>
              </w:rPr>
              <w:t>-A28)</w:t>
            </w:r>
          </w:p>
          <w:p w:rsidR="00367166" w:rsidRDefault="00367166" w:rsidP="00367166">
            <w:pPr>
              <w:spacing w:after="0" w:line="240" w:lineRule="auto"/>
              <w:rPr>
                <w:i/>
              </w:rPr>
            </w:pPr>
          </w:p>
          <w:p w:rsidR="00367166" w:rsidRPr="001821F3" w:rsidRDefault="00367166" w:rsidP="00367166">
            <w:pPr>
              <w:spacing w:after="0" w:line="240" w:lineRule="auto"/>
              <w:rPr>
                <w:i/>
              </w:rPr>
            </w:pPr>
            <w:r>
              <w:rPr>
                <w:i/>
              </w:rPr>
              <w:t>Application des diligences requises pertinentes</w:t>
            </w:r>
          </w:p>
          <w:p w:rsidR="00FD0421" w:rsidRPr="001821F3" w:rsidRDefault="00FD0421" w:rsidP="00FD0421">
            <w:pPr>
              <w:tabs>
                <w:tab w:val="left" w:pos="2100"/>
              </w:tabs>
              <w:spacing w:after="0" w:line="240" w:lineRule="auto"/>
              <w:ind w:left="426" w:hanging="360"/>
              <w:contextualSpacing/>
              <w:rPr>
                <w:rFonts w:eastAsia="Calibri"/>
              </w:rPr>
            </w:pPr>
            <w:r w:rsidRPr="001821F3">
              <w:rPr>
                <w:rFonts w:eastAsia="Calibri"/>
              </w:rPr>
              <w:t xml:space="preserve"> </w:t>
            </w:r>
            <w:r>
              <w:rPr>
                <w:rFonts w:eastAsia="Calibri"/>
              </w:rPr>
              <w:tab/>
            </w:r>
            <w:r>
              <w:rPr>
                <w:rFonts w:eastAsia="Calibri"/>
              </w:rPr>
              <w:tab/>
            </w:r>
          </w:p>
          <w:p w:rsidR="00367166" w:rsidRPr="003B40B2" w:rsidRDefault="00FD0421" w:rsidP="003B40B2">
            <w:pPr>
              <w:pStyle w:val="Paragraphedeliste"/>
              <w:numPr>
                <w:ilvl w:val="0"/>
                <w:numId w:val="63"/>
              </w:numPr>
              <w:spacing w:after="0" w:line="240" w:lineRule="auto"/>
              <w:rPr>
                <w:rFonts w:eastAsia="Calibri"/>
              </w:rPr>
            </w:pPr>
            <w:r w:rsidRPr="003B40B2">
              <w:rPr>
                <w:rFonts w:eastAsia="Calibri"/>
              </w:rPr>
              <w:t xml:space="preserve">{ISAE 3000 §17} Sous réserve du paragraphe suivant, le professionnel doit respecter chaque </w:t>
            </w:r>
            <w:r w:rsidR="003B40B2">
              <w:rPr>
                <w:rFonts w:eastAsia="Calibri"/>
              </w:rPr>
              <w:t>diligence requise par la présente norme ISAE et l</w:t>
            </w:r>
            <w:r w:rsidRPr="003B40B2">
              <w:rPr>
                <w:rFonts w:eastAsia="Calibri"/>
              </w:rPr>
              <w:t xml:space="preserve">es normes ISAE spécifiques applicables, à moins qu'en raison des circonstances de la mission une </w:t>
            </w:r>
            <w:r w:rsidR="003B40B2">
              <w:rPr>
                <w:rFonts w:eastAsia="Calibri"/>
              </w:rPr>
              <w:t>diligence requise</w:t>
            </w:r>
            <w:r w:rsidRPr="003B40B2">
              <w:rPr>
                <w:rFonts w:eastAsia="Calibri"/>
              </w:rPr>
              <w:t xml:space="preserve"> ne soit pas pertinente parce qu'elle </w:t>
            </w:r>
            <w:r w:rsidR="003B40B2">
              <w:rPr>
                <w:rFonts w:eastAsia="Calibri"/>
              </w:rPr>
              <w:t>dépend d’une condition</w:t>
            </w:r>
            <w:r w:rsidRPr="003B40B2">
              <w:rPr>
                <w:rFonts w:eastAsia="Calibri"/>
              </w:rPr>
              <w:t xml:space="preserve"> et que la condition n'existe pas. </w:t>
            </w:r>
            <w:r w:rsidR="00367166" w:rsidRPr="003B40B2">
              <w:rPr>
                <w:rFonts w:eastAsia="Calibri"/>
              </w:rPr>
              <w:t xml:space="preserve">Les </w:t>
            </w:r>
            <w:r w:rsidR="003B40B2">
              <w:rPr>
                <w:rFonts w:eastAsia="Calibri"/>
              </w:rPr>
              <w:t>diligences requises</w:t>
            </w:r>
            <w:r w:rsidR="00367166" w:rsidRPr="003B40B2">
              <w:rPr>
                <w:rFonts w:eastAsia="Calibri"/>
              </w:rPr>
              <w:t xml:space="preserve"> qui s'appliquent uniquement à l'un ou l'autre des types de mission sont présentées sous forme de colonne avec la lettre « L » assurance limitée) ou « R » (assurance raisonnable)</w:t>
            </w:r>
            <w:r w:rsidR="003B40B2">
              <w:rPr>
                <w:rFonts w:eastAsia="Calibri"/>
              </w:rPr>
              <w:t xml:space="preserve"> après le numéro de paragraphe (Voir par A29).</w:t>
            </w:r>
          </w:p>
          <w:p w:rsidR="00FD0421" w:rsidRPr="001821F3" w:rsidRDefault="00FD0421" w:rsidP="00FD0421">
            <w:pPr>
              <w:spacing w:after="0" w:line="240" w:lineRule="auto"/>
              <w:ind w:left="426" w:hanging="360"/>
              <w:contextualSpacing/>
              <w:rPr>
                <w:rFonts w:eastAsia="Calibr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§18} Dans certaines circonstances exceptionnelles, le professionnel peut estimer nécessaire de déroger à une </w:t>
            </w:r>
            <w:r w:rsidR="003B40B2">
              <w:rPr>
                <w:rFonts w:eastAsia="Calibri"/>
              </w:rPr>
              <w:t>diligence requise pertinente</w:t>
            </w:r>
            <w:r w:rsidRPr="001821F3">
              <w:rPr>
                <w:rFonts w:eastAsia="Calibri"/>
              </w:rPr>
              <w:t xml:space="preserve"> d'une norme ISAE. Dans ce cas, le professionnel devra procéder à d'autres diligences permettant d'atteindre l'objectif de cette </w:t>
            </w:r>
            <w:r w:rsidR="003B40B2">
              <w:rPr>
                <w:rFonts w:eastAsia="Calibri"/>
              </w:rPr>
              <w:t>diligence requise</w:t>
            </w:r>
            <w:r w:rsidRPr="001821F3">
              <w:rPr>
                <w:rFonts w:eastAsia="Calibri"/>
              </w:rPr>
              <w:t xml:space="preserve">. </w:t>
            </w:r>
            <w:r w:rsidR="003B40B2">
              <w:rPr>
                <w:rFonts w:eastAsia="Calibri"/>
              </w:rPr>
              <w:t>U</w:t>
            </w:r>
            <w:r w:rsidRPr="001821F3">
              <w:rPr>
                <w:rFonts w:eastAsia="Calibri"/>
              </w:rPr>
              <w:t xml:space="preserve">n professionnel </w:t>
            </w:r>
            <w:r w:rsidR="003B40B2">
              <w:rPr>
                <w:rFonts w:eastAsia="Calibri"/>
              </w:rPr>
              <w:t>peut</w:t>
            </w:r>
            <w:r w:rsidRPr="001821F3">
              <w:rPr>
                <w:rFonts w:eastAsia="Calibri"/>
              </w:rPr>
              <w:t xml:space="preserve"> choisir de déroger à une </w:t>
            </w:r>
            <w:r w:rsidR="003B40B2">
              <w:rPr>
                <w:rFonts w:eastAsia="Calibri"/>
              </w:rPr>
              <w:t>diligence requise</w:t>
            </w:r>
            <w:r w:rsidRPr="001821F3">
              <w:rPr>
                <w:rFonts w:eastAsia="Calibri"/>
              </w:rPr>
              <w:t xml:space="preserve"> pertinente </w:t>
            </w:r>
            <w:r w:rsidR="003B40B2">
              <w:rPr>
                <w:rFonts w:eastAsia="Calibri"/>
              </w:rPr>
              <w:t>uniquement si</w:t>
            </w:r>
            <w:r w:rsidRPr="001821F3">
              <w:rPr>
                <w:rFonts w:eastAsia="Calibri"/>
              </w:rPr>
              <w:t xml:space="preserve"> </w:t>
            </w:r>
            <w:r w:rsidR="003B40B2">
              <w:rPr>
                <w:rFonts w:eastAsia="Calibri"/>
              </w:rPr>
              <w:t>la diligence requise</w:t>
            </w:r>
            <w:r w:rsidRPr="001821F3">
              <w:rPr>
                <w:rFonts w:eastAsia="Calibri"/>
              </w:rPr>
              <w:t xml:space="preserve"> concerne l'exécution d'une diligence spécifique et que, compte tenu des circonstances spécifiques de la mission, cette diligence ne permettrait pas d'atteindre l'objectif visé par l'exigence. </w:t>
            </w:r>
          </w:p>
          <w:p w:rsidR="00FD0421" w:rsidRPr="001821F3" w:rsidRDefault="00FD0421" w:rsidP="00FD0421">
            <w:pPr>
              <w:widowControl w:val="0"/>
              <w:autoSpaceDE w:val="0"/>
              <w:autoSpaceDN w:val="0"/>
              <w:adjustRightInd w:val="0"/>
              <w:spacing w:after="0" w:line="218" w:lineRule="exact"/>
              <w:ind w:left="20"/>
              <w:rPr>
                <w:color w:val="000000"/>
                <w:spacing w:val="2"/>
                <w:szCs w:val="18"/>
              </w:rPr>
            </w:pPr>
          </w:p>
          <w:p w:rsidR="00FD0421" w:rsidRPr="001821F3" w:rsidRDefault="00FD0421" w:rsidP="00FD0421">
            <w:pPr>
              <w:spacing w:after="0" w:line="240" w:lineRule="auto"/>
              <w:rPr>
                <w:i/>
              </w:rPr>
            </w:pPr>
            <w:r w:rsidRPr="001821F3">
              <w:rPr>
                <w:i/>
              </w:rPr>
              <w:t xml:space="preserve">Incapacité d'atteindre un objectif </w:t>
            </w:r>
          </w:p>
          <w:p w:rsidR="00FD0421" w:rsidRPr="001821F3" w:rsidRDefault="00FD0421" w:rsidP="00FD0421">
            <w:pPr>
              <w:spacing w:after="0" w:line="240" w:lineRule="auto"/>
              <w:rPr>
                <w: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§19} Si un objectif poursuivi par la présente norme ISAE ou une norme ISAE spécifique pertinente ne peut pas être atteint, le professionnel doit évaluer si cela doit le conduire à modifier sa conclusion ou à </w:t>
            </w:r>
            <w:r w:rsidR="002B39E2">
              <w:rPr>
                <w:rFonts w:eastAsia="Calibri"/>
              </w:rPr>
              <w:t>démissionner</w:t>
            </w:r>
            <w:r w:rsidRPr="001821F3">
              <w:rPr>
                <w:rFonts w:eastAsia="Calibri"/>
              </w:rPr>
              <w:t xml:space="preserve"> (lorsque les textes </w:t>
            </w:r>
            <w:r w:rsidR="00055E1C">
              <w:rPr>
                <w:rFonts w:eastAsia="Calibri"/>
              </w:rPr>
              <w:t>législatifs</w:t>
            </w:r>
            <w:r w:rsidRPr="001821F3">
              <w:rPr>
                <w:rFonts w:eastAsia="Calibri"/>
              </w:rPr>
              <w:t xml:space="preserve"> ou réglementaires en vigueur l'y autorisent). L'incapacité à atteindre</w:t>
            </w:r>
            <w:r w:rsidR="00BC3E31">
              <w:rPr>
                <w:rFonts w:eastAsia="Calibri"/>
              </w:rPr>
              <w:t xml:space="preserve"> </w:t>
            </w:r>
            <w:r w:rsidRPr="001821F3">
              <w:rPr>
                <w:rFonts w:eastAsia="Calibri"/>
              </w:rPr>
              <w:t>un</w:t>
            </w:r>
            <w:r w:rsidR="00BC3E31">
              <w:rPr>
                <w:rFonts w:eastAsia="Calibri"/>
              </w:rPr>
              <w:t xml:space="preserve"> </w:t>
            </w:r>
            <w:r w:rsidRPr="001821F3">
              <w:rPr>
                <w:rFonts w:eastAsia="Calibri"/>
              </w:rPr>
              <w:t>objectif</w:t>
            </w:r>
            <w:r w:rsidR="00BC3E31">
              <w:rPr>
                <w:rFonts w:eastAsia="Calibri"/>
              </w:rPr>
              <w:t xml:space="preserve"> </w:t>
            </w:r>
            <w:r w:rsidRPr="001821F3">
              <w:rPr>
                <w:rFonts w:eastAsia="Calibri"/>
              </w:rPr>
              <w:t>d'une</w:t>
            </w:r>
            <w:r w:rsidR="00BC3E31">
              <w:rPr>
                <w:rFonts w:eastAsia="Calibri"/>
              </w:rPr>
              <w:t xml:space="preserve"> </w:t>
            </w:r>
            <w:r w:rsidRPr="001821F3">
              <w:rPr>
                <w:rFonts w:eastAsia="Calibri"/>
              </w:rPr>
              <w:t>norme</w:t>
            </w:r>
            <w:r w:rsidR="00BC3E31">
              <w:rPr>
                <w:rFonts w:eastAsia="Calibri"/>
              </w:rPr>
              <w:t xml:space="preserve"> </w:t>
            </w:r>
            <w:r w:rsidRPr="001821F3">
              <w:rPr>
                <w:rFonts w:eastAsia="Calibri"/>
              </w:rPr>
              <w:t>ISAE</w:t>
            </w:r>
            <w:r w:rsidR="00BC3E31">
              <w:rPr>
                <w:rFonts w:eastAsia="Calibri"/>
              </w:rPr>
              <w:t xml:space="preserve"> </w:t>
            </w:r>
            <w:r w:rsidRPr="001821F3">
              <w:rPr>
                <w:rFonts w:eastAsia="Calibri"/>
              </w:rPr>
              <w:t>pertinente</w:t>
            </w:r>
            <w:r w:rsidR="00BC3E31">
              <w:rPr>
                <w:rFonts w:eastAsia="Calibri"/>
              </w:rPr>
              <w:t xml:space="preserve"> </w:t>
            </w:r>
            <w:r w:rsidRPr="001821F3">
              <w:rPr>
                <w:rFonts w:eastAsia="Calibri"/>
              </w:rPr>
              <w:t>constitue</w:t>
            </w:r>
            <w:r w:rsidR="00BC3E31">
              <w:rPr>
                <w:rFonts w:eastAsia="Calibri"/>
              </w:rPr>
              <w:t xml:space="preserve"> </w:t>
            </w:r>
            <w:r w:rsidR="002B39E2">
              <w:rPr>
                <w:rFonts w:eastAsia="Calibri"/>
              </w:rPr>
              <w:t>un</w:t>
            </w:r>
            <w:r w:rsidR="00BC3E31">
              <w:rPr>
                <w:rFonts w:eastAsia="Calibri"/>
              </w:rPr>
              <w:t xml:space="preserve"> </w:t>
            </w:r>
            <w:r w:rsidR="002B39E2">
              <w:rPr>
                <w:rFonts w:eastAsia="Calibri"/>
              </w:rPr>
              <w:t>point</w:t>
            </w:r>
            <w:r w:rsidR="00BC3E31">
              <w:rPr>
                <w:rFonts w:eastAsia="Calibri"/>
              </w:rPr>
              <w:t xml:space="preserve"> </w:t>
            </w:r>
            <w:r w:rsidR="002B39E2">
              <w:rPr>
                <w:rFonts w:eastAsia="Calibri"/>
              </w:rPr>
              <w:t>important</w:t>
            </w:r>
            <w:r w:rsidR="00BC3E31">
              <w:rPr>
                <w:rFonts w:eastAsia="Calibri"/>
              </w:rPr>
              <w:t xml:space="preserve"> </w:t>
            </w:r>
            <w:r w:rsidRPr="001821F3">
              <w:rPr>
                <w:rFonts w:eastAsia="Calibri"/>
              </w:rPr>
              <w:t>qui</w:t>
            </w:r>
            <w:r w:rsidR="00BC3E31">
              <w:rPr>
                <w:rFonts w:eastAsia="Calibri"/>
              </w:rPr>
              <w:t xml:space="preserve"> </w:t>
            </w:r>
            <w:r w:rsidRPr="001821F3">
              <w:rPr>
                <w:rFonts w:eastAsia="Calibri"/>
              </w:rPr>
              <w:t>doit</w:t>
            </w:r>
            <w:r w:rsidR="00BC3E31">
              <w:rPr>
                <w:rFonts w:eastAsia="Calibri"/>
              </w:rPr>
              <w:t xml:space="preserve"> </w:t>
            </w:r>
            <w:r w:rsidRPr="001821F3">
              <w:rPr>
                <w:rFonts w:eastAsia="Calibri"/>
              </w:rPr>
              <w:t>être documen</w:t>
            </w:r>
            <w:r>
              <w:rPr>
                <w:rFonts w:eastAsia="Calibri"/>
              </w:rPr>
              <w:t>té</w:t>
            </w:r>
            <w:r w:rsidR="002B39E2">
              <w:rPr>
                <w:rFonts w:eastAsia="Calibri"/>
              </w:rPr>
              <w:t xml:space="preserve"> conformément au paragraphe 79</w:t>
            </w:r>
            <w:r w:rsidRPr="001821F3">
              <w:rPr>
                <w:rFonts w:eastAsia="Calibri"/>
              </w:rPr>
              <w:t xml:space="preserve"> de la présente norme ISAE. </w:t>
            </w:r>
          </w:p>
          <w:p w:rsidR="00FD0421" w:rsidRPr="001821F3" w:rsidRDefault="00FD0421" w:rsidP="00FD0421">
            <w:pPr>
              <w:spacing w:after="0" w:line="240" w:lineRule="auto"/>
              <w:ind w:left="426" w:hanging="360"/>
              <w:contextualSpacing/>
              <w:rPr>
                <w:rFonts w:eastAsia="Calibri"/>
              </w:rPr>
            </w:pPr>
          </w:p>
          <w:p w:rsidR="00FD0421" w:rsidRPr="001821F3" w:rsidRDefault="00FD0421" w:rsidP="00FD0421">
            <w:pPr>
              <w:spacing w:after="0" w:line="240" w:lineRule="auto"/>
              <w:rPr>
                <w:rFonts w:eastAsia="Calibri"/>
                <w:b/>
              </w:rPr>
            </w:pPr>
            <w:r w:rsidRPr="001821F3">
              <w:rPr>
                <w:rFonts w:eastAsia="Calibri"/>
                <w:b/>
              </w:rPr>
              <w:t>Exigences déontologiques</w:t>
            </w:r>
          </w:p>
          <w:p w:rsidR="00FD0421" w:rsidRPr="001821F3" w:rsidRDefault="00FD0421" w:rsidP="00FD0421">
            <w:pPr>
              <w:spacing w:after="0" w:line="240" w:lineRule="auto"/>
              <w:rPr>
                <w:rFonts w:eastAsia="Calibri"/>
                <w:b/>
              </w:rPr>
            </w:pPr>
            <w:r w:rsidRPr="001821F3">
              <w:rPr>
                <w:rFonts w:eastAsia="Calibri"/>
                <w:b/>
              </w:rPr>
              <w:t xml:space="preserve"> </w:t>
            </w: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§20} Le </w:t>
            </w:r>
            <w:r w:rsidR="00BF7C90">
              <w:rPr>
                <w:rFonts w:eastAsia="Calibri"/>
              </w:rPr>
              <w:t>professionnel</w:t>
            </w:r>
            <w:r w:rsidRPr="001821F3">
              <w:rPr>
                <w:rFonts w:eastAsia="Calibri"/>
              </w:rPr>
              <w:t xml:space="preserve"> doit se conformer aux Parties A et B du Code de l'IESBA relatif aux missions d'assurance, ou aux autres exigences professionnelles ou aux exigences </w:t>
            </w:r>
            <w:r w:rsidR="008E11BF">
              <w:rPr>
                <w:rFonts w:eastAsia="Calibri"/>
              </w:rPr>
              <w:t>législatives</w:t>
            </w:r>
            <w:r w:rsidRPr="001821F3">
              <w:rPr>
                <w:rFonts w:eastAsia="Calibri"/>
              </w:rPr>
              <w:t xml:space="preserve"> ou réglementaires qui sont au moins aussi strictes. (</w:t>
            </w:r>
            <w:r>
              <w:rPr>
                <w:rFonts w:eastAsia="Calibri"/>
              </w:rPr>
              <w:t>Voir par</w:t>
            </w:r>
            <w:r w:rsidR="008E11BF">
              <w:rPr>
                <w:rFonts w:eastAsia="Calibri"/>
              </w:rPr>
              <w:t>. A30-A34, A60</w:t>
            </w:r>
            <w:r w:rsidRPr="001821F3">
              <w:rPr>
                <w:rFonts w:eastAsia="Calibri"/>
              </w:rPr>
              <w:t xml:space="preserve">) </w:t>
            </w:r>
          </w:p>
          <w:p w:rsidR="00FD0421" w:rsidRPr="001821F3" w:rsidRDefault="00FD0421" w:rsidP="00FD0421">
            <w:pPr>
              <w:spacing w:after="0" w:line="240" w:lineRule="auto"/>
              <w:rPr>
                <w:rFonts w:eastAsia="Calibri"/>
                <w:b/>
              </w:rPr>
            </w:pPr>
          </w:p>
          <w:p w:rsidR="00FD0421" w:rsidRPr="001821F3" w:rsidRDefault="00FD0421" w:rsidP="00FD0421">
            <w:pPr>
              <w:spacing w:after="0" w:line="240" w:lineRule="auto"/>
              <w:rPr>
                <w:rFonts w:eastAsia="Calibri"/>
                <w:b/>
              </w:rPr>
            </w:pPr>
            <w:r w:rsidRPr="001821F3">
              <w:rPr>
                <w:rFonts w:eastAsia="Calibri"/>
                <w:b/>
              </w:rPr>
              <w:t xml:space="preserve">Acceptation et maintien </w:t>
            </w:r>
          </w:p>
          <w:p w:rsidR="00FD0421" w:rsidRPr="001821F3" w:rsidRDefault="00FD0421" w:rsidP="00FD0421">
            <w:pPr>
              <w:spacing w:after="0" w:line="240" w:lineRule="auto"/>
              <w:rPr>
                <w:rFonts w:eastAsia="Calibri"/>
                <w:b/>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lastRenderedPageBreak/>
              <w:t>{ISAE 3000 §21} L'</w:t>
            </w:r>
            <w:r w:rsidR="00BF7C90">
              <w:rPr>
                <w:rFonts w:eastAsia="Calibri"/>
              </w:rPr>
              <w:t>associé en charge</w:t>
            </w:r>
            <w:r w:rsidRPr="001821F3">
              <w:rPr>
                <w:rFonts w:eastAsia="Calibri"/>
              </w:rPr>
              <w:t xml:space="preserve"> de la mission doit </w:t>
            </w:r>
            <w:r w:rsidR="00C6023A">
              <w:rPr>
                <w:rFonts w:eastAsia="Calibri"/>
              </w:rPr>
              <w:t>vérifier</w:t>
            </w:r>
            <w:r w:rsidRPr="001821F3">
              <w:rPr>
                <w:rFonts w:eastAsia="Calibri"/>
              </w:rPr>
              <w:t xml:space="preserve"> que le cabinet a procédé aux diligences adéquates concernant l'acceptation et le maintien des relations avec le client et des missions d'assurance, et déterminer si les conclusions obtenues à cet égard sont appropriées. </w:t>
            </w:r>
          </w:p>
          <w:p w:rsidR="00FD0421" w:rsidRPr="001821F3" w:rsidRDefault="00FD0421" w:rsidP="00FD0421">
            <w:pPr>
              <w:spacing w:after="0" w:line="240" w:lineRule="auto"/>
              <w:ind w:left="426" w:hanging="360"/>
              <w:contextualSpacing/>
              <w:rPr>
                <w:rFonts w:eastAsia="Calibri"/>
              </w:rPr>
            </w:pPr>
          </w:p>
          <w:p w:rsidR="00FD0421" w:rsidRPr="001821F3" w:rsidRDefault="00FD0421" w:rsidP="003B40B2">
            <w:pPr>
              <w:numPr>
                <w:ilvl w:val="0"/>
                <w:numId w:val="63"/>
              </w:numPr>
              <w:spacing w:after="0" w:line="240" w:lineRule="auto"/>
              <w:contextualSpacing/>
              <w:rPr>
                <w:rFonts w:eastAsia="Calibri"/>
                <w:szCs w:val="18"/>
              </w:rPr>
            </w:pPr>
            <w:r w:rsidRPr="001821F3">
              <w:rPr>
                <w:rFonts w:eastAsia="Calibri"/>
              </w:rPr>
              <w:t xml:space="preserve">{ISAE 3000 §22} Le professionnel </w:t>
            </w:r>
            <w:r w:rsidR="00C6023A">
              <w:rPr>
                <w:rFonts w:eastAsia="Calibri"/>
              </w:rPr>
              <w:t>ne doit pas accepter ou poursuivre une mission d'assurance</w:t>
            </w:r>
            <w:r w:rsidRPr="001821F3">
              <w:rPr>
                <w:rFonts w:eastAsia="Calibri"/>
              </w:rPr>
              <w:t xml:space="preserve"> lorsque : (</w:t>
            </w:r>
            <w:r>
              <w:rPr>
                <w:rFonts w:eastAsia="Calibri"/>
              </w:rPr>
              <w:t>Voir par</w:t>
            </w:r>
            <w:r w:rsidRPr="001821F3">
              <w:rPr>
                <w:rFonts w:eastAsia="Calibri"/>
                <w:szCs w:val="18"/>
              </w:rPr>
              <w:t>. A3</w:t>
            </w:r>
            <w:r w:rsidR="00C6023A">
              <w:rPr>
                <w:rFonts w:eastAsia="Calibri"/>
                <w:szCs w:val="18"/>
              </w:rPr>
              <w:t>0-A34</w:t>
            </w:r>
            <w:r w:rsidRPr="001821F3">
              <w:rPr>
                <w:rFonts w:eastAsia="Calibri"/>
                <w:szCs w:val="18"/>
              </w:rPr>
              <w:t xml:space="preserve">) </w:t>
            </w:r>
          </w:p>
          <w:p w:rsidR="00FD0421" w:rsidRPr="001821F3" w:rsidRDefault="00FD0421" w:rsidP="00FD0421">
            <w:pPr>
              <w:spacing w:after="0" w:line="240" w:lineRule="auto"/>
              <w:ind w:left="426" w:hanging="360"/>
              <w:contextualSpacing/>
              <w:rPr>
                <w:rFonts w:eastAsia="Calibri"/>
                <w:szCs w:val="18"/>
              </w:rPr>
            </w:pPr>
          </w:p>
          <w:p w:rsidR="00FD0421" w:rsidRPr="001821F3" w:rsidRDefault="00FD0421" w:rsidP="00C64235">
            <w:pPr>
              <w:numPr>
                <w:ilvl w:val="1"/>
                <w:numId w:val="64"/>
              </w:numPr>
              <w:spacing w:after="0" w:line="240" w:lineRule="auto"/>
              <w:ind w:left="851"/>
              <w:contextualSpacing/>
              <w:rPr>
                <w:rFonts w:eastAsia="Calibri"/>
              </w:rPr>
            </w:pPr>
            <w:r w:rsidRPr="001821F3">
              <w:rPr>
                <w:rFonts w:eastAsia="Calibri"/>
              </w:rPr>
              <w:t>Le</w:t>
            </w:r>
            <w:r w:rsidR="00BC3E31">
              <w:rPr>
                <w:rFonts w:eastAsia="Calibri"/>
              </w:rPr>
              <w:t xml:space="preserve"> </w:t>
            </w:r>
            <w:r w:rsidRPr="001821F3">
              <w:rPr>
                <w:rFonts w:eastAsia="Calibri"/>
              </w:rPr>
              <w:t>professionnel</w:t>
            </w:r>
            <w:r w:rsidR="00BC3E31">
              <w:rPr>
                <w:rFonts w:eastAsia="Calibri"/>
              </w:rPr>
              <w:t xml:space="preserve"> </w:t>
            </w:r>
            <w:r w:rsidRPr="001821F3">
              <w:rPr>
                <w:rFonts w:eastAsia="Calibri"/>
              </w:rPr>
              <w:t>n'a</w:t>
            </w:r>
            <w:r w:rsidR="00BC3E31">
              <w:rPr>
                <w:rFonts w:eastAsia="Calibri"/>
              </w:rPr>
              <w:t xml:space="preserve"> </w:t>
            </w:r>
            <w:r w:rsidRPr="001821F3">
              <w:rPr>
                <w:rFonts w:eastAsia="Calibri"/>
              </w:rPr>
              <w:t>aucune</w:t>
            </w:r>
            <w:r w:rsidR="00BC3E31">
              <w:rPr>
                <w:rFonts w:eastAsia="Calibri"/>
              </w:rPr>
              <w:t xml:space="preserve"> </w:t>
            </w:r>
            <w:r w:rsidRPr="001821F3">
              <w:rPr>
                <w:rFonts w:eastAsia="Calibri"/>
              </w:rPr>
              <w:t>raison</w:t>
            </w:r>
            <w:r w:rsidR="00BC3E31">
              <w:rPr>
                <w:rFonts w:eastAsia="Calibri"/>
              </w:rPr>
              <w:t xml:space="preserve"> </w:t>
            </w:r>
            <w:r w:rsidRPr="001821F3">
              <w:rPr>
                <w:rFonts w:eastAsia="Calibri"/>
              </w:rPr>
              <w:t>de</w:t>
            </w:r>
            <w:r w:rsidR="00BC3E31">
              <w:rPr>
                <w:rFonts w:eastAsia="Calibri"/>
              </w:rPr>
              <w:t xml:space="preserve"> </w:t>
            </w:r>
            <w:r w:rsidRPr="001821F3">
              <w:rPr>
                <w:rFonts w:eastAsia="Calibri"/>
              </w:rPr>
              <w:t>croire</w:t>
            </w:r>
            <w:r w:rsidR="00BC3E31">
              <w:rPr>
                <w:rFonts w:eastAsia="Calibri"/>
              </w:rPr>
              <w:t xml:space="preserve"> </w:t>
            </w:r>
            <w:r w:rsidRPr="001821F3">
              <w:rPr>
                <w:rFonts w:eastAsia="Calibri"/>
              </w:rPr>
              <w:t>que</w:t>
            </w:r>
            <w:r w:rsidR="00BC3E31">
              <w:rPr>
                <w:rFonts w:eastAsia="Calibri"/>
              </w:rPr>
              <w:t xml:space="preserve"> </w:t>
            </w:r>
            <w:r w:rsidRPr="001821F3">
              <w:rPr>
                <w:rFonts w:eastAsia="Calibri"/>
              </w:rPr>
              <w:t>les</w:t>
            </w:r>
            <w:r w:rsidR="00BC3E31">
              <w:rPr>
                <w:rFonts w:eastAsia="Calibri"/>
              </w:rPr>
              <w:t xml:space="preserve"> </w:t>
            </w:r>
            <w:r w:rsidRPr="001821F3">
              <w:rPr>
                <w:rFonts w:eastAsia="Calibri"/>
              </w:rPr>
              <w:t>exigences</w:t>
            </w:r>
            <w:r w:rsidR="00BC3E31">
              <w:rPr>
                <w:rFonts w:eastAsia="Calibri"/>
              </w:rPr>
              <w:t xml:space="preserve"> </w:t>
            </w:r>
            <w:r w:rsidRPr="001821F3">
              <w:rPr>
                <w:rFonts w:eastAsia="Calibri"/>
              </w:rPr>
              <w:t>déontologiques pertinentes, y compris l'indépendance, ne seront p</w:t>
            </w:r>
            <w:r w:rsidR="00C6023A">
              <w:rPr>
                <w:rFonts w:eastAsia="Calibri"/>
              </w:rPr>
              <w:t xml:space="preserve">as remplies ; </w:t>
            </w:r>
          </w:p>
          <w:p w:rsidR="00FD0421" w:rsidRPr="001821F3" w:rsidRDefault="00FD0421" w:rsidP="00C64235">
            <w:pPr>
              <w:numPr>
                <w:ilvl w:val="1"/>
                <w:numId w:val="64"/>
              </w:numPr>
              <w:spacing w:after="0" w:line="240" w:lineRule="auto"/>
              <w:ind w:left="851"/>
              <w:contextualSpacing/>
              <w:rPr>
                <w:rFonts w:eastAsia="Calibri"/>
              </w:rPr>
            </w:pPr>
            <w:r w:rsidRPr="001821F3">
              <w:rPr>
                <w:rFonts w:eastAsia="Calibri"/>
              </w:rPr>
              <w:t xml:space="preserve">Le professionnel est convaincu que les personnes devant exécuter la mission disposent </w:t>
            </w:r>
            <w:r w:rsidRPr="001821F3">
              <w:rPr>
                <w:rFonts w:eastAsia="Calibri"/>
                <w:szCs w:val="18"/>
              </w:rPr>
              <w:t>toutes des compétences et des capacités appropriées à ces f</w:t>
            </w:r>
            <w:r w:rsidR="00C6023A">
              <w:rPr>
                <w:rFonts w:eastAsia="Calibri"/>
                <w:szCs w:val="18"/>
              </w:rPr>
              <w:t>ins (voir aussi le paragraphe 32</w:t>
            </w:r>
            <w:r w:rsidRPr="001821F3">
              <w:rPr>
                <w:rFonts w:eastAsia="Calibri"/>
                <w:szCs w:val="18"/>
              </w:rPr>
              <w:t>) ; et</w:t>
            </w:r>
          </w:p>
          <w:p w:rsidR="00FD0421" w:rsidRPr="001821F3" w:rsidRDefault="00FD0421" w:rsidP="00C64235">
            <w:pPr>
              <w:numPr>
                <w:ilvl w:val="1"/>
                <w:numId w:val="64"/>
              </w:numPr>
              <w:spacing w:after="0" w:line="240" w:lineRule="auto"/>
              <w:ind w:left="851"/>
              <w:contextualSpacing/>
              <w:rPr>
                <w:rFonts w:eastAsia="Calibri"/>
              </w:rPr>
            </w:pPr>
            <w:r w:rsidRPr="001821F3">
              <w:rPr>
                <w:rFonts w:eastAsia="Calibri"/>
              </w:rPr>
              <w:t>La base sur laquelle la mission doit être exécutée a été convenue comme suit :</w:t>
            </w:r>
          </w:p>
          <w:p w:rsidR="00FD0421" w:rsidRPr="001821F3" w:rsidRDefault="00FD0421" w:rsidP="00FD0421">
            <w:pPr>
              <w:spacing w:after="0" w:line="240" w:lineRule="auto"/>
              <w:ind w:left="851" w:hanging="360"/>
              <w:contextualSpacing/>
              <w:rPr>
                <w:rFonts w:eastAsia="Calibri"/>
              </w:rPr>
            </w:pPr>
          </w:p>
          <w:p w:rsidR="00FD0421" w:rsidRPr="001821F3" w:rsidRDefault="00FD0421" w:rsidP="00C64235">
            <w:pPr>
              <w:numPr>
                <w:ilvl w:val="2"/>
                <w:numId w:val="65"/>
              </w:numPr>
              <w:spacing w:after="0" w:line="240" w:lineRule="auto"/>
              <w:ind w:left="1418" w:hanging="360"/>
              <w:contextualSpacing/>
              <w:rPr>
                <w:rFonts w:eastAsia="Calibri"/>
                <w:szCs w:val="18"/>
              </w:rPr>
            </w:pPr>
            <w:r w:rsidRPr="001821F3">
              <w:rPr>
                <w:rFonts w:eastAsia="Calibri"/>
              </w:rPr>
              <w:t>en établissant que les conditions préalables d'une mission d'assurance sont réunie</w:t>
            </w:r>
            <w:r w:rsidR="00611502">
              <w:rPr>
                <w:rFonts w:eastAsia="Calibri"/>
              </w:rPr>
              <w:t>s (voir aussi les paragraphes 24</w:t>
            </w:r>
            <w:r w:rsidRPr="001821F3">
              <w:rPr>
                <w:rFonts w:eastAsia="Calibri"/>
              </w:rPr>
              <w:t>-2</w:t>
            </w:r>
            <w:r w:rsidR="00611502">
              <w:rPr>
                <w:rFonts w:eastAsia="Calibri"/>
              </w:rPr>
              <w:t>6</w:t>
            </w:r>
            <w:r w:rsidRPr="001821F3">
              <w:rPr>
                <w:rFonts w:eastAsia="Calibri"/>
              </w:rPr>
              <w:t xml:space="preserve">) ; et </w:t>
            </w:r>
          </w:p>
          <w:p w:rsidR="00FD0421" w:rsidRPr="001821F3" w:rsidRDefault="00FD0421" w:rsidP="00C64235">
            <w:pPr>
              <w:numPr>
                <w:ilvl w:val="2"/>
                <w:numId w:val="65"/>
              </w:numPr>
              <w:spacing w:after="0" w:line="240" w:lineRule="auto"/>
              <w:ind w:left="1418" w:hanging="360"/>
              <w:contextualSpacing/>
              <w:rPr>
                <w:rFonts w:eastAsia="Calibri"/>
                <w:szCs w:val="18"/>
              </w:rPr>
            </w:pPr>
            <w:r>
              <w:rPr>
                <w:rFonts w:eastAsia="Calibri"/>
              </w:rPr>
              <w:t xml:space="preserve"> </w:t>
            </w:r>
            <w:r w:rsidRPr="001821F3">
              <w:rPr>
                <w:rFonts w:eastAsia="Calibri"/>
              </w:rPr>
              <w:t xml:space="preserve">en confirmant l'existence d'une </w:t>
            </w:r>
            <w:r w:rsidR="00611502">
              <w:rPr>
                <w:rFonts w:eastAsia="Calibri"/>
              </w:rPr>
              <w:t>compréhension</w:t>
            </w:r>
            <w:r w:rsidRPr="001821F3">
              <w:rPr>
                <w:rFonts w:eastAsia="Calibri"/>
              </w:rPr>
              <w:t xml:space="preserve"> mutuelle entre le professionnel et la partie </w:t>
            </w:r>
            <w:r w:rsidRPr="001821F3">
              <w:rPr>
                <w:rFonts w:eastAsia="Calibri"/>
                <w:szCs w:val="18"/>
              </w:rPr>
              <w:t>contractante sur les modalités de la mission, y compris</w:t>
            </w:r>
            <w:r w:rsidR="00611502">
              <w:rPr>
                <w:rFonts w:eastAsia="Calibri"/>
                <w:szCs w:val="18"/>
              </w:rPr>
              <w:t xml:space="preserve"> sur</w:t>
            </w:r>
            <w:r w:rsidRPr="001821F3">
              <w:rPr>
                <w:rFonts w:eastAsia="Calibri"/>
                <w:szCs w:val="18"/>
              </w:rPr>
              <w:t xml:space="preserve"> les obligations </w:t>
            </w:r>
            <w:r w:rsidR="00611502">
              <w:rPr>
                <w:rFonts w:eastAsia="Calibri"/>
                <w:szCs w:val="18"/>
              </w:rPr>
              <w:t>en matière de</w:t>
            </w:r>
            <w:r w:rsidRPr="001821F3">
              <w:rPr>
                <w:rFonts w:eastAsia="Calibri"/>
                <w:szCs w:val="18"/>
              </w:rPr>
              <w:t xml:space="preserve"> rapport du professionnel. </w:t>
            </w:r>
          </w:p>
          <w:p w:rsidR="00FD0421" w:rsidRPr="001821F3" w:rsidRDefault="00FD0421" w:rsidP="00FD0421">
            <w:pPr>
              <w:spacing w:after="0" w:line="240" w:lineRule="auto"/>
              <w:ind w:left="1418" w:hanging="360"/>
              <w:contextualSpacing/>
              <w:rPr>
                <w:rFonts w:eastAsia="Calibri"/>
                <w:szCs w:val="18"/>
              </w:rPr>
            </w:pPr>
          </w:p>
          <w:p w:rsidR="00FD0421" w:rsidRPr="001821F3" w:rsidRDefault="00FD0421" w:rsidP="003B40B2">
            <w:pPr>
              <w:numPr>
                <w:ilvl w:val="0"/>
                <w:numId w:val="63"/>
              </w:numPr>
              <w:spacing w:after="0" w:line="240" w:lineRule="auto"/>
              <w:contextualSpacing/>
              <w:rPr>
                <w:rFonts w:eastAsia="Calibri"/>
                <w:szCs w:val="18"/>
              </w:rPr>
            </w:pPr>
            <w:r w:rsidRPr="001821F3">
              <w:rPr>
                <w:rFonts w:eastAsia="Calibri"/>
              </w:rPr>
              <w:t>{ISAE 3000 §23} Si l'</w:t>
            </w:r>
            <w:r w:rsidR="00BF7C90">
              <w:rPr>
                <w:rFonts w:eastAsia="Calibri"/>
              </w:rPr>
              <w:t xml:space="preserve">associé en charge </w:t>
            </w:r>
            <w:r w:rsidRPr="001821F3">
              <w:rPr>
                <w:rFonts w:eastAsia="Calibri"/>
              </w:rPr>
              <w:t xml:space="preserve"> de la mission obtient des informations qui auraient entraîné le refus de la mission </w:t>
            </w:r>
            <w:r w:rsidRPr="001821F3">
              <w:rPr>
                <w:rFonts w:eastAsia="Calibri"/>
                <w:szCs w:val="18"/>
              </w:rPr>
              <w:t>par le cabinet si ces informations avaient été disponibles plus tôt, l'</w:t>
            </w:r>
            <w:r w:rsidR="00BF7C90">
              <w:rPr>
                <w:rFonts w:eastAsia="Calibri"/>
                <w:szCs w:val="18"/>
              </w:rPr>
              <w:t xml:space="preserve">associé en charge </w:t>
            </w:r>
            <w:r w:rsidRPr="001821F3">
              <w:rPr>
                <w:rFonts w:eastAsia="Calibri"/>
                <w:szCs w:val="18"/>
              </w:rPr>
              <w:t xml:space="preserve"> de la mission doit les communiquer sans délai au cabinet, afin qu'il puisse, avec le cabinet, prendre les mesur</w:t>
            </w:r>
            <w:r w:rsidR="00611502">
              <w:rPr>
                <w:rFonts w:eastAsia="Calibri"/>
                <w:szCs w:val="18"/>
              </w:rPr>
              <w:t>es nécessaires</w:t>
            </w:r>
            <w:r w:rsidRPr="001821F3">
              <w:rPr>
                <w:rFonts w:eastAsia="Calibri"/>
                <w:szCs w:val="18"/>
              </w:rPr>
              <w:t>.</w:t>
            </w:r>
          </w:p>
          <w:p w:rsidR="00FD0421" w:rsidRPr="001821F3" w:rsidRDefault="00FD0421" w:rsidP="00FD0421">
            <w:pPr>
              <w:spacing w:after="0" w:line="240" w:lineRule="auto"/>
              <w:rPr>
                <w:i/>
              </w:rPr>
            </w:pPr>
          </w:p>
          <w:p w:rsidR="00FD0421" w:rsidRPr="001821F3" w:rsidRDefault="00FD0421" w:rsidP="00FD0421">
            <w:pPr>
              <w:spacing w:after="0" w:line="240" w:lineRule="auto"/>
              <w:rPr>
                <w:i/>
              </w:rPr>
            </w:pPr>
            <w:r w:rsidRPr="001821F3">
              <w:rPr>
                <w:i/>
              </w:rPr>
              <w:t xml:space="preserve">Conditions préalables de la mission d'assurance </w:t>
            </w:r>
          </w:p>
          <w:p w:rsidR="00FD0421" w:rsidRPr="001821F3" w:rsidRDefault="00FD0421" w:rsidP="00FD0421">
            <w:pPr>
              <w:spacing w:after="0" w:line="240" w:lineRule="auto"/>
              <w:rPr>
                <w: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{ISAE 3000 §24} Afin d'établir si les conditions préalables d'une mission d'assurance sont réunies, le professionnel doit, sur la base d'une connaissance préalable des circonstances de la mission et d'un entretien avec la/les parties concernées, déterminer si : (</w:t>
            </w:r>
            <w:r>
              <w:rPr>
                <w:rFonts w:eastAsia="Calibri"/>
              </w:rPr>
              <w:t>Voir par</w:t>
            </w:r>
            <w:r w:rsidRPr="001821F3">
              <w:rPr>
                <w:rFonts w:eastAsia="Calibri"/>
              </w:rPr>
              <w:t>. A3</w:t>
            </w:r>
            <w:r w:rsidR="00611502">
              <w:rPr>
                <w:rFonts w:eastAsia="Calibri"/>
              </w:rPr>
              <w:t>5-A36</w:t>
            </w:r>
            <w:r w:rsidRPr="001821F3">
              <w:rPr>
                <w:rFonts w:eastAsia="Calibri"/>
              </w:rPr>
              <w:t xml:space="preserve">) </w:t>
            </w:r>
          </w:p>
          <w:p w:rsidR="00FD0421" w:rsidRPr="001821F3" w:rsidRDefault="00FD0421" w:rsidP="00FD0421">
            <w:pPr>
              <w:spacing w:after="0" w:line="240" w:lineRule="auto"/>
              <w:ind w:left="426" w:hanging="360"/>
              <w:contextualSpacing/>
              <w:rPr>
                <w:rFonts w:eastAsia="Calibri"/>
              </w:rPr>
            </w:pPr>
          </w:p>
          <w:p w:rsidR="00FD0421" w:rsidRPr="001821F3" w:rsidRDefault="00FD0421" w:rsidP="00C64235">
            <w:pPr>
              <w:numPr>
                <w:ilvl w:val="0"/>
                <w:numId w:val="66"/>
              </w:numPr>
              <w:spacing w:after="0" w:line="240" w:lineRule="auto"/>
              <w:ind w:left="851"/>
              <w:contextualSpacing/>
              <w:rPr>
                <w:rFonts w:eastAsia="Calibri"/>
              </w:rPr>
            </w:pPr>
            <w:r w:rsidRPr="001821F3">
              <w:rPr>
                <w:rFonts w:eastAsia="Calibri"/>
              </w:rPr>
              <w:t xml:space="preserve">Les rôles et les responsabilités des parties concernées </w:t>
            </w:r>
            <w:r w:rsidR="00611502">
              <w:rPr>
                <w:rFonts w:eastAsia="Calibri"/>
              </w:rPr>
              <w:t>sont appropriés compte tenu du contexte</w:t>
            </w:r>
            <w:r w:rsidRPr="001821F3">
              <w:rPr>
                <w:rFonts w:eastAsia="Calibri"/>
              </w:rPr>
              <w:t xml:space="preserve"> ; et (</w:t>
            </w:r>
            <w:r>
              <w:rPr>
                <w:rFonts w:eastAsia="Calibri"/>
              </w:rPr>
              <w:t>Voir par</w:t>
            </w:r>
            <w:r w:rsidR="00611502">
              <w:rPr>
                <w:rFonts w:eastAsia="Calibri"/>
                <w:szCs w:val="18"/>
              </w:rPr>
              <w:t>. A40-A44</w:t>
            </w:r>
            <w:r w:rsidRPr="001821F3">
              <w:rPr>
                <w:rFonts w:eastAsia="Calibri"/>
                <w:szCs w:val="18"/>
              </w:rPr>
              <w:t xml:space="preserve">) </w:t>
            </w:r>
          </w:p>
          <w:p w:rsidR="00FD0421" w:rsidRPr="001821F3" w:rsidRDefault="00FD0421" w:rsidP="00C64235">
            <w:pPr>
              <w:numPr>
                <w:ilvl w:val="0"/>
                <w:numId w:val="66"/>
              </w:numPr>
              <w:spacing w:after="0" w:line="240" w:lineRule="auto"/>
              <w:ind w:left="851"/>
              <w:contextualSpacing/>
              <w:rPr>
                <w:rFonts w:eastAsia="Calibri"/>
              </w:rPr>
            </w:pPr>
            <w:r w:rsidRPr="001821F3">
              <w:rPr>
                <w:rFonts w:eastAsia="Calibri"/>
              </w:rPr>
              <w:t>La mission présente toutes les caractéristiques suivantes :</w:t>
            </w:r>
          </w:p>
          <w:p w:rsidR="00FD0421" w:rsidRPr="001821F3" w:rsidRDefault="00FD0421" w:rsidP="00FD0421">
            <w:pPr>
              <w:spacing w:after="0" w:line="240" w:lineRule="auto"/>
              <w:ind w:left="851"/>
              <w:contextualSpacing/>
              <w:rPr>
                <w:rFonts w:eastAsia="Calibri"/>
              </w:rPr>
            </w:pPr>
          </w:p>
          <w:p w:rsidR="00FD0421" w:rsidRPr="001821F3" w:rsidRDefault="00611502" w:rsidP="00C64235">
            <w:pPr>
              <w:numPr>
                <w:ilvl w:val="0"/>
                <w:numId w:val="67"/>
              </w:numPr>
              <w:spacing w:after="0" w:line="240" w:lineRule="auto"/>
              <w:ind w:left="1418"/>
              <w:contextualSpacing/>
              <w:rPr>
                <w:rFonts w:eastAsia="Calibri"/>
              </w:rPr>
            </w:pPr>
            <w:r>
              <w:rPr>
                <w:rFonts w:eastAsia="Calibri"/>
              </w:rPr>
              <w:t xml:space="preserve">L’information </w:t>
            </w:r>
            <w:r w:rsidR="00FD0421" w:rsidRPr="001821F3">
              <w:rPr>
                <w:rFonts w:eastAsia="Calibri"/>
              </w:rPr>
              <w:t>sous-jacent</w:t>
            </w:r>
            <w:r>
              <w:rPr>
                <w:rFonts w:eastAsia="Calibri"/>
              </w:rPr>
              <w:t>e</w:t>
            </w:r>
            <w:r w:rsidR="00FD0421" w:rsidRPr="001821F3">
              <w:rPr>
                <w:rFonts w:eastAsia="Calibri"/>
              </w:rPr>
              <w:t xml:space="preserve"> est approprié</w:t>
            </w:r>
            <w:r>
              <w:rPr>
                <w:rFonts w:eastAsia="Calibri"/>
              </w:rPr>
              <w:t>e</w:t>
            </w:r>
            <w:r w:rsidR="00FD0421" w:rsidRPr="001821F3">
              <w:rPr>
                <w:rFonts w:eastAsia="Calibri"/>
              </w:rPr>
              <w:t xml:space="preserve"> ; (</w:t>
            </w:r>
            <w:r w:rsidR="00FD0421">
              <w:rPr>
                <w:rFonts w:eastAsia="Calibri"/>
              </w:rPr>
              <w:t>Voir par</w:t>
            </w:r>
            <w:r>
              <w:rPr>
                <w:rFonts w:eastAsia="Calibri"/>
              </w:rPr>
              <w:t>. A40-A44</w:t>
            </w:r>
            <w:r w:rsidR="00FD0421" w:rsidRPr="001821F3">
              <w:rPr>
                <w:rFonts w:eastAsia="Calibri"/>
              </w:rPr>
              <w:t>)</w:t>
            </w:r>
          </w:p>
          <w:p w:rsidR="00FD0421" w:rsidRPr="00FD0421" w:rsidRDefault="00FD0421" w:rsidP="00C64235">
            <w:pPr>
              <w:numPr>
                <w:ilvl w:val="0"/>
                <w:numId w:val="67"/>
              </w:numPr>
              <w:spacing w:after="0" w:line="240" w:lineRule="auto"/>
              <w:ind w:left="1418"/>
              <w:contextualSpacing/>
              <w:rPr>
                <w:rFonts w:eastAsia="Calibri"/>
              </w:rPr>
            </w:pPr>
            <w:r w:rsidRPr="001821F3">
              <w:rPr>
                <w:rFonts w:eastAsia="Calibri"/>
                <w:szCs w:val="18"/>
              </w:rPr>
              <w:t xml:space="preserve">Les critères que le professionnel compte </w:t>
            </w:r>
            <w:r w:rsidR="00611502">
              <w:rPr>
                <w:rFonts w:eastAsia="Calibri"/>
                <w:szCs w:val="18"/>
              </w:rPr>
              <w:t>voir</w:t>
            </w:r>
            <w:r w:rsidRPr="001821F3">
              <w:rPr>
                <w:rFonts w:eastAsia="Calibri"/>
                <w:szCs w:val="18"/>
              </w:rPr>
              <w:t xml:space="preserve"> appliquer </w:t>
            </w:r>
            <w:r w:rsidR="00611502">
              <w:rPr>
                <w:rFonts w:eastAsia="Calibri"/>
                <w:szCs w:val="18"/>
              </w:rPr>
              <w:t>pour</w:t>
            </w:r>
            <w:r w:rsidRPr="001821F3">
              <w:rPr>
                <w:rFonts w:eastAsia="Calibri"/>
                <w:szCs w:val="18"/>
              </w:rPr>
              <w:t xml:space="preserve"> la préparation de l'information </w:t>
            </w:r>
            <w:r w:rsidR="00611502">
              <w:rPr>
                <w:rFonts w:eastAsia="Calibri"/>
                <w:szCs w:val="18"/>
              </w:rPr>
              <w:t>sous-jacente</w:t>
            </w:r>
            <w:r w:rsidRPr="001821F3">
              <w:rPr>
                <w:rFonts w:eastAsia="Calibri"/>
                <w:szCs w:val="18"/>
              </w:rPr>
              <w:t xml:space="preserve"> correspondent bien aux circonstances de la mission et présentent les caractéristiques suivantes : (</w:t>
            </w:r>
            <w:r>
              <w:rPr>
                <w:rFonts w:eastAsia="Calibri"/>
                <w:szCs w:val="18"/>
              </w:rPr>
              <w:t>Voir par</w:t>
            </w:r>
            <w:r w:rsidR="00611502">
              <w:rPr>
                <w:rFonts w:eastAsia="Calibri"/>
                <w:szCs w:val="18"/>
              </w:rPr>
              <w:t>. A45-A50</w:t>
            </w:r>
            <w:r w:rsidRPr="001821F3">
              <w:rPr>
                <w:rFonts w:eastAsia="Calibri"/>
                <w:szCs w:val="18"/>
              </w:rPr>
              <w:t xml:space="preserve">) </w:t>
            </w:r>
          </w:p>
          <w:p w:rsidR="00FD0421" w:rsidRPr="001821F3" w:rsidRDefault="00FD0421" w:rsidP="00FD0421">
            <w:pPr>
              <w:spacing w:after="0" w:line="240" w:lineRule="auto"/>
              <w:ind w:left="1418"/>
              <w:contextualSpacing/>
              <w:rPr>
                <w:rFonts w:eastAsia="Calibri"/>
              </w:rPr>
            </w:pPr>
          </w:p>
          <w:p w:rsidR="00FD0421" w:rsidRPr="001821F3" w:rsidRDefault="00FD0421" w:rsidP="00C64235">
            <w:pPr>
              <w:widowControl w:val="0"/>
              <w:numPr>
                <w:ilvl w:val="0"/>
                <w:numId w:val="68"/>
              </w:numPr>
              <w:tabs>
                <w:tab w:val="left" w:pos="553"/>
              </w:tabs>
              <w:autoSpaceDE w:val="0"/>
              <w:autoSpaceDN w:val="0"/>
              <w:adjustRightInd w:val="0"/>
              <w:spacing w:before="162" w:after="0" w:line="218" w:lineRule="exact"/>
              <w:ind w:left="1843" w:hanging="425"/>
              <w:contextualSpacing/>
              <w:jc w:val="left"/>
              <w:rPr>
                <w:szCs w:val="18"/>
              </w:rPr>
            </w:pPr>
            <w:r w:rsidRPr="001821F3">
              <w:rPr>
                <w:szCs w:val="18"/>
              </w:rPr>
              <w:t xml:space="preserve">Pertinence. </w:t>
            </w:r>
          </w:p>
          <w:p w:rsidR="00FD0421" w:rsidRPr="001821F3" w:rsidRDefault="00FD0421" w:rsidP="00C64235">
            <w:pPr>
              <w:widowControl w:val="0"/>
              <w:numPr>
                <w:ilvl w:val="0"/>
                <w:numId w:val="68"/>
              </w:numPr>
              <w:tabs>
                <w:tab w:val="left" w:pos="553"/>
              </w:tabs>
              <w:autoSpaceDE w:val="0"/>
              <w:autoSpaceDN w:val="0"/>
              <w:adjustRightInd w:val="0"/>
              <w:spacing w:before="162" w:after="0" w:line="218" w:lineRule="exact"/>
              <w:ind w:left="1843" w:hanging="425"/>
              <w:contextualSpacing/>
              <w:jc w:val="left"/>
              <w:rPr>
                <w:szCs w:val="18"/>
              </w:rPr>
            </w:pPr>
            <w:r w:rsidRPr="001821F3">
              <w:rPr>
                <w:szCs w:val="18"/>
              </w:rPr>
              <w:t>Exhaustivité.</w:t>
            </w:r>
            <w:r w:rsidRPr="001821F3">
              <w:rPr>
                <w:szCs w:val="18"/>
              </w:rPr>
              <w:tab/>
            </w:r>
          </w:p>
          <w:p w:rsidR="00FD0421" w:rsidRPr="001821F3" w:rsidRDefault="00FD0421" w:rsidP="00C64235">
            <w:pPr>
              <w:widowControl w:val="0"/>
              <w:numPr>
                <w:ilvl w:val="0"/>
                <w:numId w:val="68"/>
              </w:numPr>
              <w:tabs>
                <w:tab w:val="left" w:pos="553"/>
              </w:tabs>
              <w:autoSpaceDE w:val="0"/>
              <w:autoSpaceDN w:val="0"/>
              <w:adjustRightInd w:val="0"/>
              <w:spacing w:before="162" w:after="0" w:line="218" w:lineRule="exact"/>
              <w:ind w:left="1843" w:hanging="425"/>
              <w:contextualSpacing/>
              <w:jc w:val="left"/>
              <w:rPr>
                <w:szCs w:val="18"/>
              </w:rPr>
            </w:pPr>
            <w:r w:rsidRPr="001821F3">
              <w:rPr>
                <w:szCs w:val="18"/>
              </w:rPr>
              <w:t xml:space="preserve">Fiabilité. </w:t>
            </w:r>
          </w:p>
          <w:p w:rsidR="00FD0421" w:rsidRPr="001821F3" w:rsidRDefault="00FD0421" w:rsidP="00C64235">
            <w:pPr>
              <w:widowControl w:val="0"/>
              <w:numPr>
                <w:ilvl w:val="0"/>
                <w:numId w:val="68"/>
              </w:numPr>
              <w:tabs>
                <w:tab w:val="left" w:pos="553"/>
              </w:tabs>
              <w:autoSpaceDE w:val="0"/>
              <w:autoSpaceDN w:val="0"/>
              <w:adjustRightInd w:val="0"/>
              <w:spacing w:before="162" w:after="0" w:line="218" w:lineRule="exact"/>
              <w:ind w:left="1843" w:hanging="425"/>
              <w:contextualSpacing/>
              <w:jc w:val="left"/>
              <w:rPr>
                <w:szCs w:val="18"/>
              </w:rPr>
            </w:pPr>
            <w:r w:rsidRPr="001821F3">
              <w:rPr>
                <w:szCs w:val="18"/>
              </w:rPr>
              <w:t xml:space="preserve">Neutralité. </w:t>
            </w:r>
          </w:p>
          <w:p w:rsidR="00FD0421" w:rsidRPr="001821F3" w:rsidRDefault="00FD0421" w:rsidP="00C64235">
            <w:pPr>
              <w:widowControl w:val="0"/>
              <w:numPr>
                <w:ilvl w:val="0"/>
                <w:numId w:val="68"/>
              </w:numPr>
              <w:tabs>
                <w:tab w:val="left" w:pos="553"/>
              </w:tabs>
              <w:autoSpaceDE w:val="0"/>
              <w:autoSpaceDN w:val="0"/>
              <w:adjustRightInd w:val="0"/>
              <w:spacing w:before="162" w:after="0" w:line="218" w:lineRule="exact"/>
              <w:ind w:left="1843" w:hanging="425"/>
              <w:contextualSpacing/>
              <w:jc w:val="left"/>
              <w:rPr>
                <w:szCs w:val="18"/>
              </w:rPr>
            </w:pPr>
            <w:r w:rsidRPr="001821F3">
              <w:rPr>
                <w:szCs w:val="18"/>
              </w:rPr>
              <w:t xml:space="preserve">Intelligibilité. </w:t>
            </w:r>
            <w:r w:rsidRPr="001821F3">
              <w:rPr>
                <w:szCs w:val="18"/>
              </w:rPr>
              <w:br/>
            </w:r>
          </w:p>
          <w:p w:rsidR="00FD0421" w:rsidRPr="001821F3" w:rsidRDefault="00FD0421" w:rsidP="00C64235">
            <w:pPr>
              <w:numPr>
                <w:ilvl w:val="0"/>
                <w:numId w:val="67"/>
              </w:numPr>
              <w:spacing w:after="0" w:line="240" w:lineRule="auto"/>
              <w:ind w:left="1418"/>
              <w:contextualSpacing/>
              <w:rPr>
                <w:rFonts w:eastAsia="Calibri"/>
                <w:szCs w:val="18"/>
              </w:rPr>
            </w:pPr>
            <w:r w:rsidRPr="001821F3">
              <w:rPr>
                <w:rFonts w:eastAsia="Calibri"/>
                <w:szCs w:val="18"/>
              </w:rPr>
              <w:t xml:space="preserve">Les critères que le professionnel compte </w:t>
            </w:r>
            <w:r w:rsidR="00611502">
              <w:rPr>
                <w:rFonts w:eastAsia="Calibri"/>
                <w:szCs w:val="18"/>
              </w:rPr>
              <w:t>voir</w:t>
            </w:r>
            <w:r w:rsidRPr="001821F3">
              <w:rPr>
                <w:rFonts w:eastAsia="Calibri"/>
                <w:szCs w:val="18"/>
              </w:rPr>
              <w:t xml:space="preserve"> appliquer </w:t>
            </w:r>
            <w:r w:rsidR="00611502">
              <w:rPr>
                <w:rFonts w:eastAsia="Calibri"/>
                <w:szCs w:val="18"/>
              </w:rPr>
              <w:t>pour</w:t>
            </w:r>
            <w:r w:rsidRPr="001821F3">
              <w:rPr>
                <w:rFonts w:eastAsia="Calibri"/>
                <w:szCs w:val="18"/>
              </w:rPr>
              <w:t xml:space="preserve"> la préparation de</w:t>
            </w:r>
            <w:r w:rsidR="00BC3E31">
              <w:rPr>
                <w:rFonts w:eastAsia="Calibri"/>
                <w:szCs w:val="18"/>
              </w:rPr>
              <w:t xml:space="preserve">  </w:t>
            </w:r>
            <w:r w:rsidRPr="001821F3">
              <w:rPr>
                <w:rFonts w:eastAsia="Calibri"/>
                <w:szCs w:val="18"/>
              </w:rPr>
              <w:t xml:space="preserve">l'information </w:t>
            </w:r>
            <w:r w:rsidR="00611502">
              <w:rPr>
                <w:rFonts w:eastAsia="Calibri"/>
                <w:szCs w:val="18"/>
              </w:rPr>
              <w:t>sous-jacente</w:t>
            </w:r>
            <w:r w:rsidRPr="001821F3">
              <w:rPr>
                <w:rFonts w:eastAsia="Calibri"/>
                <w:szCs w:val="18"/>
              </w:rPr>
              <w:t xml:space="preserve"> seront mis à la disposition des utilisateurs visés. (</w:t>
            </w:r>
            <w:r>
              <w:rPr>
                <w:rFonts w:eastAsia="Calibri"/>
                <w:szCs w:val="18"/>
              </w:rPr>
              <w:t>Voir par</w:t>
            </w:r>
            <w:r w:rsidR="00611502">
              <w:rPr>
                <w:rFonts w:eastAsia="Calibri"/>
                <w:szCs w:val="18"/>
              </w:rPr>
              <w:t>. A51-A52</w:t>
            </w:r>
            <w:r w:rsidRPr="001821F3">
              <w:rPr>
                <w:rFonts w:eastAsia="Calibri"/>
                <w:szCs w:val="18"/>
              </w:rPr>
              <w:t>)</w:t>
            </w:r>
            <w:r w:rsidR="00BC3E31">
              <w:rPr>
                <w:rFonts w:eastAsia="Calibri"/>
                <w:szCs w:val="18"/>
              </w:rPr>
              <w:t xml:space="preserve"> </w:t>
            </w:r>
          </w:p>
          <w:p w:rsidR="00FD0421" w:rsidRPr="001821F3" w:rsidRDefault="00FD0421" w:rsidP="00FD0421">
            <w:pPr>
              <w:spacing w:after="0" w:line="240" w:lineRule="auto"/>
              <w:ind w:left="1418"/>
              <w:contextualSpacing/>
              <w:rPr>
                <w:rFonts w:eastAsia="Calibri"/>
                <w:szCs w:val="18"/>
              </w:rPr>
            </w:pPr>
          </w:p>
          <w:p w:rsidR="00FD0421" w:rsidRPr="001821F3" w:rsidRDefault="00FD0421" w:rsidP="00C64235">
            <w:pPr>
              <w:numPr>
                <w:ilvl w:val="0"/>
                <w:numId w:val="67"/>
              </w:numPr>
              <w:spacing w:after="0" w:line="240" w:lineRule="auto"/>
              <w:ind w:left="1418"/>
              <w:contextualSpacing/>
              <w:rPr>
                <w:rFonts w:eastAsia="Calibri"/>
                <w:szCs w:val="18"/>
              </w:rPr>
            </w:pPr>
            <w:r w:rsidRPr="001821F3">
              <w:rPr>
                <w:rFonts w:eastAsia="Calibri"/>
                <w:szCs w:val="18"/>
              </w:rPr>
              <w:t xml:space="preserve">Le professionnel s'attend à pouvoir </w:t>
            </w:r>
            <w:r w:rsidR="00611502">
              <w:rPr>
                <w:rFonts w:eastAsia="Calibri"/>
                <w:szCs w:val="18"/>
              </w:rPr>
              <w:t>recueillir</w:t>
            </w:r>
            <w:r w:rsidRPr="001821F3">
              <w:rPr>
                <w:rFonts w:eastAsia="Calibri"/>
                <w:szCs w:val="18"/>
              </w:rPr>
              <w:t xml:space="preserve"> les éléments </w:t>
            </w:r>
            <w:r w:rsidR="00611502">
              <w:rPr>
                <w:rFonts w:eastAsia="Calibri"/>
                <w:szCs w:val="18"/>
              </w:rPr>
              <w:t>probants</w:t>
            </w:r>
            <w:r w:rsidRPr="001821F3">
              <w:rPr>
                <w:rFonts w:eastAsia="Calibri"/>
                <w:szCs w:val="18"/>
              </w:rPr>
              <w:t xml:space="preserve"> nécessaires </w:t>
            </w:r>
            <w:r w:rsidR="00611502">
              <w:rPr>
                <w:rFonts w:eastAsia="Calibri"/>
                <w:szCs w:val="18"/>
              </w:rPr>
              <w:t>sur lesquels fonder</w:t>
            </w:r>
            <w:r w:rsidRPr="001821F3">
              <w:rPr>
                <w:rFonts w:eastAsia="Calibri"/>
                <w:szCs w:val="18"/>
              </w:rPr>
              <w:t xml:space="preserve"> sa conclusion ; (</w:t>
            </w:r>
            <w:r>
              <w:rPr>
                <w:rFonts w:eastAsia="Calibri"/>
                <w:szCs w:val="18"/>
              </w:rPr>
              <w:t>Voir par</w:t>
            </w:r>
            <w:r w:rsidR="00611502">
              <w:rPr>
                <w:rFonts w:eastAsia="Calibri"/>
                <w:szCs w:val="18"/>
              </w:rPr>
              <w:t>. A53-A55</w:t>
            </w:r>
            <w:r w:rsidRPr="001821F3">
              <w:rPr>
                <w:rFonts w:eastAsia="Calibri"/>
                <w:szCs w:val="18"/>
              </w:rPr>
              <w:t xml:space="preserve">) </w:t>
            </w:r>
          </w:p>
          <w:p w:rsidR="00FD0421" w:rsidRPr="001821F3" w:rsidRDefault="00FD0421" w:rsidP="00FD0421">
            <w:pPr>
              <w:spacing w:after="0" w:line="240" w:lineRule="auto"/>
              <w:ind w:left="1418"/>
              <w:contextualSpacing/>
              <w:rPr>
                <w:rFonts w:eastAsia="Calibri"/>
                <w:szCs w:val="18"/>
              </w:rPr>
            </w:pPr>
          </w:p>
          <w:p w:rsidR="00FD0421" w:rsidRPr="001821F3" w:rsidRDefault="00FD0421" w:rsidP="00C64235">
            <w:pPr>
              <w:numPr>
                <w:ilvl w:val="0"/>
                <w:numId w:val="67"/>
              </w:numPr>
              <w:spacing w:after="0" w:line="240" w:lineRule="auto"/>
              <w:ind w:left="1418"/>
              <w:contextualSpacing/>
              <w:rPr>
                <w:rFonts w:eastAsia="Calibri"/>
                <w:szCs w:val="18"/>
              </w:rPr>
            </w:pPr>
            <w:r>
              <w:rPr>
                <w:rFonts w:eastAsia="Calibri"/>
                <w:szCs w:val="18"/>
              </w:rPr>
              <w:t xml:space="preserve">La </w:t>
            </w:r>
            <w:r w:rsidRPr="001821F3">
              <w:rPr>
                <w:rFonts w:eastAsia="Calibri"/>
                <w:szCs w:val="18"/>
              </w:rPr>
              <w:t xml:space="preserve">conclusion du </w:t>
            </w:r>
            <w:r w:rsidR="00BF7C90">
              <w:rPr>
                <w:rFonts w:eastAsia="Calibri"/>
                <w:szCs w:val="18"/>
              </w:rPr>
              <w:t>professionnel</w:t>
            </w:r>
            <w:r w:rsidRPr="001821F3">
              <w:rPr>
                <w:rFonts w:eastAsia="Calibri"/>
                <w:szCs w:val="18"/>
              </w:rPr>
              <w:t xml:space="preserve"> doit figurer dans un rapport écrit, sous la forme appropriée correspondant soit à une mission d'assurance raisonnable, soit à une mission d'assurance limitée ; et </w:t>
            </w:r>
          </w:p>
          <w:p w:rsidR="00FD0421" w:rsidRPr="001821F3" w:rsidRDefault="00FD0421" w:rsidP="00FD0421">
            <w:pPr>
              <w:spacing w:after="0" w:line="240" w:lineRule="auto"/>
              <w:ind w:left="720"/>
              <w:contextualSpacing/>
              <w:rPr>
                <w:rFonts w:eastAsia="Calibri"/>
                <w:szCs w:val="18"/>
              </w:rPr>
            </w:pPr>
          </w:p>
          <w:p w:rsidR="00FD0421" w:rsidRPr="001821F3" w:rsidRDefault="00611502" w:rsidP="00C64235">
            <w:pPr>
              <w:numPr>
                <w:ilvl w:val="0"/>
                <w:numId w:val="67"/>
              </w:numPr>
              <w:spacing w:after="0" w:line="240" w:lineRule="auto"/>
              <w:ind w:left="1418"/>
              <w:contextualSpacing/>
              <w:rPr>
                <w:rFonts w:eastAsia="Calibri"/>
                <w:szCs w:val="18"/>
              </w:rPr>
            </w:pPr>
            <w:r>
              <w:rPr>
                <w:rFonts w:eastAsia="Calibri"/>
                <w:szCs w:val="18"/>
              </w:rPr>
              <w:t xml:space="preserve">Il y a un </w:t>
            </w:r>
            <w:r w:rsidR="00FD0421" w:rsidRPr="001821F3">
              <w:rPr>
                <w:rFonts w:eastAsia="Calibri"/>
                <w:szCs w:val="18"/>
              </w:rPr>
              <w:t xml:space="preserve">objectif rationnel, y compris, dans le cas d'une mission d'assurance limitée, le fait que le </w:t>
            </w:r>
            <w:r w:rsidR="00BF7C90">
              <w:rPr>
                <w:rFonts w:eastAsia="Calibri"/>
                <w:szCs w:val="18"/>
              </w:rPr>
              <w:t>professionnel</w:t>
            </w:r>
            <w:r w:rsidR="00FD0421" w:rsidRPr="001821F3">
              <w:rPr>
                <w:rFonts w:eastAsia="Calibri"/>
                <w:szCs w:val="18"/>
              </w:rPr>
              <w:t xml:space="preserve"> s'attend à pouvoir obtenir un niveau d'assurance </w:t>
            </w:r>
            <w:r>
              <w:rPr>
                <w:rFonts w:eastAsia="Calibri"/>
                <w:szCs w:val="18"/>
              </w:rPr>
              <w:t>qui fait sens</w:t>
            </w:r>
            <w:r w:rsidR="00FD0421" w:rsidRPr="001821F3">
              <w:rPr>
                <w:rFonts w:eastAsia="Calibri"/>
                <w:szCs w:val="18"/>
              </w:rPr>
              <w:t>. (</w:t>
            </w:r>
            <w:r w:rsidR="00FD0421">
              <w:rPr>
                <w:rFonts w:eastAsia="Calibri"/>
                <w:szCs w:val="18"/>
              </w:rPr>
              <w:t>Voir par</w:t>
            </w:r>
            <w:r>
              <w:rPr>
                <w:rFonts w:eastAsia="Calibri"/>
                <w:szCs w:val="18"/>
              </w:rPr>
              <w:t>. A56</w:t>
            </w:r>
            <w:r w:rsidR="00FD0421" w:rsidRPr="001821F3">
              <w:rPr>
                <w:rFonts w:eastAsia="Calibri"/>
                <w:szCs w:val="18"/>
              </w:rPr>
              <w:t xml:space="preserve">) </w:t>
            </w:r>
          </w:p>
          <w:p w:rsidR="00FD0421" w:rsidRPr="001821F3" w:rsidRDefault="00FD0421" w:rsidP="00FD0421">
            <w:pPr>
              <w:spacing w:after="0" w:line="240" w:lineRule="auto"/>
              <w:contextualSpacing/>
              <w:rPr>
                <w:rFonts w:eastAsia="Calibri"/>
                <w:szCs w:val="18"/>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§25} Si les conditions préalables d'une mission d'assurance ne sont pas réunies, le professionnel </w:t>
            </w:r>
            <w:r w:rsidRPr="001821F3">
              <w:rPr>
                <w:rFonts w:eastAsia="Calibri"/>
                <w:szCs w:val="18"/>
              </w:rPr>
              <w:t xml:space="preserve">doit s'entretenir à ce titre avec la partie contractante. Si aucune modification ne permet de réunir les conditions préalables, le professionnel ne doit pas accepter la mission en tant que mission d'assurance, à moins d'y être tenu par les textes </w:t>
            </w:r>
            <w:r w:rsidR="00055E1C">
              <w:rPr>
                <w:rFonts w:eastAsia="Calibri"/>
                <w:szCs w:val="18"/>
              </w:rPr>
              <w:t>législatifs</w:t>
            </w:r>
            <w:r w:rsidRPr="001821F3">
              <w:rPr>
                <w:rFonts w:eastAsia="Calibri"/>
                <w:szCs w:val="18"/>
              </w:rPr>
              <w:t xml:space="preserve"> ou réglementaires. Une mission réalisée dans de telles circonstances </w:t>
            </w:r>
            <w:r w:rsidR="005110F3">
              <w:rPr>
                <w:rFonts w:eastAsia="Calibri"/>
                <w:szCs w:val="18"/>
              </w:rPr>
              <w:t>n’est</w:t>
            </w:r>
            <w:r w:rsidRPr="001821F3">
              <w:rPr>
                <w:rFonts w:eastAsia="Calibri"/>
                <w:szCs w:val="18"/>
              </w:rPr>
              <w:t xml:space="preserve"> toutefois pas conforme aux normes ISAE. En conséquence, le professionnel ne doit inclure dans le rapport d'assurance </w:t>
            </w:r>
            <w:r w:rsidR="005110F3">
              <w:rPr>
                <w:rFonts w:eastAsia="Calibri"/>
                <w:szCs w:val="18"/>
              </w:rPr>
              <w:t>le fait que</w:t>
            </w:r>
            <w:r w:rsidRPr="001821F3">
              <w:rPr>
                <w:rFonts w:eastAsia="Calibri"/>
                <w:szCs w:val="18"/>
              </w:rPr>
              <w:t xml:space="preserve"> la mission a été réalisée conformément à la présente norme ISAE ou à d'autres normes ISAE. </w:t>
            </w:r>
          </w:p>
          <w:p w:rsidR="009B62C6" w:rsidRDefault="009B62C6" w:rsidP="00FD0421">
            <w:pPr>
              <w:widowControl w:val="0"/>
              <w:tabs>
                <w:tab w:val="left" w:pos="553"/>
              </w:tabs>
              <w:autoSpaceDE w:val="0"/>
              <w:autoSpaceDN w:val="0"/>
              <w:adjustRightInd w:val="0"/>
              <w:spacing w:before="162" w:after="0" w:line="218" w:lineRule="exact"/>
              <w:ind w:left="20"/>
              <w:rPr>
                <w:szCs w:val="18"/>
              </w:rPr>
            </w:pPr>
          </w:p>
          <w:p w:rsidR="00F10758" w:rsidRDefault="00F10758" w:rsidP="00FD0421">
            <w:pPr>
              <w:widowControl w:val="0"/>
              <w:tabs>
                <w:tab w:val="left" w:pos="553"/>
              </w:tabs>
              <w:autoSpaceDE w:val="0"/>
              <w:autoSpaceDN w:val="0"/>
              <w:adjustRightInd w:val="0"/>
              <w:spacing w:before="162" w:after="0" w:line="218" w:lineRule="exact"/>
              <w:ind w:left="20"/>
              <w:rPr>
                <w:szCs w:val="18"/>
              </w:rPr>
            </w:pPr>
          </w:p>
          <w:p w:rsidR="00FD0421" w:rsidRPr="001821F3" w:rsidRDefault="00FD0421" w:rsidP="00FD0421">
            <w:pPr>
              <w:spacing w:after="0" w:line="240" w:lineRule="auto"/>
              <w:rPr>
                <w:i/>
              </w:rPr>
            </w:pPr>
            <w:r w:rsidRPr="001821F3">
              <w:rPr>
                <w:i/>
              </w:rPr>
              <w:t xml:space="preserve">Restriction de </w:t>
            </w:r>
            <w:r w:rsidR="005F608F">
              <w:rPr>
                <w:i/>
              </w:rPr>
              <w:t>l’étendue</w:t>
            </w:r>
            <w:r w:rsidRPr="001821F3">
              <w:rPr>
                <w:i/>
              </w:rPr>
              <w:t xml:space="preserve"> avant l'acceptation de la mission </w:t>
            </w:r>
          </w:p>
          <w:p w:rsidR="00FD0421" w:rsidRPr="001821F3" w:rsidRDefault="00FD0421" w:rsidP="00FD0421">
            <w:pPr>
              <w:spacing w:after="0" w:line="240" w:lineRule="auto"/>
              <w:rPr>
                <w:i/>
              </w:rPr>
            </w:pPr>
          </w:p>
          <w:p w:rsidR="00FD0421" w:rsidRDefault="00FD0421" w:rsidP="003B40B2">
            <w:pPr>
              <w:numPr>
                <w:ilvl w:val="0"/>
                <w:numId w:val="63"/>
              </w:numPr>
              <w:spacing w:after="0" w:line="240" w:lineRule="auto"/>
              <w:contextualSpacing/>
              <w:rPr>
                <w:rFonts w:eastAsia="Calibri"/>
              </w:rPr>
            </w:pPr>
            <w:r w:rsidRPr="001821F3">
              <w:rPr>
                <w:rFonts w:eastAsia="Calibri"/>
              </w:rPr>
              <w:t xml:space="preserve">{ISAE 3000 §26} Si la partie contractante impose une restriction de </w:t>
            </w:r>
            <w:r w:rsidR="005F608F">
              <w:rPr>
                <w:rFonts w:eastAsia="Calibri"/>
              </w:rPr>
              <w:t>l’étendue des travaux</w:t>
            </w:r>
            <w:r w:rsidRPr="001821F3">
              <w:rPr>
                <w:rFonts w:eastAsia="Calibri"/>
              </w:rPr>
              <w:t xml:space="preserve"> du professionnel dans les modalités d'un projet de mission d'assurance, de telle sorte que le professionnel estime que cette restriction l'empêchera de porter une conclusion sur l'information sur un</w:t>
            </w:r>
            <w:r w:rsidR="005F608F">
              <w:rPr>
                <w:rFonts w:eastAsia="Calibri"/>
              </w:rPr>
              <w:t>e information</w:t>
            </w:r>
            <w:r w:rsidRPr="001821F3">
              <w:rPr>
                <w:rFonts w:eastAsia="Calibri"/>
              </w:rPr>
              <w:t xml:space="preserve">, alors le </w:t>
            </w:r>
            <w:r w:rsidR="00BF7C90">
              <w:rPr>
                <w:rFonts w:eastAsia="Calibri"/>
              </w:rPr>
              <w:t>professionnel</w:t>
            </w:r>
            <w:r w:rsidRPr="001821F3">
              <w:rPr>
                <w:rFonts w:eastAsia="Calibri"/>
              </w:rPr>
              <w:t xml:space="preserve"> ne doit pas accepter cette mission en tant que mission d'assurance, à moins d'y être tenu par les textes </w:t>
            </w:r>
            <w:r w:rsidR="00AD2478">
              <w:rPr>
                <w:rFonts w:eastAsia="Calibri"/>
              </w:rPr>
              <w:t>législatifs</w:t>
            </w:r>
            <w:r w:rsidRPr="001821F3">
              <w:rPr>
                <w:rFonts w:eastAsia="Calibri"/>
              </w:rPr>
              <w:t xml:space="preserve"> ou réglementaires. (</w:t>
            </w:r>
            <w:r>
              <w:rPr>
                <w:rFonts w:eastAsia="Calibri"/>
              </w:rPr>
              <w:t>Voir par</w:t>
            </w:r>
            <w:r w:rsidR="005F608F">
              <w:rPr>
                <w:rFonts w:eastAsia="Calibri"/>
              </w:rPr>
              <w:t>. A155</w:t>
            </w:r>
            <w:r w:rsidRPr="001821F3">
              <w:rPr>
                <w:rFonts w:eastAsia="Calibri"/>
              </w:rPr>
              <w:t xml:space="preserve">(c)) </w:t>
            </w:r>
          </w:p>
          <w:p w:rsidR="00FD0421" w:rsidRPr="001821F3" w:rsidRDefault="00FD0421" w:rsidP="00FD0421">
            <w:pPr>
              <w:spacing w:after="0" w:line="240" w:lineRule="auto"/>
              <w:ind w:left="426"/>
              <w:contextualSpacing/>
              <w:rPr>
                <w:rFonts w:eastAsia="Calibri"/>
              </w:rPr>
            </w:pPr>
          </w:p>
          <w:p w:rsidR="00FD0421" w:rsidRPr="001821F3" w:rsidRDefault="00FD0421" w:rsidP="00FD0421">
            <w:pPr>
              <w:spacing w:after="0" w:line="240" w:lineRule="auto"/>
              <w:rPr>
                <w:i/>
              </w:rPr>
            </w:pPr>
            <w:r w:rsidRPr="001821F3">
              <w:rPr>
                <w:i/>
              </w:rPr>
              <w:t xml:space="preserve">Convenir des modalités de la mission </w:t>
            </w:r>
          </w:p>
          <w:p w:rsidR="00FD0421" w:rsidRPr="001821F3" w:rsidRDefault="00FD0421" w:rsidP="00FD0421">
            <w:pPr>
              <w:spacing w:after="0" w:line="240" w:lineRule="auto"/>
              <w:rPr>
                <w: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§27} Le professionnel doit convenir des modalités de la mission avec la partie contractante. Les </w:t>
            </w:r>
            <w:r w:rsidRPr="001821F3">
              <w:rPr>
                <w:rFonts w:eastAsia="Calibri"/>
                <w:szCs w:val="18"/>
              </w:rPr>
              <w:t xml:space="preserve">modalités convenues pour la mission doivent être spécifiées, avec suffisamment de détails, dans une lettre de mission ou sous une autre forme convenable d'accord écrit, de confirmation écrite, ou d'inscription dans les textes </w:t>
            </w:r>
            <w:r w:rsidR="00AD2478">
              <w:rPr>
                <w:rFonts w:eastAsia="Calibri"/>
                <w:szCs w:val="18"/>
              </w:rPr>
              <w:t>législatifs</w:t>
            </w:r>
            <w:r w:rsidRPr="001821F3">
              <w:rPr>
                <w:rFonts w:eastAsia="Calibri"/>
                <w:szCs w:val="18"/>
              </w:rPr>
              <w:t xml:space="preserve"> ou réglementaires. (</w:t>
            </w:r>
            <w:r>
              <w:rPr>
                <w:rFonts w:eastAsia="Calibri"/>
                <w:szCs w:val="18"/>
              </w:rPr>
              <w:t>Voir par</w:t>
            </w:r>
            <w:r w:rsidRPr="001821F3">
              <w:rPr>
                <w:rFonts w:eastAsia="Calibri"/>
                <w:szCs w:val="18"/>
              </w:rPr>
              <w:t xml:space="preserve">. A56-A57) </w:t>
            </w:r>
          </w:p>
          <w:p w:rsidR="00FD0421" w:rsidRPr="001821F3" w:rsidRDefault="00FD0421" w:rsidP="00FD0421">
            <w:pPr>
              <w:spacing w:after="0" w:line="240" w:lineRule="auto"/>
              <w:ind w:left="426"/>
              <w:contextualSpacing/>
              <w:rPr>
                <w:rFonts w:eastAsia="Calibr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§28} Dans le cas des missions récurrentes, le professionnel doit évaluer si les circonstances </w:t>
            </w:r>
            <w:r w:rsidRPr="001821F3">
              <w:rPr>
                <w:rFonts w:eastAsia="Calibri"/>
                <w:szCs w:val="18"/>
              </w:rPr>
              <w:t>imposent de modifier les modalités de la mission et s'il convient de rappeler à la partie contractante les modalités de mission existantes.</w:t>
            </w:r>
          </w:p>
          <w:p w:rsidR="00FD0421" w:rsidRPr="001821F3" w:rsidRDefault="00FD0421" w:rsidP="00FD0421">
            <w:pPr>
              <w:spacing w:after="0" w:line="240" w:lineRule="auto"/>
              <w:rPr>
                <w:i/>
              </w:rPr>
            </w:pPr>
          </w:p>
          <w:p w:rsidR="00FD0421" w:rsidRPr="001821F3" w:rsidRDefault="00FD0421" w:rsidP="00FD0421">
            <w:pPr>
              <w:spacing w:after="0" w:line="240" w:lineRule="auto"/>
              <w:rPr>
                <w:i/>
              </w:rPr>
            </w:pPr>
            <w:r w:rsidRPr="001821F3">
              <w:rPr>
                <w:i/>
              </w:rPr>
              <w:t xml:space="preserve">Acceptation d'une modification des modalités de la mission </w:t>
            </w:r>
          </w:p>
          <w:p w:rsidR="00FD0421" w:rsidRPr="001821F3" w:rsidRDefault="00FD0421" w:rsidP="00FD0421">
            <w:pPr>
              <w:spacing w:after="0" w:line="240" w:lineRule="auto"/>
              <w:rPr>
                <w: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{ISAE 3000 §29}</w:t>
            </w:r>
            <w:r>
              <w:rPr>
                <w:rFonts w:eastAsia="Calibri"/>
              </w:rPr>
              <w:t xml:space="preserve"> </w:t>
            </w:r>
            <w:r w:rsidRPr="001821F3">
              <w:rPr>
                <w:rFonts w:eastAsia="Calibri"/>
              </w:rPr>
              <w:t xml:space="preserve">Le professionnel ne doit pas accepter de modification des modalités de la mission si aucun motif raisonnable ne le justifie. Si une telle modification est apportée, le professionnel ne doit pas </w:t>
            </w:r>
            <w:r w:rsidR="00AD2478">
              <w:rPr>
                <w:rFonts w:eastAsia="Calibri"/>
              </w:rPr>
              <w:t>négliger</w:t>
            </w:r>
            <w:r w:rsidRPr="001821F3">
              <w:rPr>
                <w:rFonts w:eastAsia="Calibri"/>
              </w:rPr>
              <w:t xml:space="preserve"> les éléments </w:t>
            </w:r>
            <w:r w:rsidR="00AD2478">
              <w:rPr>
                <w:rFonts w:eastAsia="Calibri"/>
              </w:rPr>
              <w:t>probants</w:t>
            </w:r>
            <w:r w:rsidRPr="001821F3">
              <w:rPr>
                <w:rFonts w:eastAsia="Calibri"/>
              </w:rPr>
              <w:t xml:space="preserve"> qui avaient été obtenus avant la modification. (</w:t>
            </w:r>
            <w:r>
              <w:rPr>
                <w:rFonts w:eastAsia="Calibri"/>
              </w:rPr>
              <w:t>Voir par</w:t>
            </w:r>
            <w:r w:rsidR="00AD2478">
              <w:rPr>
                <w:rFonts w:eastAsia="Calibri"/>
              </w:rPr>
              <w:t>. A59</w:t>
            </w:r>
            <w:r w:rsidRPr="001821F3">
              <w:rPr>
                <w:rFonts w:eastAsia="Calibri"/>
              </w:rPr>
              <w:t xml:space="preserve">) </w:t>
            </w:r>
          </w:p>
          <w:p w:rsidR="00FD0421" w:rsidRPr="001821F3" w:rsidRDefault="00FD0421" w:rsidP="00FD0421">
            <w:pPr>
              <w:widowControl w:val="0"/>
              <w:tabs>
                <w:tab w:val="left" w:pos="553"/>
              </w:tabs>
              <w:autoSpaceDE w:val="0"/>
              <w:autoSpaceDN w:val="0"/>
              <w:adjustRightInd w:val="0"/>
              <w:spacing w:before="162" w:after="0" w:line="218" w:lineRule="exact"/>
              <w:ind w:left="20"/>
              <w:rPr>
                <w:szCs w:val="18"/>
              </w:rPr>
            </w:pPr>
          </w:p>
          <w:p w:rsidR="00FD0421" w:rsidRPr="001821F3" w:rsidRDefault="00FD0421" w:rsidP="00FD0421">
            <w:pPr>
              <w:spacing w:after="0" w:line="240" w:lineRule="auto"/>
              <w:rPr>
                <w:i/>
              </w:rPr>
            </w:pPr>
            <w:r w:rsidRPr="001821F3">
              <w:rPr>
                <w:i/>
              </w:rPr>
              <w:t>Rapport d'assura</w:t>
            </w:r>
            <w:r w:rsidR="00BF7C90">
              <w:rPr>
                <w:i/>
              </w:rPr>
              <w:t>nce imposé par les textes législatifs</w:t>
            </w:r>
            <w:r w:rsidRPr="001821F3">
              <w:rPr>
                <w:i/>
              </w:rPr>
              <w:t xml:space="preserve"> ou réglementaires </w:t>
            </w:r>
          </w:p>
          <w:p w:rsidR="00FD0421" w:rsidRPr="001821F3" w:rsidRDefault="00FD0421" w:rsidP="00FD0421">
            <w:pPr>
              <w:spacing w:after="0" w:line="240" w:lineRule="auto"/>
              <w:rPr>
                <w: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§30} Dans certains cas, les textes </w:t>
            </w:r>
            <w:r w:rsidR="00055E1C">
              <w:rPr>
                <w:rFonts w:eastAsia="Calibri"/>
              </w:rPr>
              <w:t>législatifs</w:t>
            </w:r>
            <w:r w:rsidRPr="001821F3">
              <w:rPr>
                <w:rFonts w:eastAsia="Calibri"/>
              </w:rPr>
              <w:t xml:space="preserve"> ou réglementaires </w:t>
            </w:r>
            <w:r w:rsidR="00BF7C90">
              <w:rPr>
                <w:rFonts w:eastAsia="Calibri"/>
              </w:rPr>
              <w:t>du pays</w:t>
            </w:r>
            <w:r w:rsidRPr="001821F3">
              <w:rPr>
                <w:rFonts w:eastAsia="Calibri"/>
              </w:rPr>
              <w:t xml:space="preserve"> préconisent le mode de présentation ou de formulation du rapport d'assurance. Dans ce cas, le professionnel doit évaluer : </w:t>
            </w:r>
          </w:p>
          <w:p w:rsidR="00FD0421" w:rsidRPr="001821F3" w:rsidRDefault="00FD0421" w:rsidP="00FD0421">
            <w:pPr>
              <w:spacing w:after="0" w:line="240" w:lineRule="auto"/>
              <w:ind w:left="426"/>
              <w:contextualSpacing/>
              <w:rPr>
                <w:rFonts w:eastAsia="Calibri"/>
              </w:rPr>
            </w:pPr>
          </w:p>
          <w:p w:rsidR="00FD0421" w:rsidRPr="001821F3" w:rsidRDefault="00FD0421" w:rsidP="00C64235">
            <w:pPr>
              <w:numPr>
                <w:ilvl w:val="0"/>
                <w:numId w:val="69"/>
              </w:numPr>
              <w:spacing w:after="0" w:line="240" w:lineRule="auto"/>
              <w:ind w:left="993" w:hanging="425"/>
              <w:contextualSpacing/>
              <w:rPr>
                <w:rFonts w:eastAsia="Calibri"/>
              </w:rPr>
            </w:pPr>
            <w:r w:rsidRPr="001821F3">
              <w:rPr>
                <w:rFonts w:eastAsia="Calibri"/>
              </w:rPr>
              <w:t>Si les utilisateurs visés risquent ou non de mal interpréter la conclusion d'assurance ; et</w:t>
            </w:r>
          </w:p>
          <w:p w:rsidR="00FD0421" w:rsidRPr="001821F3" w:rsidRDefault="00FD0421" w:rsidP="00C64235">
            <w:pPr>
              <w:numPr>
                <w:ilvl w:val="0"/>
                <w:numId w:val="69"/>
              </w:numPr>
              <w:spacing w:after="0" w:line="240" w:lineRule="auto"/>
              <w:ind w:left="993" w:hanging="425"/>
              <w:contextualSpacing/>
              <w:rPr>
                <w:rFonts w:eastAsia="Calibri"/>
              </w:rPr>
            </w:pPr>
            <w:r w:rsidRPr="001821F3">
              <w:rPr>
                <w:rFonts w:eastAsia="Calibri"/>
                <w:szCs w:val="18"/>
              </w:rPr>
              <w:t xml:space="preserve">Si oui, si des explications complémentaires dans le rapport d'assurance peuvent prévenir d'éventuels malentendus. </w:t>
            </w:r>
          </w:p>
          <w:p w:rsidR="00FD0421" w:rsidRPr="001821F3" w:rsidRDefault="00FD0421" w:rsidP="00FD0421">
            <w:pPr>
              <w:widowControl w:val="0"/>
              <w:tabs>
                <w:tab w:val="left" w:pos="553"/>
              </w:tabs>
              <w:autoSpaceDE w:val="0"/>
              <w:autoSpaceDN w:val="0"/>
              <w:adjustRightInd w:val="0"/>
              <w:spacing w:before="162" w:after="0" w:line="218" w:lineRule="exact"/>
              <w:ind w:left="426"/>
              <w:rPr>
                <w:szCs w:val="18"/>
              </w:rPr>
            </w:pPr>
            <w:r w:rsidRPr="001821F3">
              <w:rPr>
                <w:szCs w:val="18"/>
              </w:rPr>
              <w:t xml:space="preserve">Si le professionnel conclut que des explications complémentaires dans le rapport d'assurance ne peuvent pas prévenir d'éventuels malentendus, le professionnel ne doit pas accepter la mission, à moins d'y être tenu par les textes </w:t>
            </w:r>
            <w:r w:rsidR="00BF7C90">
              <w:rPr>
                <w:szCs w:val="18"/>
              </w:rPr>
              <w:t xml:space="preserve">législatifs </w:t>
            </w:r>
            <w:r w:rsidRPr="001821F3">
              <w:rPr>
                <w:szCs w:val="18"/>
              </w:rPr>
              <w:t xml:space="preserve">ou réglementaires. Une mission réalisée conformément à de tels textes </w:t>
            </w:r>
            <w:r w:rsidR="00BF7C90">
              <w:rPr>
                <w:szCs w:val="18"/>
              </w:rPr>
              <w:t>législatifs</w:t>
            </w:r>
            <w:r w:rsidRPr="001821F3">
              <w:rPr>
                <w:szCs w:val="18"/>
              </w:rPr>
              <w:t xml:space="preserve"> ou réglementaires n'est pas conforme aux normes ISAE. En conséquence, le professionnel ne doit</w:t>
            </w:r>
            <w:r w:rsidR="00BF7C90">
              <w:rPr>
                <w:szCs w:val="18"/>
              </w:rPr>
              <w:t xml:space="preserve"> pas</w:t>
            </w:r>
            <w:r w:rsidRPr="001821F3">
              <w:rPr>
                <w:szCs w:val="18"/>
              </w:rPr>
              <w:t xml:space="preserve"> inclure dans le rapport d'assurance une référence </w:t>
            </w:r>
            <w:r w:rsidR="00BF7C90">
              <w:rPr>
                <w:szCs w:val="18"/>
              </w:rPr>
              <w:t>au fait que</w:t>
            </w:r>
            <w:r w:rsidRPr="001821F3">
              <w:rPr>
                <w:szCs w:val="18"/>
              </w:rPr>
              <w:t xml:space="preserve"> la mission a été réalisée conformément à la présente norme ISAE ou à d'autres normes I</w:t>
            </w:r>
            <w:r w:rsidR="00BF7C90">
              <w:rPr>
                <w:szCs w:val="18"/>
              </w:rPr>
              <w:t>SAE (voir aussi le paragraphe 71</w:t>
            </w:r>
            <w:r w:rsidRPr="001821F3">
              <w:rPr>
                <w:szCs w:val="18"/>
              </w:rPr>
              <w:t xml:space="preserve">). </w:t>
            </w:r>
          </w:p>
          <w:p w:rsidR="00FD0421" w:rsidRPr="001821F3" w:rsidRDefault="00FD0421" w:rsidP="00FD0421">
            <w:pPr>
              <w:widowControl w:val="0"/>
              <w:tabs>
                <w:tab w:val="left" w:pos="553"/>
              </w:tabs>
              <w:autoSpaceDE w:val="0"/>
              <w:autoSpaceDN w:val="0"/>
              <w:adjustRightInd w:val="0"/>
              <w:spacing w:before="162" w:after="0" w:line="218" w:lineRule="exact"/>
              <w:ind w:left="20"/>
              <w:rPr>
                <w:szCs w:val="18"/>
              </w:rPr>
            </w:pPr>
          </w:p>
          <w:p w:rsidR="00FD0421" w:rsidRPr="001821F3" w:rsidRDefault="00FD0421" w:rsidP="00FD0421">
            <w:pPr>
              <w:spacing w:after="0" w:line="240" w:lineRule="auto"/>
              <w:rPr>
                <w:rFonts w:eastAsia="Calibri"/>
                <w:b/>
              </w:rPr>
            </w:pPr>
            <w:r w:rsidRPr="001821F3">
              <w:rPr>
                <w:rFonts w:eastAsia="Calibri"/>
                <w:b/>
              </w:rPr>
              <w:t xml:space="preserve">Contrôle qualité </w:t>
            </w:r>
          </w:p>
          <w:p w:rsidR="00FD0421" w:rsidRPr="001821F3" w:rsidRDefault="00FD0421" w:rsidP="00FD0421">
            <w:pPr>
              <w:spacing w:after="0" w:line="240" w:lineRule="auto"/>
              <w:rPr>
                <w:rFonts w:eastAsia="Calibri"/>
                <w:b/>
              </w:rPr>
            </w:pPr>
          </w:p>
          <w:p w:rsidR="00FD0421" w:rsidRPr="001821F3" w:rsidRDefault="00BF7C90" w:rsidP="00FD0421">
            <w:pPr>
              <w:spacing w:after="0" w:line="240" w:lineRule="auto"/>
              <w:rPr>
                <w:i/>
              </w:rPr>
            </w:pPr>
            <w:r>
              <w:rPr>
                <w:i/>
              </w:rPr>
              <w:t xml:space="preserve">Caractéristiques de l’associé en charge </w:t>
            </w:r>
            <w:r w:rsidR="00FD0421" w:rsidRPr="001821F3">
              <w:rPr>
                <w:i/>
              </w:rPr>
              <w:t xml:space="preserve"> de la mission </w:t>
            </w:r>
          </w:p>
          <w:p w:rsidR="00FD0421" w:rsidRPr="001821F3" w:rsidRDefault="00FD0421" w:rsidP="00FD0421">
            <w:pPr>
              <w:spacing w:after="0" w:line="240" w:lineRule="auto"/>
              <w:rPr>
                <w: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 {ISAE 3000 §31} L'</w:t>
            </w:r>
            <w:r w:rsidR="00BF7C90">
              <w:rPr>
                <w:rFonts w:eastAsia="Calibri"/>
              </w:rPr>
              <w:t xml:space="preserve">associé en charge </w:t>
            </w:r>
            <w:r w:rsidRPr="001821F3">
              <w:rPr>
                <w:rFonts w:eastAsia="Calibri"/>
              </w:rPr>
              <w:t>de la mission doit :</w:t>
            </w:r>
          </w:p>
          <w:p w:rsidR="00FD0421" w:rsidRPr="001821F3" w:rsidRDefault="00FD0421" w:rsidP="00FD0421">
            <w:pPr>
              <w:spacing w:after="0" w:line="240" w:lineRule="auto"/>
              <w:ind w:left="426"/>
              <w:contextualSpacing/>
              <w:rPr>
                <w:rFonts w:eastAsia="Calibri"/>
              </w:rPr>
            </w:pPr>
          </w:p>
          <w:p w:rsidR="00FD0421" w:rsidRPr="001821F3" w:rsidRDefault="00FD0421" w:rsidP="00C64235">
            <w:pPr>
              <w:numPr>
                <w:ilvl w:val="0"/>
                <w:numId w:val="70"/>
              </w:numPr>
              <w:spacing w:after="0" w:line="240" w:lineRule="auto"/>
              <w:ind w:left="993" w:hanging="425"/>
              <w:contextualSpacing/>
              <w:rPr>
                <w:rFonts w:eastAsia="Calibri"/>
              </w:rPr>
            </w:pPr>
            <w:r w:rsidRPr="001821F3">
              <w:rPr>
                <w:rFonts w:eastAsia="Calibri"/>
              </w:rPr>
              <w:t>Être membre d'un cabinet qui applique la norme ISQC 1, ou d'autres exigences profes</w:t>
            </w:r>
            <w:r w:rsidR="00BF7C90">
              <w:rPr>
                <w:rFonts w:eastAsia="Calibri"/>
              </w:rPr>
              <w:t>sionnelles, ou exigences législatives</w:t>
            </w:r>
            <w:r w:rsidRPr="001821F3">
              <w:rPr>
                <w:rFonts w:eastAsia="Calibri"/>
              </w:rPr>
              <w:t xml:space="preserve"> ou réglementaires, qui sont au moins aussi strictes que la norme ISQC 1; (</w:t>
            </w:r>
            <w:r>
              <w:rPr>
                <w:rFonts w:eastAsia="Calibri"/>
              </w:rPr>
              <w:t>Voir par</w:t>
            </w:r>
            <w:r w:rsidR="00BF7C90">
              <w:rPr>
                <w:rFonts w:eastAsia="Calibri"/>
              </w:rPr>
              <w:t>. A60-A66</w:t>
            </w:r>
            <w:r w:rsidRPr="001821F3">
              <w:rPr>
                <w:rFonts w:eastAsia="Calibri"/>
              </w:rPr>
              <w:t xml:space="preserve">) </w:t>
            </w:r>
          </w:p>
          <w:p w:rsidR="00FD0421" w:rsidRPr="001821F3" w:rsidRDefault="00FD0421" w:rsidP="00C64235">
            <w:pPr>
              <w:numPr>
                <w:ilvl w:val="0"/>
                <w:numId w:val="70"/>
              </w:numPr>
              <w:spacing w:after="0" w:line="240" w:lineRule="auto"/>
              <w:ind w:left="993" w:hanging="425"/>
              <w:contextualSpacing/>
              <w:rPr>
                <w:rFonts w:eastAsia="Calibri"/>
              </w:rPr>
            </w:pPr>
            <w:r>
              <w:rPr>
                <w:rFonts w:eastAsia="Calibri"/>
                <w:szCs w:val="18"/>
              </w:rPr>
              <w:t xml:space="preserve"> </w:t>
            </w:r>
            <w:r w:rsidR="00BF7C90">
              <w:rPr>
                <w:rFonts w:eastAsia="Calibri"/>
                <w:szCs w:val="18"/>
              </w:rPr>
              <w:t>Posséder</w:t>
            </w:r>
            <w:r w:rsidRPr="001821F3">
              <w:rPr>
                <w:rFonts w:eastAsia="Calibri"/>
                <w:szCs w:val="18"/>
              </w:rPr>
              <w:t xml:space="preserve"> des compétences</w:t>
            </w:r>
            <w:r w:rsidR="00BF7C90">
              <w:rPr>
                <w:rFonts w:eastAsia="Calibri"/>
                <w:szCs w:val="18"/>
              </w:rPr>
              <w:t xml:space="preserve"> en matière de compétences et de techniques </w:t>
            </w:r>
            <w:r w:rsidRPr="001821F3">
              <w:rPr>
                <w:rFonts w:eastAsia="Calibri"/>
                <w:szCs w:val="18"/>
              </w:rPr>
              <w:t>d'assurance obtenues grâce à une solide formation et des applications pratiques ; et (</w:t>
            </w:r>
            <w:r>
              <w:rPr>
                <w:rFonts w:eastAsia="Calibri"/>
                <w:szCs w:val="18"/>
              </w:rPr>
              <w:t>Voir par</w:t>
            </w:r>
            <w:r w:rsidR="00BF7C90">
              <w:rPr>
                <w:rFonts w:eastAsia="Calibri"/>
                <w:szCs w:val="18"/>
              </w:rPr>
              <w:t>. A60</w:t>
            </w:r>
            <w:r w:rsidRPr="001821F3">
              <w:rPr>
                <w:rFonts w:eastAsia="Calibri"/>
                <w:szCs w:val="18"/>
              </w:rPr>
              <w:t xml:space="preserve">) </w:t>
            </w:r>
          </w:p>
          <w:p w:rsidR="00FD0421" w:rsidRDefault="00FD0421" w:rsidP="00C64235">
            <w:pPr>
              <w:numPr>
                <w:ilvl w:val="0"/>
                <w:numId w:val="70"/>
              </w:numPr>
              <w:spacing w:after="0" w:line="240" w:lineRule="auto"/>
              <w:ind w:left="993" w:hanging="425"/>
              <w:contextualSpacing/>
              <w:rPr>
                <w:rFonts w:eastAsia="Calibri"/>
              </w:rPr>
            </w:pPr>
            <w:r>
              <w:rPr>
                <w:rFonts w:eastAsia="Calibri"/>
                <w:szCs w:val="18"/>
              </w:rPr>
              <w:t xml:space="preserve"> </w:t>
            </w:r>
            <w:r w:rsidRPr="001821F3">
              <w:rPr>
                <w:rFonts w:eastAsia="Calibri"/>
                <w:szCs w:val="18"/>
              </w:rPr>
              <w:t xml:space="preserve">Détenir des compétences suffisantes dans </w:t>
            </w:r>
            <w:r w:rsidR="00BF7C90">
              <w:rPr>
                <w:rFonts w:eastAsia="Calibri"/>
                <w:szCs w:val="18"/>
              </w:rPr>
              <w:t>l’information</w:t>
            </w:r>
            <w:r w:rsidRPr="001821F3">
              <w:rPr>
                <w:rFonts w:eastAsia="Calibri"/>
                <w:szCs w:val="18"/>
              </w:rPr>
              <w:t xml:space="preserve"> sous-jacent</w:t>
            </w:r>
            <w:r w:rsidR="00BF7C90">
              <w:rPr>
                <w:rFonts w:eastAsia="Calibri"/>
                <w:szCs w:val="18"/>
              </w:rPr>
              <w:t>e</w:t>
            </w:r>
            <w:r w:rsidRPr="001821F3">
              <w:rPr>
                <w:rFonts w:eastAsia="Calibri"/>
                <w:szCs w:val="18"/>
              </w:rPr>
              <w:t xml:space="preserve"> et dans sa mesure ou évaluation pour pouvoir accepter la responsabilité de la conclusion d'assurance. (</w:t>
            </w:r>
            <w:r>
              <w:rPr>
                <w:rFonts w:eastAsia="Calibri"/>
                <w:szCs w:val="18"/>
              </w:rPr>
              <w:t>Voir par</w:t>
            </w:r>
            <w:r w:rsidRPr="001821F3">
              <w:rPr>
                <w:rFonts w:eastAsia="Calibri"/>
                <w:szCs w:val="18"/>
              </w:rPr>
              <w:t>. A6</w:t>
            </w:r>
            <w:r w:rsidR="00BF7C90">
              <w:rPr>
                <w:rFonts w:eastAsia="Calibri"/>
                <w:szCs w:val="18"/>
              </w:rPr>
              <w:t>7</w:t>
            </w:r>
            <w:r w:rsidRPr="001821F3">
              <w:rPr>
                <w:rFonts w:eastAsia="Calibri"/>
                <w:szCs w:val="18"/>
              </w:rPr>
              <w:t>-A6</w:t>
            </w:r>
            <w:r w:rsidR="00BF7C90">
              <w:rPr>
                <w:rFonts w:eastAsia="Calibri"/>
                <w:szCs w:val="18"/>
              </w:rPr>
              <w:t>8</w:t>
            </w:r>
            <w:r w:rsidRPr="001821F3">
              <w:rPr>
                <w:rFonts w:eastAsia="Calibri"/>
                <w:szCs w:val="18"/>
              </w:rPr>
              <w:t xml:space="preserve">) </w:t>
            </w:r>
          </w:p>
          <w:p w:rsidR="00FD0421" w:rsidRPr="001821F3" w:rsidRDefault="00FD0421" w:rsidP="00FD0421">
            <w:pPr>
              <w:spacing w:after="0" w:line="240" w:lineRule="auto"/>
              <w:ind w:left="851"/>
              <w:contextualSpacing/>
              <w:rPr>
                <w:rFonts w:eastAsia="Calibri"/>
              </w:rPr>
            </w:pPr>
          </w:p>
          <w:p w:rsidR="00FD0421" w:rsidRPr="001821F3" w:rsidRDefault="00BF7C90" w:rsidP="00FD0421">
            <w:pPr>
              <w:spacing w:after="0" w:line="240" w:lineRule="auto"/>
              <w:rPr>
                <w:i/>
              </w:rPr>
            </w:pPr>
            <w:r>
              <w:rPr>
                <w:i/>
              </w:rPr>
              <w:t>Sélection</w:t>
            </w:r>
            <w:r w:rsidR="00FD0421" w:rsidRPr="001821F3">
              <w:rPr>
                <w:i/>
              </w:rPr>
              <w:t xml:space="preserve"> de l'équipe </w:t>
            </w:r>
          </w:p>
          <w:p w:rsidR="00FD0421" w:rsidRPr="001821F3" w:rsidRDefault="00FD0421" w:rsidP="00FD0421">
            <w:pPr>
              <w:spacing w:after="0" w:line="240" w:lineRule="auto"/>
              <w:rPr>
                <w: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ab/>
              <w:t>{ISAE 3000 §32}</w:t>
            </w:r>
            <w:r w:rsidRPr="001821F3">
              <w:rPr>
                <w:rFonts w:eastAsia="Calibri"/>
              </w:rPr>
              <w:tab/>
              <w:t>L'</w:t>
            </w:r>
            <w:r w:rsidR="00BF7C90">
              <w:rPr>
                <w:rFonts w:eastAsia="Calibri"/>
              </w:rPr>
              <w:t xml:space="preserve">associé en charge </w:t>
            </w:r>
            <w:r w:rsidRPr="001821F3">
              <w:rPr>
                <w:rFonts w:eastAsia="Calibri"/>
              </w:rPr>
              <w:t>de la mission doit : (</w:t>
            </w:r>
            <w:r>
              <w:rPr>
                <w:rFonts w:eastAsia="Calibri"/>
              </w:rPr>
              <w:t>Voir par</w:t>
            </w:r>
            <w:r w:rsidR="00EB3FC2">
              <w:rPr>
                <w:rFonts w:eastAsia="Calibri"/>
              </w:rPr>
              <w:t>. A69</w:t>
            </w:r>
            <w:r w:rsidRPr="001821F3">
              <w:rPr>
                <w:rFonts w:eastAsia="Calibri"/>
              </w:rPr>
              <w:t>)</w:t>
            </w:r>
          </w:p>
          <w:p w:rsidR="00FD0421" w:rsidRPr="001821F3" w:rsidRDefault="00FD0421" w:rsidP="00FD0421">
            <w:pPr>
              <w:spacing w:after="0" w:line="240" w:lineRule="auto"/>
              <w:ind w:left="426"/>
              <w:contextualSpacing/>
              <w:rPr>
                <w:rFonts w:eastAsia="Calibri"/>
              </w:rPr>
            </w:pPr>
          </w:p>
          <w:p w:rsidR="00FD0421" w:rsidRDefault="00FD0421" w:rsidP="00C64235">
            <w:pPr>
              <w:numPr>
                <w:ilvl w:val="0"/>
                <w:numId w:val="71"/>
              </w:numPr>
              <w:spacing w:after="0" w:line="240" w:lineRule="auto"/>
              <w:ind w:left="993" w:hanging="425"/>
              <w:contextualSpacing/>
              <w:rPr>
                <w:rFonts w:eastAsia="Calibri"/>
              </w:rPr>
            </w:pPr>
            <w:r w:rsidRPr="001821F3">
              <w:rPr>
                <w:rFonts w:eastAsia="Calibri"/>
              </w:rPr>
              <w:t>Avoir la certitude que les personnes qui réalisent la mission disposent toutes des compétences et des capacités adéquates pour : (</w:t>
            </w:r>
            <w:r>
              <w:rPr>
                <w:rFonts w:eastAsia="Calibri"/>
              </w:rPr>
              <w:t>Voir par</w:t>
            </w:r>
            <w:r w:rsidR="00EB3FC2">
              <w:rPr>
                <w:rFonts w:eastAsia="Calibri"/>
              </w:rPr>
              <w:t>. A70-A71</w:t>
            </w:r>
            <w:r w:rsidRPr="001821F3">
              <w:rPr>
                <w:rFonts w:eastAsia="Calibri"/>
              </w:rPr>
              <w:t>)</w:t>
            </w:r>
          </w:p>
          <w:p w:rsidR="00FD0421" w:rsidRPr="001821F3" w:rsidRDefault="00FD0421" w:rsidP="00FD0421">
            <w:pPr>
              <w:spacing w:after="0" w:line="240" w:lineRule="auto"/>
              <w:ind w:left="993"/>
              <w:contextualSpacing/>
              <w:rPr>
                <w:rFonts w:eastAsia="Calibri"/>
              </w:rPr>
            </w:pPr>
            <w:r w:rsidRPr="001821F3">
              <w:rPr>
                <w:rFonts w:eastAsia="Calibri"/>
              </w:rPr>
              <w:t xml:space="preserve"> </w:t>
            </w:r>
          </w:p>
          <w:p w:rsidR="00FD0421" w:rsidRPr="001821F3" w:rsidRDefault="00FD0421" w:rsidP="00C64235">
            <w:pPr>
              <w:widowControl w:val="0"/>
              <w:numPr>
                <w:ilvl w:val="0"/>
                <w:numId w:val="72"/>
              </w:numPr>
              <w:tabs>
                <w:tab w:val="left" w:pos="553"/>
              </w:tabs>
              <w:autoSpaceDE w:val="0"/>
              <w:autoSpaceDN w:val="0"/>
              <w:adjustRightInd w:val="0"/>
              <w:spacing w:before="162" w:after="0" w:line="218" w:lineRule="exact"/>
              <w:ind w:left="1559" w:hanging="425"/>
              <w:contextualSpacing/>
              <w:jc w:val="left"/>
              <w:rPr>
                <w:szCs w:val="18"/>
              </w:rPr>
            </w:pPr>
            <w:r w:rsidRPr="001821F3">
              <w:rPr>
                <w:szCs w:val="18"/>
              </w:rPr>
              <w:t>Réaliser</w:t>
            </w:r>
            <w:r w:rsidR="00BC3E31">
              <w:rPr>
                <w:szCs w:val="18"/>
              </w:rPr>
              <w:t xml:space="preserve"> </w:t>
            </w:r>
            <w:r w:rsidRPr="001821F3">
              <w:rPr>
                <w:szCs w:val="18"/>
              </w:rPr>
              <w:t>la</w:t>
            </w:r>
            <w:r w:rsidR="00BC3E31">
              <w:rPr>
                <w:szCs w:val="18"/>
              </w:rPr>
              <w:t xml:space="preserve"> </w:t>
            </w:r>
            <w:r w:rsidRPr="001821F3">
              <w:rPr>
                <w:szCs w:val="18"/>
              </w:rPr>
              <w:t>mission</w:t>
            </w:r>
            <w:r w:rsidR="00BC3E31">
              <w:rPr>
                <w:szCs w:val="18"/>
              </w:rPr>
              <w:t xml:space="preserve"> </w:t>
            </w:r>
            <w:r w:rsidRPr="001821F3">
              <w:rPr>
                <w:szCs w:val="18"/>
              </w:rPr>
              <w:t>conformément</w:t>
            </w:r>
            <w:r w:rsidR="00BC3E31">
              <w:rPr>
                <w:szCs w:val="18"/>
              </w:rPr>
              <w:t xml:space="preserve"> </w:t>
            </w:r>
            <w:r w:rsidRPr="001821F3">
              <w:rPr>
                <w:szCs w:val="18"/>
              </w:rPr>
              <w:t>aux</w:t>
            </w:r>
            <w:r w:rsidR="00BC3E31">
              <w:rPr>
                <w:szCs w:val="18"/>
              </w:rPr>
              <w:t xml:space="preserve"> </w:t>
            </w:r>
            <w:r w:rsidRPr="001821F3">
              <w:rPr>
                <w:szCs w:val="18"/>
              </w:rPr>
              <w:t>normes</w:t>
            </w:r>
            <w:r w:rsidR="00BC3E31">
              <w:rPr>
                <w:szCs w:val="18"/>
              </w:rPr>
              <w:t xml:space="preserve"> </w:t>
            </w:r>
            <w:r w:rsidRPr="001821F3">
              <w:rPr>
                <w:szCs w:val="18"/>
              </w:rPr>
              <w:t>pertinentes</w:t>
            </w:r>
            <w:r w:rsidR="00BC3E31">
              <w:rPr>
                <w:szCs w:val="18"/>
              </w:rPr>
              <w:t xml:space="preserve"> </w:t>
            </w:r>
            <w:r w:rsidRPr="001821F3">
              <w:rPr>
                <w:szCs w:val="18"/>
              </w:rPr>
              <w:t>et</w:t>
            </w:r>
            <w:r w:rsidR="00BC3E31">
              <w:rPr>
                <w:szCs w:val="18"/>
              </w:rPr>
              <w:t xml:space="preserve"> </w:t>
            </w:r>
            <w:r w:rsidRPr="001821F3">
              <w:rPr>
                <w:szCs w:val="18"/>
              </w:rPr>
              <w:t>aux</w:t>
            </w:r>
            <w:r w:rsidR="00BC3E31">
              <w:rPr>
                <w:szCs w:val="18"/>
              </w:rPr>
              <w:t xml:space="preserve"> </w:t>
            </w:r>
            <w:r w:rsidRPr="001821F3">
              <w:rPr>
                <w:szCs w:val="18"/>
              </w:rPr>
              <w:t>exigences</w:t>
            </w:r>
            <w:r w:rsidR="00BC3E31">
              <w:rPr>
                <w:szCs w:val="18"/>
              </w:rPr>
              <w:t xml:space="preserve"> </w:t>
            </w:r>
            <w:r w:rsidR="00EB3FC2">
              <w:rPr>
                <w:szCs w:val="18"/>
              </w:rPr>
              <w:t>législatives</w:t>
            </w:r>
            <w:r w:rsidR="00BC3E31">
              <w:rPr>
                <w:szCs w:val="18"/>
              </w:rPr>
              <w:t xml:space="preserve"> </w:t>
            </w:r>
            <w:r w:rsidRPr="001821F3">
              <w:rPr>
                <w:szCs w:val="18"/>
              </w:rPr>
              <w:t xml:space="preserve">et </w:t>
            </w:r>
            <w:r w:rsidRPr="001821F3">
              <w:rPr>
                <w:szCs w:val="18"/>
              </w:rPr>
              <w:lastRenderedPageBreak/>
              <w:t xml:space="preserve">réglementaires en vigueur ; et </w:t>
            </w:r>
          </w:p>
          <w:p w:rsidR="00FD0421" w:rsidRDefault="00FD0421" w:rsidP="00C64235">
            <w:pPr>
              <w:widowControl w:val="0"/>
              <w:numPr>
                <w:ilvl w:val="0"/>
                <w:numId w:val="72"/>
              </w:numPr>
              <w:tabs>
                <w:tab w:val="left" w:pos="553"/>
              </w:tabs>
              <w:autoSpaceDE w:val="0"/>
              <w:autoSpaceDN w:val="0"/>
              <w:adjustRightInd w:val="0"/>
              <w:spacing w:before="162" w:after="0" w:line="218" w:lineRule="exact"/>
              <w:ind w:left="1559" w:hanging="425"/>
              <w:contextualSpacing/>
              <w:jc w:val="left"/>
              <w:rPr>
                <w:szCs w:val="18"/>
              </w:rPr>
            </w:pPr>
            <w:r w:rsidRPr="001821F3">
              <w:rPr>
                <w:szCs w:val="18"/>
              </w:rPr>
              <w:t>Faire en sorte qu'un rapport d'assurance approprié aux circonstances soit rendu.</w:t>
            </w:r>
          </w:p>
          <w:p w:rsidR="00FD0421" w:rsidRDefault="00FD0421" w:rsidP="00C64235">
            <w:pPr>
              <w:numPr>
                <w:ilvl w:val="0"/>
                <w:numId w:val="71"/>
              </w:numPr>
              <w:spacing w:after="0" w:line="240" w:lineRule="auto"/>
              <w:ind w:left="993" w:hanging="425"/>
              <w:contextualSpacing/>
              <w:rPr>
                <w:rFonts w:eastAsia="Calibri"/>
              </w:rPr>
            </w:pPr>
            <w:r w:rsidRPr="001821F3">
              <w:rPr>
                <w:rFonts w:eastAsia="Calibri"/>
              </w:rPr>
              <w:t xml:space="preserve">Avoir la certitude que le </w:t>
            </w:r>
            <w:r w:rsidR="00BF7C90">
              <w:rPr>
                <w:rFonts w:eastAsia="Calibri"/>
              </w:rPr>
              <w:t>professionnel</w:t>
            </w:r>
            <w:r w:rsidRPr="001821F3">
              <w:rPr>
                <w:rFonts w:eastAsia="Calibri"/>
              </w:rPr>
              <w:t xml:space="preserve"> sera en mesure d'être impliqué dans le travail :</w:t>
            </w:r>
          </w:p>
          <w:p w:rsidR="00FD0421" w:rsidRPr="001821F3" w:rsidRDefault="00FD0421" w:rsidP="00FD0421">
            <w:pPr>
              <w:spacing w:after="0" w:line="240" w:lineRule="auto"/>
              <w:ind w:left="993"/>
              <w:contextualSpacing/>
              <w:rPr>
                <w:rFonts w:eastAsia="Calibri"/>
              </w:rPr>
            </w:pPr>
          </w:p>
          <w:p w:rsidR="00FD0421" w:rsidRPr="001821F3" w:rsidRDefault="00FD0421" w:rsidP="00C64235">
            <w:pPr>
              <w:widowControl w:val="0"/>
              <w:numPr>
                <w:ilvl w:val="0"/>
                <w:numId w:val="73"/>
              </w:numPr>
              <w:tabs>
                <w:tab w:val="left" w:pos="553"/>
              </w:tabs>
              <w:autoSpaceDE w:val="0"/>
              <w:autoSpaceDN w:val="0"/>
              <w:adjustRightInd w:val="0"/>
              <w:spacing w:before="162" w:after="0" w:line="218" w:lineRule="exact"/>
              <w:ind w:left="1559" w:hanging="425"/>
              <w:contextualSpacing/>
              <w:jc w:val="left"/>
              <w:rPr>
                <w:szCs w:val="18"/>
              </w:rPr>
            </w:pPr>
            <w:r w:rsidRPr="001821F3">
              <w:rPr>
                <w:szCs w:val="18"/>
              </w:rPr>
              <w:t xml:space="preserve">D'un expert choisi par le </w:t>
            </w:r>
            <w:r w:rsidR="00BF7C90">
              <w:rPr>
                <w:szCs w:val="18"/>
              </w:rPr>
              <w:t>professionnel</w:t>
            </w:r>
            <w:r w:rsidRPr="001821F3">
              <w:rPr>
                <w:szCs w:val="18"/>
              </w:rPr>
              <w:t xml:space="preserve"> lorsque le travail de cet expert doit être utilisé ; et (</w:t>
            </w:r>
            <w:r>
              <w:rPr>
                <w:szCs w:val="18"/>
              </w:rPr>
              <w:t>Voir par</w:t>
            </w:r>
            <w:r w:rsidR="00EB3FC2">
              <w:rPr>
                <w:szCs w:val="18"/>
              </w:rPr>
              <w:t>. A70-A71</w:t>
            </w:r>
            <w:r w:rsidRPr="001821F3">
              <w:rPr>
                <w:szCs w:val="18"/>
              </w:rPr>
              <w:t xml:space="preserve">) </w:t>
            </w:r>
          </w:p>
          <w:p w:rsidR="00FD0421" w:rsidRDefault="00FD0421" w:rsidP="00C64235">
            <w:pPr>
              <w:widowControl w:val="0"/>
              <w:numPr>
                <w:ilvl w:val="0"/>
                <w:numId w:val="73"/>
              </w:numPr>
              <w:tabs>
                <w:tab w:val="left" w:pos="553"/>
              </w:tabs>
              <w:autoSpaceDE w:val="0"/>
              <w:autoSpaceDN w:val="0"/>
              <w:adjustRightInd w:val="0"/>
              <w:spacing w:before="162" w:after="0" w:line="218" w:lineRule="exact"/>
              <w:ind w:left="1559" w:hanging="425"/>
              <w:contextualSpacing/>
              <w:jc w:val="left"/>
              <w:rPr>
                <w:szCs w:val="18"/>
              </w:rPr>
            </w:pPr>
            <w:r w:rsidRPr="001821F3">
              <w:rPr>
                <w:szCs w:val="18"/>
              </w:rPr>
              <w:t xml:space="preserve">D'un autre </w:t>
            </w:r>
            <w:r w:rsidR="00BF7C90">
              <w:rPr>
                <w:szCs w:val="18"/>
              </w:rPr>
              <w:t>professionnel</w:t>
            </w:r>
            <w:r w:rsidRPr="001821F3">
              <w:rPr>
                <w:szCs w:val="18"/>
              </w:rPr>
              <w:t xml:space="preserve">, ne faisant pas partie de l'équipe de mission, lorsque le travail d'assurance de ce </w:t>
            </w:r>
            <w:r w:rsidR="00BF7C90">
              <w:rPr>
                <w:szCs w:val="18"/>
              </w:rPr>
              <w:t>professionnel</w:t>
            </w:r>
            <w:r w:rsidRPr="001821F3">
              <w:rPr>
                <w:szCs w:val="18"/>
              </w:rPr>
              <w:t xml:space="preserve"> do</w:t>
            </w:r>
            <w:r w:rsidR="00AD0135">
              <w:rPr>
                <w:szCs w:val="18"/>
              </w:rPr>
              <w:t>it être utilisé, (Réf: Para. A72-A73</w:t>
            </w:r>
            <w:r w:rsidRPr="001821F3">
              <w:rPr>
                <w:szCs w:val="18"/>
              </w:rPr>
              <w:t>) dans une mesure qui soit suffisante pour accepter la responsabilité de la conclusion d'assurance sur l'</w:t>
            </w:r>
            <w:r w:rsidR="00725963">
              <w:rPr>
                <w:szCs w:val="18"/>
              </w:rPr>
              <w:t>information considérée</w:t>
            </w:r>
            <w:r w:rsidRPr="001821F3">
              <w:rPr>
                <w:szCs w:val="18"/>
              </w:rPr>
              <w:t xml:space="preserve">. </w:t>
            </w:r>
          </w:p>
          <w:p w:rsidR="00FD0421" w:rsidRPr="001821F3" w:rsidRDefault="00FD0421" w:rsidP="00FD0421">
            <w:pPr>
              <w:widowControl w:val="0"/>
              <w:tabs>
                <w:tab w:val="left" w:pos="553"/>
              </w:tabs>
              <w:autoSpaceDE w:val="0"/>
              <w:autoSpaceDN w:val="0"/>
              <w:adjustRightInd w:val="0"/>
              <w:spacing w:before="162" w:after="0" w:line="218" w:lineRule="exact"/>
              <w:ind w:left="1559"/>
              <w:contextualSpacing/>
              <w:jc w:val="left"/>
              <w:rPr>
                <w:szCs w:val="18"/>
              </w:rPr>
            </w:pPr>
          </w:p>
          <w:p w:rsidR="00FD0421" w:rsidRPr="001821F3" w:rsidRDefault="00FD0421" w:rsidP="00FD0421">
            <w:pPr>
              <w:spacing w:after="0" w:line="240" w:lineRule="auto"/>
              <w:rPr>
                <w:i/>
              </w:rPr>
            </w:pPr>
            <w:r w:rsidRPr="001821F3">
              <w:rPr>
                <w:i/>
              </w:rPr>
              <w:t>Responsabilités de l'</w:t>
            </w:r>
            <w:r w:rsidR="00BF7C90">
              <w:rPr>
                <w:i/>
              </w:rPr>
              <w:t xml:space="preserve">associé en charge </w:t>
            </w:r>
            <w:r w:rsidRPr="001821F3">
              <w:rPr>
                <w:i/>
              </w:rPr>
              <w:t xml:space="preserve"> de la mission </w:t>
            </w:r>
          </w:p>
          <w:p w:rsidR="00FD0421" w:rsidRPr="001821F3" w:rsidRDefault="00FD0421" w:rsidP="00FD0421">
            <w:pPr>
              <w:spacing w:after="0" w:line="240" w:lineRule="auto"/>
              <w:rPr>
                <w:i/>
              </w:rPr>
            </w:pPr>
          </w:p>
          <w:p w:rsidR="00FD0421" w:rsidRPr="001821F3" w:rsidRDefault="00FD0421" w:rsidP="003B40B2">
            <w:pPr>
              <w:numPr>
                <w:ilvl w:val="0"/>
                <w:numId w:val="63"/>
              </w:numPr>
              <w:spacing w:after="0" w:line="240" w:lineRule="auto"/>
              <w:contextualSpacing/>
              <w:rPr>
                <w:rFonts w:eastAsia="Calibri"/>
              </w:rPr>
            </w:pPr>
            <w:r>
              <w:rPr>
                <w:rFonts w:eastAsia="Calibri"/>
              </w:rPr>
              <w:t xml:space="preserve"> </w:t>
            </w:r>
            <w:r w:rsidRPr="001821F3">
              <w:rPr>
                <w:rFonts w:eastAsia="Calibri"/>
              </w:rPr>
              <w:t>{ISAE 3000 §33} L'</w:t>
            </w:r>
            <w:r w:rsidR="00BF7C90">
              <w:rPr>
                <w:rFonts w:eastAsia="Calibri"/>
              </w:rPr>
              <w:t xml:space="preserve">associé en charge </w:t>
            </w:r>
            <w:r w:rsidRPr="001821F3">
              <w:rPr>
                <w:rFonts w:eastAsia="Calibri"/>
              </w:rPr>
              <w:t xml:space="preserve"> de la mission garantit la qualité globale de la mission. Il lui incombe notamment de : </w:t>
            </w:r>
          </w:p>
          <w:p w:rsidR="00FD0421" w:rsidRPr="001821F3" w:rsidRDefault="00FD0421" w:rsidP="00FD0421">
            <w:pPr>
              <w:spacing w:after="0" w:line="240" w:lineRule="auto"/>
              <w:ind w:left="426"/>
              <w:contextualSpacing/>
              <w:rPr>
                <w:rFonts w:eastAsia="Calibri"/>
              </w:rPr>
            </w:pPr>
          </w:p>
          <w:p w:rsidR="00FD0421" w:rsidRPr="001821F3" w:rsidRDefault="00FD0421" w:rsidP="00C64235">
            <w:pPr>
              <w:numPr>
                <w:ilvl w:val="0"/>
                <w:numId w:val="74"/>
              </w:numPr>
              <w:spacing w:after="0" w:line="240" w:lineRule="auto"/>
              <w:ind w:left="993" w:hanging="425"/>
              <w:contextualSpacing/>
              <w:rPr>
                <w:rFonts w:eastAsia="Calibri"/>
              </w:rPr>
            </w:pPr>
            <w:r w:rsidRPr="001821F3">
              <w:rPr>
                <w:rFonts w:eastAsia="Calibri"/>
              </w:rPr>
              <w:t xml:space="preserve">Réaliser les diligences appropriées concernant l'acceptation et le maintien des relations avec le client et des missions ; </w:t>
            </w:r>
          </w:p>
          <w:p w:rsidR="00FD0421" w:rsidRPr="001821F3" w:rsidRDefault="00FD0421" w:rsidP="00C64235">
            <w:pPr>
              <w:numPr>
                <w:ilvl w:val="0"/>
                <w:numId w:val="74"/>
              </w:numPr>
              <w:spacing w:after="0" w:line="240" w:lineRule="auto"/>
              <w:ind w:left="993" w:hanging="425"/>
              <w:contextualSpacing/>
              <w:rPr>
                <w:rFonts w:eastAsia="Calibri"/>
              </w:rPr>
            </w:pPr>
            <w:r w:rsidRPr="001821F3">
              <w:rPr>
                <w:rFonts w:eastAsia="Calibri"/>
              </w:rPr>
              <w:t xml:space="preserve">Planifier et réaliser la mission (y compris la direction et la supervision nécessaires) de manière à respecter </w:t>
            </w:r>
            <w:r w:rsidRPr="001821F3">
              <w:rPr>
                <w:rFonts w:eastAsia="Calibri"/>
                <w:szCs w:val="18"/>
              </w:rPr>
              <w:t xml:space="preserve">les normes professionnelles et les exigences légales et réglementaires en vigueur. </w:t>
            </w:r>
          </w:p>
          <w:p w:rsidR="00FD0421" w:rsidRPr="001821F3" w:rsidRDefault="00FD0421" w:rsidP="00C64235">
            <w:pPr>
              <w:numPr>
                <w:ilvl w:val="0"/>
                <w:numId w:val="74"/>
              </w:numPr>
              <w:spacing w:after="0" w:line="240" w:lineRule="auto"/>
              <w:ind w:left="993" w:hanging="425"/>
              <w:contextualSpacing/>
              <w:rPr>
                <w:rFonts w:eastAsia="Calibri"/>
              </w:rPr>
            </w:pPr>
            <w:r w:rsidRPr="001821F3">
              <w:rPr>
                <w:rFonts w:eastAsia="Calibri"/>
              </w:rPr>
              <w:t>Réaliser des examens limités conformément à la politique interne et aux diligences du cabinet en la matière et procéder à un examen limité des documents de l</w:t>
            </w:r>
            <w:r w:rsidR="00AD0135">
              <w:rPr>
                <w:rFonts w:eastAsia="Calibri"/>
              </w:rPr>
              <w:t xml:space="preserve">a mission au plus tard avant l’émission </w:t>
            </w:r>
            <w:r w:rsidRPr="001821F3">
              <w:rPr>
                <w:rFonts w:eastAsia="Calibri"/>
              </w:rPr>
              <w:t>du rapport d'assurance ; (</w:t>
            </w:r>
            <w:r>
              <w:rPr>
                <w:rFonts w:eastAsia="Calibri"/>
              </w:rPr>
              <w:t>Voir par</w:t>
            </w:r>
            <w:r w:rsidR="00AD0135">
              <w:rPr>
                <w:rFonts w:eastAsia="Calibri"/>
              </w:rPr>
              <w:t>. A74</w:t>
            </w:r>
            <w:r w:rsidRPr="001821F3">
              <w:rPr>
                <w:rFonts w:eastAsia="Calibri"/>
              </w:rPr>
              <w:t xml:space="preserve">) </w:t>
            </w:r>
          </w:p>
          <w:p w:rsidR="00FD0421" w:rsidRPr="001821F3" w:rsidRDefault="00AD0135" w:rsidP="00C64235">
            <w:pPr>
              <w:numPr>
                <w:ilvl w:val="0"/>
                <w:numId w:val="74"/>
              </w:numPr>
              <w:spacing w:after="0" w:line="240" w:lineRule="auto"/>
              <w:ind w:left="993" w:hanging="425"/>
              <w:contextualSpacing/>
              <w:rPr>
                <w:rFonts w:eastAsia="Calibri"/>
              </w:rPr>
            </w:pPr>
            <w:r>
              <w:rPr>
                <w:rFonts w:eastAsia="Calibri"/>
                <w:szCs w:val="18"/>
              </w:rPr>
              <w:t xml:space="preserve">Tenir à jour la documentation de la </w:t>
            </w:r>
            <w:r w:rsidR="00FD0421" w:rsidRPr="001821F3">
              <w:rPr>
                <w:rFonts w:eastAsia="Calibri"/>
                <w:szCs w:val="18"/>
              </w:rPr>
              <w:t xml:space="preserve">mission appropriés afin d'apporter la preuve que les objectifs du </w:t>
            </w:r>
            <w:r w:rsidR="00BF7C90">
              <w:rPr>
                <w:rFonts w:eastAsia="Calibri"/>
                <w:szCs w:val="18"/>
              </w:rPr>
              <w:t>professionnel</w:t>
            </w:r>
            <w:r w:rsidR="00FD0421" w:rsidRPr="001821F3">
              <w:rPr>
                <w:rFonts w:eastAsia="Calibri"/>
                <w:szCs w:val="18"/>
              </w:rPr>
              <w:t xml:space="preserve"> sont atteints, et que la mission a été exercée conformément aux normes ISAE applicables et aux exigences légales et réglementaires en vigueur ; et </w:t>
            </w:r>
          </w:p>
          <w:p w:rsidR="00FD0421" w:rsidRPr="001821F3" w:rsidRDefault="00FD0421" w:rsidP="00C64235">
            <w:pPr>
              <w:numPr>
                <w:ilvl w:val="0"/>
                <w:numId w:val="74"/>
              </w:numPr>
              <w:spacing w:after="0" w:line="240" w:lineRule="auto"/>
              <w:ind w:left="993" w:hanging="425"/>
              <w:contextualSpacing/>
              <w:rPr>
                <w:rFonts w:eastAsia="Calibri"/>
              </w:rPr>
            </w:pPr>
            <w:r w:rsidRPr="001821F3">
              <w:rPr>
                <w:rFonts w:eastAsia="Calibri"/>
                <w:szCs w:val="18"/>
              </w:rPr>
              <w:t xml:space="preserve">Veiller à ce que les consultations appropriées soient entreprises par l'équipe de mission concernant les </w:t>
            </w:r>
            <w:r w:rsidR="00AD0135">
              <w:rPr>
                <w:rFonts w:eastAsia="Calibri"/>
                <w:szCs w:val="18"/>
              </w:rPr>
              <w:t>points</w:t>
            </w:r>
            <w:r w:rsidRPr="001821F3">
              <w:rPr>
                <w:rFonts w:eastAsia="Calibri"/>
                <w:szCs w:val="18"/>
              </w:rPr>
              <w:t xml:space="preserve"> complexes ou controversés. </w:t>
            </w:r>
          </w:p>
          <w:p w:rsidR="00FD0421" w:rsidRPr="001821F3" w:rsidRDefault="00FD0421" w:rsidP="00FD0421">
            <w:pPr>
              <w:spacing w:after="0" w:line="240" w:lineRule="auto"/>
              <w:ind w:left="851"/>
              <w:contextualSpacing/>
              <w:rPr>
                <w:rFonts w:eastAsia="Calibri"/>
              </w:rPr>
            </w:pPr>
          </w:p>
          <w:p w:rsidR="00FD0421" w:rsidRPr="001821F3" w:rsidRDefault="00AD0135" w:rsidP="003B40B2">
            <w:pPr>
              <w:numPr>
                <w:ilvl w:val="0"/>
                <w:numId w:val="63"/>
              </w:numPr>
              <w:spacing w:after="0" w:line="240" w:lineRule="auto"/>
              <w:contextualSpacing/>
              <w:rPr>
                <w:rFonts w:eastAsia="Calibri"/>
              </w:rPr>
            </w:pPr>
            <w:r>
              <w:rPr>
                <w:rFonts w:eastAsia="Calibri"/>
              </w:rPr>
              <w:t xml:space="preserve">{ISAE 3000 §34} </w:t>
            </w:r>
            <w:r w:rsidR="00FD0421" w:rsidRPr="001821F3">
              <w:rPr>
                <w:rFonts w:eastAsia="Calibri"/>
              </w:rPr>
              <w:t>Tout au long de la mission, l'</w:t>
            </w:r>
            <w:r w:rsidR="00BF7C90">
              <w:rPr>
                <w:rFonts w:eastAsia="Calibri"/>
              </w:rPr>
              <w:t xml:space="preserve">associé en charge </w:t>
            </w:r>
            <w:r w:rsidR="00FD0421" w:rsidRPr="001821F3">
              <w:rPr>
                <w:rFonts w:eastAsia="Calibri"/>
              </w:rPr>
              <w:t xml:space="preserve"> de la mission doit rester attentif, par l'observation et en </w:t>
            </w:r>
            <w:r w:rsidR="00FD0421" w:rsidRPr="001821F3">
              <w:rPr>
                <w:rFonts w:eastAsia="Calibri"/>
                <w:szCs w:val="18"/>
              </w:rPr>
              <w:t xml:space="preserve">effectuant les </w:t>
            </w:r>
            <w:r w:rsidR="00D7323E">
              <w:rPr>
                <w:rFonts w:eastAsia="Calibri"/>
                <w:szCs w:val="18"/>
              </w:rPr>
              <w:t>entretiens</w:t>
            </w:r>
            <w:r w:rsidR="00FD0421" w:rsidRPr="001821F3">
              <w:rPr>
                <w:rFonts w:eastAsia="Calibri"/>
                <w:szCs w:val="18"/>
              </w:rPr>
              <w:t xml:space="preserve"> qu'il juge nécessaires, aux </w:t>
            </w:r>
            <w:r w:rsidR="00936BC8">
              <w:rPr>
                <w:rFonts w:eastAsia="Calibri"/>
                <w:szCs w:val="18"/>
              </w:rPr>
              <w:t>éléments probants</w:t>
            </w:r>
            <w:r w:rsidR="00FD0421" w:rsidRPr="001821F3">
              <w:rPr>
                <w:rFonts w:eastAsia="Calibri"/>
                <w:szCs w:val="18"/>
              </w:rPr>
              <w:t xml:space="preserve"> du non-respect des exigences déontologiques</w:t>
            </w:r>
            <w:r w:rsidR="00BC3E31">
              <w:rPr>
                <w:rFonts w:eastAsia="Calibri"/>
                <w:szCs w:val="18"/>
              </w:rPr>
              <w:t xml:space="preserve"> </w:t>
            </w:r>
            <w:r w:rsidR="00FD0421" w:rsidRPr="001821F3">
              <w:rPr>
                <w:rFonts w:eastAsia="Calibri"/>
                <w:szCs w:val="18"/>
              </w:rPr>
              <w:t>par</w:t>
            </w:r>
            <w:r w:rsidR="00BC3E31">
              <w:rPr>
                <w:rFonts w:eastAsia="Calibri"/>
                <w:szCs w:val="18"/>
              </w:rPr>
              <w:t xml:space="preserve"> </w:t>
            </w:r>
            <w:r w:rsidR="00FD0421" w:rsidRPr="001821F3">
              <w:rPr>
                <w:rFonts w:eastAsia="Calibri"/>
                <w:szCs w:val="18"/>
              </w:rPr>
              <w:t>les</w:t>
            </w:r>
            <w:r w:rsidR="00BC3E31">
              <w:rPr>
                <w:rFonts w:eastAsia="Calibri"/>
                <w:szCs w:val="18"/>
              </w:rPr>
              <w:t xml:space="preserve"> </w:t>
            </w:r>
            <w:r w:rsidR="00FD0421" w:rsidRPr="001821F3">
              <w:rPr>
                <w:rFonts w:eastAsia="Calibri"/>
                <w:szCs w:val="18"/>
              </w:rPr>
              <w:t>membres</w:t>
            </w:r>
            <w:r w:rsidR="00BC3E31">
              <w:rPr>
                <w:rFonts w:eastAsia="Calibri"/>
                <w:szCs w:val="18"/>
              </w:rPr>
              <w:t xml:space="preserve"> </w:t>
            </w:r>
            <w:r w:rsidR="00FD0421" w:rsidRPr="001821F3">
              <w:rPr>
                <w:rFonts w:eastAsia="Calibri"/>
                <w:szCs w:val="18"/>
              </w:rPr>
              <w:t>de</w:t>
            </w:r>
            <w:r w:rsidR="00BC3E31">
              <w:rPr>
                <w:rFonts w:eastAsia="Calibri"/>
                <w:szCs w:val="18"/>
              </w:rPr>
              <w:t xml:space="preserve"> </w:t>
            </w:r>
            <w:r w:rsidR="00FD0421" w:rsidRPr="001821F3">
              <w:rPr>
                <w:rFonts w:eastAsia="Calibri"/>
                <w:szCs w:val="18"/>
              </w:rPr>
              <w:t>l'équipe</w:t>
            </w:r>
            <w:r w:rsidR="00BC3E31">
              <w:rPr>
                <w:rFonts w:eastAsia="Calibri"/>
                <w:szCs w:val="18"/>
              </w:rPr>
              <w:t xml:space="preserve"> </w:t>
            </w:r>
            <w:r w:rsidR="00FD0421" w:rsidRPr="001821F3">
              <w:rPr>
                <w:rFonts w:eastAsia="Calibri"/>
                <w:szCs w:val="18"/>
              </w:rPr>
              <w:t>de</w:t>
            </w:r>
            <w:r w:rsidR="00BC3E31">
              <w:rPr>
                <w:rFonts w:eastAsia="Calibri"/>
                <w:szCs w:val="18"/>
              </w:rPr>
              <w:t xml:space="preserve"> </w:t>
            </w:r>
            <w:r w:rsidR="00FD0421" w:rsidRPr="001821F3">
              <w:rPr>
                <w:rFonts w:eastAsia="Calibri"/>
                <w:szCs w:val="18"/>
              </w:rPr>
              <w:t>mission.</w:t>
            </w:r>
            <w:r w:rsidR="00BC3E31">
              <w:rPr>
                <w:rFonts w:eastAsia="Calibri"/>
                <w:szCs w:val="18"/>
              </w:rPr>
              <w:t xml:space="preserve"> </w:t>
            </w:r>
            <w:r w:rsidR="00FD0421" w:rsidRPr="001821F3">
              <w:rPr>
                <w:rFonts w:eastAsia="Calibri"/>
                <w:szCs w:val="18"/>
              </w:rPr>
              <w:t>Si</w:t>
            </w:r>
            <w:r w:rsidR="00BC3E31">
              <w:rPr>
                <w:rFonts w:eastAsia="Calibri"/>
                <w:szCs w:val="18"/>
              </w:rPr>
              <w:t xml:space="preserve"> </w:t>
            </w:r>
            <w:r w:rsidR="00FD0421" w:rsidRPr="001821F3">
              <w:rPr>
                <w:rFonts w:eastAsia="Calibri"/>
                <w:szCs w:val="18"/>
              </w:rPr>
              <w:t>des</w:t>
            </w:r>
            <w:r w:rsidR="00BC3E31">
              <w:rPr>
                <w:rFonts w:eastAsia="Calibri"/>
                <w:szCs w:val="18"/>
              </w:rPr>
              <w:t xml:space="preserve"> </w:t>
            </w:r>
            <w:r w:rsidR="00FD0421" w:rsidRPr="001821F3">
              <w:rPr>
                <w:rFonts w:eastAsia="Calibri"/>
                <w:szCs w:val="18"/>
              </w:rPr>
              <w:t>éléments</w:t>
            </w:r>
            <w:r w:rsidR="00BC3E31">
              <w:rPr>
                <w:rFonts w:eastAsia="Calibri"/>
                <w:szCs w:val="18"/>
              </w:rPr>
              <w:t xml:space="preserve"> </w:t>
            </w:r>
            <w:r w:rsidR="00FD0421" w:rsidRPr="001821F3">
              <w:rPr>
                <w:rFonts w:eastAsia="Calibri"/>
                <w:szCs w:val="18"/>
              </w:rPr>
              <w:t>parviennent</w:t>
            </w:r>
            <w:r w:rsidR="00BC3E31">
              <w:rPr>
                <w:rFonts w:eastAsia="Calibri"/>
                <w:szCs w:val="18"/>
              </w:rPr>
              <w:t xml:space="preserve"> </w:t>
            </w:r>
            <w:r w:rsidR="00FD0421" w:rsidRPr="001821F3">
              <w:rPr>
                <w:rFonts w:eastAsia="Calibri"/>
                <w:szCs w:val="18"/>
              </w:rPr>
              <w:t>à</w:t>
            </w:r>
            <w:r w:rsidR="00BC3E31">
              <w:rPr>
                <w:rFonts w:eastAsia="Calibri"/>
                <w:szCs w:val="18"/>
              </w:rPr>
              <w:t xml:space="preserve"> </w:t>
            </w:r>
            <w:r w:rsidR="00FD0421" w:rsidRPr="001821F3">
              <w:rPr>
                <w:rFonts w:eastAsia="Calibri"/>
                <w:szCs w:val="18"/>
              </w:rPr>
              <w:t>l'</w:t>
            </w:r>
            <w:r w:rsidR="00BF7C90">
              <w:rPr>
                <w:rFonts w:eastAsia="Calibri"/>
                <w:szCs w:val="18"/>
              </w:rPr>
              <w:t xml:space="preserve">associé en charge </w:t>
            </w:r>
            <w:r w:rsidR="00FD0421" w:rsidRPr="001821F3">
              <w:rPr>
                <w:rFonts w:eastAsia="Calibri"/>
                <w:szCs w:val="18"/>
              </w:rPr>
              <w:t xml:space="preserve"> de la mission, par le biais du système de contrôle qualité du cabinet ou autre, indiquant que des membres de l'équipe de mission ne respectent pas les exigences déontologiques pertinentes, l'</w:t>
            </w:r>
            <w:r w:rsidR="00BF7C90">
              <w:rPr>
                <w:rFonts w:eastAsia="Calibri"/>
                <w:szCs w:val="18"/>
              </w:rPr>
              <w:t xml:space="preserve">associé en charge </w:t>
            </w:r>
            <w:r w:rsidR="00FD0421" w:rsidRPr="001821F3">
              <w:rPr>
                <w:rFonts w:eastAsia="Calibri"/>
                <w:szCs w:val="18"/>
              </w:rPr>
              <w:t xml:space="preserve"> de la mission doit définir les mesures à prendre, en collaboration avec les autres membres du cabinet. </w:t>
            </w:r>
          </w:p>
          <w:p w:rsidR="00FD0421" w:rsidRPr="001821F3" w:rsidRDefault="00FD0421" w:rsidP="00FD0421">
            <w:pPr>
              <w:spacing w:after="0" w:line="240" w:lineRule="auto"/>
              <w:ind w:left="426"/>
              <w:contextualSpacing/>
              <w:rPr>
                <w:rFonts w:eastAsia="Calibri"/>
              </w:rPr>
            </w:pPr>
          </w:p>
          <w:p w:rsidR="00FD0421" w:rsidRDefault="00FD0421" w:rsidP="003B40B2">
            <w:pPr>
              <w:numPr>
                <w:ilvl w:val="0"/>
                <w:numId w:val="63"/>
              </w:numPr>
              <w:spacing w:after="0" w:line="240" w:lineRule="auto"/>
              <w:contextualSpacing/>
              <w:rPr>
                <w:rFonts w:eastAsia="Calibri"/>
              </w:rPr>
            </w:pPr>
            <w:r w:rsidRPr="001821F3">
              <w:rPr>
                <w:rFonts w:eastAsia="Calibri"/>
              </w:rPr>
              <w:t>{ISAE 3000 §35} L'</w:t>
            </w:r>
            <w:r w:rsidR="00BF7C90">
              <w:rPr>
                <w:rFonts w:eastAsia="Calibri"/>
              </w:rPr>
              <w:t xml:space="preserve">associé en charge </w:t>
            </w:r>
            <w:r w:rsidRPr="001821F3">
              <w:rPr>
                <w:rFonts w:eastAsia="Calibri"/>
              </w:rPr>
              <w:t xml:space="preserve"> de la mission doit tenir compte des résultats du processus de surveillance du cabinet tels qu'ils apparaissent dans les dernières informations que font circuler le cabinet, et, le cas échéant, les autres réseaux de cabinets, et évaluer si les éventuelles défaillances révélées par ces informations ont ou non une incidence sur la mission d'assurance. </w:t>
            </w:r>
          </w:p>
          <w:p w:rsidR="00FD0421" w:rsidRPr="001821F3" w:rsidRDefault="00FD0421" w:rsidP="00FD0421">
            <w:pPr>
              <w:spacing w:after="0" w:line="240" w:lineRule="auto"/>
              <w:contextualSpacing/>
              <w:rPr>
                <w:rFonts w:eastAsia="Calibri"/>
              </w:rPr>
            </w:pPr>
          </w:p>
          <w:p w:rsidR="00FD0421" w:rsidRPr="001821F3" w:rsidRDefault="00FD0421" w:rsidP="00FD0421">
            <w:pPr>
              <w:spacing w:after="0" w:line="240" w:lineRule="auto"/>
            </w:pPr>
            <w:r w:rsidRPr="001821F3">
              <w:t xml:space="preserve">Revue du contrôle qualité de la mission </w:t>
            </w:r>
          </w:p>
          <w:p w:rsidR="00FD0421" w:rsidRPr="001821F3" w:rsidRDefault="00FD0421" w:rsidP="00FD0421">
            <w:pPr>
              <w:spacing w:after="0" w:line="240" w:lineRule="auto"/>
              <w:rPr>
                <w: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§36} Dans le cas des missions pour lesquelles les textes </w:t>
            </w:r>
            <w:r w:rsidR="00D7323E">
              <w:rPr>
                <w:rFonts w:eastAsia="Calibri"/>
              </w:rPr>
              <w:t>législatifs</w:t>
            </w:r>
            <w:r w:rsidRPr="001821F3">
              <w:rPr>
                <w:rFonts w:eastAsia="Calibri"/>
              </w:rPr>
              <w:t xml:space="preserve"> ou réglementaires prescrivent une revue de </w:t>
            </w:r>
            <w:r w:rsidRPr="001821F3">
              <w:rPr>
                <w:rFonts w:eastAsia="Calibri"/>
                <w:szCs w:val="18"/>
              </w:rPr>
              <w:t xml:space="preserve">contrôle qualité ou pour lesquelles le cabinet a déterminé qu’une revue de contrôle qualité est requise, le cas échéant : </w:t>
            </w:r>
          </w:p>
          <w:p w:rsidR="00FD0421" w:rsidRPr="001821F3" w:rsidRDefault="00FD0421" w:rsidP="00FD0421">
            <w:pPr>
              <w:spacing w:after="0" w:line="240" w:lineRule="auto"/>
              <w:ind w:left="426"/>
              <w:contextualSpacing/>
              <w:rPr>
                <w:rFonts w:eastAsia="Calibri"/>
              </w:rPr>
            </w:pPr>
          </w:p>
          <w:p w:rsidR="00FD0421" w:rsidRPr="001821F3" w:rsidRDefault="00FD0421" w:rsidP="00C64235">
            <w:pPr>
              <w:numPr>
                <w:ilvl w:val="0"/>
                <w:numId w:val="75"/>
              </w:numPr>
              <w:spacing w:after="0" w:line="240" w:lineRule="auto"/>
              <w:ind w:left="993" w:hanging="425"/>
              <w:contextualSpacing/>
              <w:rPr>
                <w:rFonts w:eastAsia="Calibri"/>
              </w:rPr>
            </w:pPr>
            <w:r w:rsidRPr="001821F3">
              <w:rPr>
                <w:rFonts w:eastAsia="Calibri"/>
              </w:rPr>
              <w:t>Il incombera à l'</w:t>
            </w:r>
            <w:r w:rsidR="00BF7C90">
              <w:rPr>
                <w:rFonts w:eastAsia="Calibri"/>
              </w:rPr>
              <w:t xml:space="preserve">associé en charge </w:t>
            </w:r>
            <w:r w:rsidRPr="001821F3">
              <w:rPr>
                <w:rFonts w:eastAsia="Calibri"/>
              </w:rPr>
              <w:t xml:space="preserve"> de la mission d'engager des entretiens sur les questions </w:t>
            </w:r>
            <w:r w:rsidRPr="001821F3">
              <w:rPr>
                <w:rFonts w:eastAsia="Calibri"/>
                <w:szCs w:val="18"/>
              </w:rPr>
              <w:t xml:space="preserve">importantes soulevées par la mission avec le responsable du contrôle qualité de la mission, et de ne pas dater le rapport d'assurance avant d'avoir achevé cette revue ; et </w:t>
            </w:r>
          </w:p>
          <w:p w:rsidR="00FD0421" w:rsidRPr="00FD0421" w:rsidRDefault="00FD0421" w:rsidP="00C64235">
            <w:pPr>
              <w:numPr>
                <w:ilvl w:val="0"/>
                <w:numId w:val="75"/>
              </w:numPr>
              <w:spacing w:after="0" w:line="240" w:lineRule="auto"/>
              <w:ind w:left="993" w:hanging="425"/>
              <w:contextualSpacing/>
              <w:rPr>
                <w:rFonts w:eastAsia="Calibri"/>
              </w:rPr>
            </w:pPr>
            <w:r w:rsidRPr="001821F3">
              <w:rPr>
                <w:rFonts w:eastAsia="Calibri"/>
                <w:szCs w:val="18"/>
              </w:rPr>
              <w:t>Le responsable du contrôle qualité de la mission doit procéder à une évaluation objective des jugements importants portés par l’équipe de mission et des conclusions tirées aux fins de la formulation du rapport d’assurance. L'évaluation doit inclure : (</w:t>
            </w:r>
            <w:r>
              <w:rPr>
                <w:rFonts w:eastAsia="Calibri"/>
                <w:szCs w:val="18"/>
              </w:rPr>
              <w:t>Voir par</w:t>
            </w:r>
            <w:r w:rsidR="00D7323E">
              <w:rPr>
                <w:rFonts w:eastAsia="Calibri"/>
                <w:szCs w:val="18"/>
              </w:rPr>
              <w:t>. A75</w:t>
            </w:r>
            <w:r w:rsidRPr="001821F3">
              <w:rPr>
                <w:rFonts w:eastAsia="Calibri"/>
                <w:szCs w:val="18"/>
              </w:rPr>
              <w:t xml:space="preserve">) </w:t>
            </w:r>
          </w:p>
          <w:p w:rsidR="00FD0421" w:rsidRPr="001821F3" w:rsidRDefault="00FD0421" w:rsidP="00FD0421">
            <w:pPr>
              <w:spacing w:after="0" w:line="240" w:lineRule="auto"/>
              <w:ind w:left="993"/>
              <w:contextualSpacing/>
              <w:rPr>
                <w:rFonts w:eastAsia="Calibri"/>
              </w:rPr>
            </w:pPr>
          </w:p>
          <w:p w:rsidR="00FD0421" w:rsidRPr="001821F3" w:rsidRDefault="00FD0421" w:rsidP="00C64235">
            <w:pPr>
              <w:widowControl w:val="0"/>
              <w:numPr>
                <w:ilvl w:val="2"/>
                <w:numId w:val="76"/>
              </w:numPr>
              <w:tabs>
                <w:tab w:val="left" w:pos="553"/>
              </w:tabs>
              <w:autoSpaceDE w:val="0"/>
              <w:autoSpaceDN w:val="0"/>
              <w:adjustRightInd w:val="0"/>
              <w:spacing w:before="162" w:after="0" w:line="218" w:lineRule="exact"/>
              <w:ind w:left="1417" w:hanging="425"/>
              <w:contextualSpacing/>
              <w:jc w:val="left"/>
              <w:rPr>
                <w:szCs w:val="18"/>
              </w:rPr>
            </w:pPr>
            <w:r w:rsidRPr="001821F3">
              <w:rPr>
                <w:szCs w:val="18"/>
              </w:rPr>
              <w:t>Des entretiens sur les questions importantes avec l'</w:t>
            </w:r>
            <w:r w:rsidR="00BF7C90">
              <w:rPr>
                <w:szCs w:val="18"/>
              </w:rPr>
              <w:t xml:space="preserve">associé en charge </w:t>
            </w:r>
            <w:r w:rsidRPr="001821F3">
              <w:rPr>
                <w:szCs w:val="18"/>
              </w:rPr>
              <w:t xml:space="preserve"> de la mission ; </w:t>
            </w:r>
          </w:p>
          <w:p w:rsidR="00FD0421" w:rsidRPr="001821F3" w:rsidRDefault="00D7323E" w:rsidP="00C64235">
            <w:pPr>
              <w:widowControl w:val="0"/>
              <w:numPr>
                <w:ilvl w:val="2"/>
                <w:numId w:val="76"/>
              </w:numPr>
              <w:tabs>
                <w:tab w:val="left" w:pos="553"/>
              </w:tabs>
              <w:autoSpaceDE w:val="0"/>
              <w:autoSpaceDN w:val="0"/>
              <w:adjustRightInd w:val="0"/>
              <w:spacing w:before="162" w:after="0" w:line="218" w:lineRule="exact"/>
              <w:ind w:left="1417" w:hanging="425"/>
              <w:contextualSpacing/>
              <w:jc w:val="left"/>
              <w:rPr>
                <w:szCs w:val="18"/>
              </w:rPr>
            </w:pPr>
            <w:r>
              <w:rPr>
                <w:szCs w:val="18"/>
              </w:rPr>
              <w:t>L’analyse</w:t>
            </w:r>
            <w:r w:rsidR="00FD0421" w:rsidRPr="001821F3">
              <w:rPr>
                <w:szCs w:val="18"/>
              </w:rPr>
              <w:t xml:space="preserve"> de l'</w:t>
            </w:r>
            <w:r w:rsidR="00725963">
              <w:rPr>
                <w:szCs w:val="18"/>
              </w:rPr>
              <w:t>information considérée</w:t>
            </w:r>
            <w:r w:rsidR="00FD0421" w:rsidRPr="001821F3">
              <w:rPr>
                <w:szCs w:val="18"/>
              </w:rPr>
              <w:t xml:space="preserve"> et du projet de rapport d'assurance ;</w:t>
            </w:r>
          </w:p>
          <w:p w:rsidR="00FD0421" w:rsidRPr="001821F3" w:rsidRDefault="00D7323E" w:rsidP="00C64235">
            <w:pPr>
              <w:widowControl w:val="0"/>
              <w:numPr>
                <w:ilvl w:val="2"/>
                <w:numId w:val="76"/>
              </w:numPr>
              <w:tabs>
                <w:tab w:val="left" w:pos="553"/>
              </w:tabs>
              <w:autoSpaceDE w:val="0"/>
              <w:autoSpaceDN w:val="0"/>
              <w:adjustRightInd w:val="0"/>
              <w:spacing w:before="162" w:after="0" w:line="218" w:lineRule="exact"/>
              <w:ind w:left="1417" w:hanging="425"/>
              <w:contextualSpacing/>
              <w:jc w:val="left"/>
              <w:rPr>
                <w:szCs w:val="18"/>
              </w:rPr>
            </w:pPr>
            <w:r>
              <w:rPr>
                <w:szCs w:val="18"/>
              </w:rPr>
              <w:t>L’analyse</w:t>
            </w:r>
            <w:r w:rsidR="00FD0421" w:rsidRPr="001821F3">
              <w:rPr>
                <w:szCs w:val="18"/>
              </w:rPr>
              <w:t xml:space="preserve"> d'une sélection de la documentation de la mission, concernant les jugements importants portés par l’équipe de mission et les conclusions qu'elle a tirées ; et </w:t>
            </w:r>
          </w:p>
          <w:p w:rsidR="00FD0421" w:rsidRPr="001821F3" w:rsidRDefault="00FD0421" w:rsidP="00C64235">
            <w:pPr>
              <w:widowControl w:val="0"/>
              <w:numPr>
                <w:ilvl w:val="2"/>
                <w:numId w:val="76"/>
              </w:numPr>
              <w:tabs>
                <w:tab w:val="left" w:pos="553"/>
              </w:tabs>
              <w:autoSpaceDE w:val="0"/>
              <w:autoSpaceDN w:val="0"/>
              <w:adjustRightInd w:val="0"/>
              <w:spacing w:before="162" w:after="0" w:line="218" w:lineRule="exact"/>
              <w:ind w:left="1417" w:hanging="425"/>
              <w:contextualSpacing/>
              <w:jc w:val="left"/>
              <w:rPr>
                <w:szCs w:val="18"/>
              </w:rPr>
            </w:pPr>
            <w:r w:rsidRPr="001821F3">
              <w:rPr>
                <w:szCs w:val="18"/>
              </w:rPr>
              <w:t>Une évaluation des conclusions tirées lors de la formulation du rapport d'assurance et prise en</w:t>
            </w:r>
            <w:r w:rsidR="00BC3E31">
              <w:rPr>
                <w:szCs w:val="18"/>
              </w:rPr>
              <w:t xml:space="preserve"> </w:t>
            </w:r>
            <w:r w:rsidRPr="001821F3">
              <w:rPr>
                <w:szCs w:val="18"/>
              </w:rPr>
              <w:t xml:space="preserve">compte du fait que le projet de rapport d'assurance est ou non approprié. </w:t>
            </w:r>
          </w:p>
          <w:p w:rsidR="00FD0421" w:rsidRPr="001821F3" w:rsidRDefault="00FD0421" w:rsidP="00FD0421">
            <w:pPr>
              <w:widowControl w:val="0"/>
              <w:tabs>
                <w:tab w:val="left" w:pos="553"/>
              </w:tabs>
              <w:autoSpaceDE w:val="0"/>
              <w:autoSpaceDN w:val="0"/>
              <w:adjustRightInd w:val="0"/>
              <w:spacing w:before="162" w:after="0" w:line="218" w:lineRule="exact"/>
              <w:ind w:left="20"/>
              <w:rPr>
                <w:szCs w:val="18"/>
              </w:rPr>
            </w:pPr>
          </w:p>
          <w:p w:rsidR="00FD0421" w:rsidRPr="001821F3" w:rsidRDefault="00D7323E" w:rsidP="00FD0421">
            <w:pPr>
              <w:spacing w:after="0" w:line="240" w:lineRule="auto"/>
              <w:rPr>
                <w:i/>
              </w:rPr>
            </w:pPr>
            <w:r>
              <w:rPr>
                <w:i/>
              </w:rPr>
              <w:t>Esprit critique</w:t>
            </w:r>
            <w:r w:rsidR="00FD0421" w:rsidRPr="001821F3">
              <w:rPr>
                <w:i/>
              </w:rPr>
              <w:t xml:space="preserve">, jugement professionnel, et compétences et techniques d'assurance </w:t>
            </w:r>
          </w:p>
          <w:p w:rsidR="00FD0421" w:rsidRPr="001821F3" w:rsidRDefault="00FD0421" w:rsidP="00FD0421">
            <w:pPr>
              <w:spacing w:after="0" w:line="240" w:lineRule="auto"/>
              <w:rPr>
                <w:i/>
              </w:rPr>
            </w:pPr>
          </w:p>
          <w:p w:rsidR="00FD0421" w:rsidRDefault="00FD0421" w:rsidP="003B40B2">
            <w:pPr>
              <w:numPr>
                <w:ilvl w:val="0"/>
                <w:numId w:val="63"/>
              </w:numPr>
              <w:spacing w:after="0" w:line="240" w:lineRule="auto"/>
              <w:contextualSpacing/>
              <w:rPr>
                <w:rFonts w:eastAsia="Calibri"/>
              </w:rPr>
            </w:pPr>
            <w:r>
              <w:rPr>
                <w:rFonts w:eastAsia="Calibri"/>
              </w:rPr>
              <w:lastRenderedPageBreak/>
              <w:t xml:space="preserve"> </w:t>
            </w:r>
            <w:r w:rsidRPr="001821F3">
              <w:rPr>
                <w:rFonts w:eastAsia="Calibri"/>
              </w:rPr>
              <w:t xml:space="preserve">{ISAE 3000 §37} Le </w:t>
            </w:r>
            <w:r w:rsidR="00BF7C90">
              <w:rPr>
                <w:rFonts w:eastAsia="Calibri"/>
              </w:rPr>
              <w:t>professionnel</w:t>
            </w:r>
            <w:r w:rsidRPr="001821F3">
              <w:rPr>
                <w:rFonts w:eastAsia="Calibri"/>
              </w:rPr>
              <w:t xml:space="preserve"> doit planifier</w:t>
            </w:r>
            <w:r w:rsidR="00BC3E31">
              <w:rPr>
                <w:rFonts w:eastAsia="Calibri"/>
              </w:rPr>
              <w:t xml:space="preserve"> </w:t>
            </w:r>
            <w:r w:rsidRPr="001821F3">
              <w:rPr>
                <w:rFonts w:eastAsia="Calibri"/>
              </w:rPr>
              <w:t xml:space="preserve">et exercer sa mission en faisant preuve </w:t>
            </w:r>
            <w:r w:rsidR="00D7323E">
              <w:rPr>
                <w:rFonts w:eastAsia="Calibri"/>
              </w:rPr>
              <w:t>d’esprit critique</w:t>
            </w:r>
            <w:r w:rsidRPr="001821F3">
              <w:rPr>
                <w:rFonts w:eastAsia="Calibri"/>
                <w:szCs w:val="18"/>
              </w:rPr>
              <w:t>, en reconnaissant qu'il peut exister des circonstances entraînant la présence d'anomalies significatives dans l'</w:t>
            </w:r>
            <w:r w:rsidR="00725963">
              <w:rPr>
                <w:rFonts w:eastAsia="Calibri"/>
                <w:szCs w:val="18"/>
              </w:rPr>
              <w:t>information considérée</w:t>
            </w:r>
            <w:r w:rsidRPr="001821F3">
              <w:rPr>
                <w:rFonts w:eastAsia="Calibri"/>
                <w:szCs w:val="18"/>
              </w:rPr>
              <w:t>. (</w:t>
            </w:r>
            <w:r>
              <w:rPr>
                <w:rFonts w:eastAsia="Calibri"/>
                <w:szCs w:val="18"/>
              </w:rPr>
              <w:t>Voir par</w:t>
            </w:r>
            <w:r w:rsidR="00D7323E">
              <w:rPr>
                <w:rFonts w:eastAsia="Calibri"/>
                <w:szCs w:val="18"/>
              </w:rPr>
              <w:t>. A76-A80</w:t>
            </w:r>
            <w:r w:rsidRPr="001821F3">
              <w:rPr>
                <w:rFonts w:eastAsia="Calibri"/>
                <w:szCs w:val="18"/>
              </w:rPr>
              <w:t xml:space="preserve">) </w:t>
            </w:r>
          </w:p>
          <w:p w:rsidR="00BC3E31" w:rsidRPr="00BC3E31" w:rsidRDefault="00BC3E31" w:rsidP="00BC3E31">
            <w:pPr>
              <w:spacing w:after="0" w:line="240" w:lineRule="auto"/>
              <w:ind w:left="426"/>
              <w:contextualSpacing/>
              <w:rPr>
                <w:rFonts w:eastAsia="Calibr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§38} Le </w:t>
            </w:r>
            <w:r w:rsidR="00BF7C90">
              <w:rPr>
                <w:rFonts w:eastAsia="Calibri"/>
              </w:rPr>
              <w:t>professionnel</w:t>
            </w:r>
            <w:r w:rsidRPr="001821F3">
              <w:rPr>
                <w:rFonts w:eastAsia="Calibri"/>
              </w:rPr>
              <w:t xml:space="preserve"> doit exercer un jugement professionnel dans la planification et l'exercice d'une </w:t>
            </w:r>
            <w:r w:rsidRPr="001821F3">
              <w:rPr>
                <w:rFonts w:eastAsia="Calibri"/>
                <w:szCs w:val="18"/>
              </w:rPr>
              <w:t>mission d'assurance, y compris pour définir la nature, le calendrier et l'étendue des diligences. (</w:t>
            </w:r>
            <w:r>
              <w:rPr>
                <w:rFonts w:eastAsia="Calibri"/>
                <w:szCs w:val="18"/>
              </w:rPr>
              <w:t>Voir par</w:t>
            </w:r>
            <w:r w:rsidR="005C5606">
              <w:rPr>
                <w:rFonts w:eastAsia="Calibri"/>
                <w:szCs w:val="18"/>
              </w:rPr>
              <w:t>. A81-A85</w:t>
            </w:r>
            <w:r w:rsidRPr="001821F3">
              <w:rPr>
                <w:rFonts w:eastAsia="Calibri"/>
                <w:szCs w:val="18"/>
              </w:rPr>
              <w:t xml:space="preserve">) </w:t>
            </w:r>
          </w:p>
          <w:p w:rsidR="00FD0421" w:rsidRPr="001821F3" w:rsidRDefault="00FD0421" w:rsidP="00BC3E31">
            <w:pPr>
              <w:spacing w:after="0" w:line="240" w:lineRule="auto"/>
              <w:contextualSpacing/>
              <w:rPr>
                <w:rFonts w:eastAsia="Calibri"/>
              </w:rPr>
            </w:pPr>
          </w:p>
          <w:p w:rsidR="00FD0421" w:rsidRDefault="00FD0421" w:rsidP="003B40B2">
            <w:pPr>
              <w:numPr>
                <w:ilvl w:val="0"/>
                <w:numId w:val="63"/>
              </w:numPr>
              <w:spacing w:after="0" w:line="240" w:lineRule="auto"/>
              <w:contextualSpacing/>
              <w:rPr>
                <w:rFonts w:eastAsia="Calibri"/>
              </w:rPr>
            </w:pPr>
            <w:r w:rsidRPr="001821F3">
              <w:rPr>
                <w:rFonts w:eastAsia="Calibri"/>
              </w:rPr>
              <w:t xml:space="preserve">{ISAE 3000 §39} Le </w:t>
            </w:r>
            <w:r w:rsidR="00BF7C90">
              <w:rPr>
                <w:rFonts w:eastAsia="Calibri"/>
              </w:rPr>
              <w:t>professionnel</w:t>
            </w:r>
            <w:r w:rsidRPr="001821F3">
              <w:rPr>
                <w:rFonts w:eastAsia="Calibri"/>
              </w:rPr>
              <w:t xml:space="preserve"> doit appliquer les compétences et techniques d'assurance dans le cadre d'un </w:t>
            </w:r>
            <w:r w:rsidRPr="001821F3">
              <w:rPr>
                <w:rFonts w:eastAsia="Calibri"/>
                <w:szCs w:val="18"/>
              </w:rPr>
              <w:t xml:space="preserve">processus de mission itératif et systématique. </w:t>
            </w:r>
          </w:p>
          <w:p w:rsidR="00BC3E31" w:rsidRPr="00BC3E31" w:rsidRDefault="00BC3E31" w:rsidP="00BC3E31">
            <w:pPr>
              <w:spacing w:after="0" w:line="240" w:lineRule="auto"/>
              <w:contextualSpacing/>
              <w:rPr>
                <w:rFonts w:eastAsia="Calibri"/>
              </w:rPr>
            </w:pPr>
          </w:p>
          <w:p w:rsidR="00FD0421" w:rsidRPr="001821F3" w:rsidRDefault="00FD0421" w:rsidP="00FD0421">
            <w:pPr>
              <w:spacing w:after="0" w:line="240" w:lineRule="auto"/>
              <w:rPr>
                <w:rFonts w:eastAsia="Calibri"/>
                <w:b/>
              </w:rPr>
            </w:pPr>
            <w:r w:rsidRPr="001821F3">
              <w:rPr>
                <w:rFonts w:eastAsia="Calibri"/>
                <w:b/>
              </w:rPr>
              <w:t xml:space="preserve">Planification et exécution de la mission </w:t>
            </w:r>
          </w:p>
          <w:p w:rsidR="00FD0421" w:rsidRDefault="00FD0421" w:rsidP="00FD0421">
            <w:pPr>
              <w:widowControl w:val="0"/>
              <w:tabs>
                <w:tab w:val="left" w:pos="553"/>
              </w:tabs>
              <w:autoSpaceDE w:val="0"/>
              <w:autoSpaceDN w:val="0"/>
              <w:adjustRightInd w:val="0"/>
              <w:spacing w:before="162" w:after="0" w:line="218" w:lineRule="exact"/>
              <w:ind w:left="20"/>
              <w:rPr>
                <w:i/>
                <w:szCs w:val="18"/>
              </w:rPr>
            </w:pPr>
            <w:r w:rsidRPr="001821F3">
              <w:rPr>
                <w:i/>
                <w:szCs w:val="18"/>
              </w:rPr>
              <w:t xml:space="preserve">Planification </w:t>
            </w:r>
          </w:p>
          <w:p w:rsidR="00FD0421" w:rsidRPr="001821F3" w:rsidRDefault="00FD0421" w:rsidP="00FD0421">
            <w:pPr>
              <w:widowControl w:val="0"/>
              <w:tabs>
                <w:tab w:val="left" w:pos="553"/>
              </w:tabs>
              <w:autoSpaceDE w:val="0"/>
              <w:autoSpaceDN w:val="0"/>
              <w:adjustRightInd w:val="0"/>
              <w:spacing w:before="162" w:after="0" w:line="218" w:lineRule="exact"/>
              <w:rPr>
                <w:i/>
                <w:szCs w:val="18"/>
              </w:rPr>
            </w:pPr>
          </w:p>
          <w:p w:rsidR="005C5606" w:rsidRPr="005C5606" w:rsidRDefault="00FD0421" w:rsidP="00FD0421">
            <w:pPr>
              <w:numPr>
                <w:ilvl w:val="0"/>
                <w:numId w:val="63"/>
              </w:numPr>
              <w:spacing w:after="0" w:line="240" w:lineRule="auto"/>
              <w:contextualSpacing/>
              <w:rPr>
                <w:rFonts w:eastAsia="Calibri"/>
              </w:rPr>
            </w:pPr>
            <w:r w:rsidRPr="005C5606">
              <w:rPr>
                <w:rFonts w:eastAsia="Calibri"/>
              </w:rPr>
              <w:t xml:space="preserve">{ISAE 3000 §40} Le </w:t>
            </w:r>
            <w:r w:rsidR="00BF7C90" w:rsidRPr="005C5606">
              <w:rPr>
                <w:rFonts w:eastAsia="Calibri"/>
              </w:rPr>
              <w:t>professionnel</w:t>
            </w:r>
            <w:r w:rsidRPr="005C5606">
              <w:rPr>
                <w:rFonts w:eastAsia="Calibri"/>
              </w:rPr>
              <w:t xml:space="preserve"> doit planifier la mission afin de faciliter sa mise en œuvre, notamment en </w:t>
            </w:r>
            <w:r w:rsidRPr="005C5606">
              <w:rPr>
                <w:rFonts w:eastAsia="Calibri"/>
                <w:szCs w:val="18"/>
              </w:rPr>
              <w:t xml:space="preserve">fixant la portée, le calendrier et la direction de la mission, et en définissant la nature, le calendrier et l'étendue des diligences prévues qui doivent être réalisées afin d'atteindre l'objectif du </w:t>
            </w:r>
            <w:r w:rsidR="00BF7C90" w:rsidRPr="005C5606">
              <w:rPr>
                <w:rFonts w:eastAsia="Calibri"/>
                <w:szCs w:val="18"/>
              </w:rPr>
              <w:t>professionnel</w:t>
            </w:r>
            <w:r w:rsidRPr="005C5606">
              <w:rPr>
                <w:rFonts w:eastAsia="Calibri"/>
                <w:szCs w:val="18"/>
              </w:rPr>
              <w:t>. (Voir par</w:t>
            </w:r>
            <w:r w:rsidR="005C5606" w:rsidRPr="005C5606">
              <w:rPr>
                <w:rFonts w:eastAsia="Calibri"/>
                <w:szCs w:val="18"/>
              </w:rPr>
              <w:t>. A86-A89</w:t>
            </w:r>
            <w:r w:rsidRPr="005C5606">
              <w:rPr>
                <w:rFonts w:eastAsia="Calibri"/>
                <w:szCs w:val="18"/>
              </w:rPr>
              <w:t xml:space="preserve">) </w:t>
            </w:r>
          </w:p>
          <w:p w:rsidR="005C5606" w:rsidRPr="005C5606" w:rsidRDefault="005C5606" w:rsidP="005C5606">
            <w:pPr>
              <w:spacing w:after="0" w:line="240" w:lineRule="auto"/>
              <w:ind w:left="426"/>
              <w:contextualSpacing/>
              <w:rPr>
                <w:rFonts w:eastAsia="Calibri"/>
              </w:rPr>
            </w:pPr>
          </w:p>
          <w:p w:rsidR="00266FBF" w:rsidRDefault="00266FBF" w:rsidP="00266FBF">
            <w:pPr>
              <w:numPr>
                <w:ilvl w:val="0"/>
                <w:numId w:val="63"/>
              </w:numPr>
              <w:spacing w:after="0" w:line="240" w:lineRule="auto"/>
              <w:contextualSpacing/>
              <w:rPr>
                <w:rFonts w:eastAsia="Calibri"/>
              </w:rPr>
            </w:pPr>
            <w:r>
              <w:rPr>
                <w:rFonts w:eastAsia="Calibri"/>
              </w:rPr>
              <w:t>{ISAE 3000 §41</w:t>
            </w:r>
            <w:r w:rsidRPr="005C5606">
              <w:rPr>
                <w:rFonts w:eastAsia="Calibri"/>
              </w:rPr>
              <w:t xml:space="preserve">} </w:t>
            </w:r>
            <w:r w:rsidR="00FD0421" w:rsidRPr="005C5606">
              <w:rPr>
                <w:rFonts w:eastAsia="Calibri"/>
              </w:rPr>
              <w:t xml:space="preserve">Le </w:t>
            </w:r>
            <w:r w:rsidR="00BF7C90" w:rsidRPr="005C5606">
              <w:rPr>
                <w:rFonts w:eastAsia="Calibri"/>
              </w:rPr>
              <w:t>professionnel</w:t>
            </w:r>
            <w:r w:rsidR="00FD0421" w:rsidRPr="005C5606">
              <w:rPr>
                <w:rFonts w:eastAsia="Calibri"/>
              </w:rPr>
              <w:t xml:space="preserve"> doit définir si les critères conviennent aux circonstances de la mission, et </w:t>
            </w:r>
            <w:r w:rsidR="00FD0421" w:rsidRPr="005C5606">
              <w:rPr>
                <w:rFonts w:eastAsia="Calibri"/>
                <w:szCs w:val="18"/>
              </w:rPr>
              <w:t>notamment s'ils présentent les caractéristiques identifiées au paragraphe 2</w:t>
            </w:r>
            <w:r w:rsidR="005C5606" w:rsidRPr="005C5606">
              <w:rPr>
                <w:rFonts w:eastAsia="Calibri"/>
                <w:szCs w:val="18"/>
              </w:rPr>
              <w:t>4</w:t>
            </w:r>
            <w:r w:rsidR="00FD0421" w:rsidRPr="005C5606">
              <w:rPr>
                <w:rFonts w:eastAsia="Calibri"/>
                <w:szCs w:val="18"/>
              </w:rPr>
              <w:t xml:space="preserve">(b)(ii). </w:t>
            </w:r>
          </w:p>
          <w:p w:rsidR="00266FBF" w:rsidRDefault="00266FBF" w:rsidP="00266FBF">
            <w:pPr>
              <w:spacing w:after="0" w:line="240" w:lineRule="auto"/>
              <w:ind w:left="66"/>
              <w:contextualSpacing/>
              <w:rPr>
                <w:rFonts w:eastAsia="Calibri"/>
              </w:rPr>
            </w:pPr>
          </w:p>
          <w:p w:rsidR="00FD0421" w:rsidRPr="00266FBF" w:rsidRDefault="00266FBF" w:rsidP="00266FBF">
            <w:pPr>
              <w:numPr>
                <w:ilvl w:val="0"/>
                <w:numId w:val="63"/>
              </w:numPr>
              <w:spacing w:after="0" w:line="240" w:lineRule="auto"/>
              <w:contextualSpacing/>
              <w:rPr>
                <w:rFonts w:eastAsia="Calibri"/>
              </w:rPr>
            </w:pPr>
            <w:r>
              <w:rPr>
                <w:rFonts w:eastAsia="Calibri"/>
              </w:rPr>
              <w:t>{ISAE 3000 §42</w:t>
            </w:r>
            <w:r w:rsidRPr="005C5606">
              <w:rPr>
                <w:rFonts w:eastAsia="Calibri"/>
              </w:rPr>
              <w:t>}</w:t>
            </w:r>
            <w:r w:rsidR="00FD0421" w:rsidRPr="00266FBF">
              <w:rPr>
                <w:rFonts w:eastAsia="Calibri"/>
              </w:rPr>
              <w:t xml:space="preserve">S'il s'avère, une fois la mission acceptée, qu'une ou plusieurs conditions préalables à une mission d'assurance ne sont pas réunies, le </w:t>
            </w:r>
            <w:r w:rsidR="00BF7C90" w:rsidRPr="00266FBF">
              <w:rPr>
                <w:rFonts w:eastAsia="Calibri"/>
              </w:rPr>
              <w:t>professionnel</w:t>
            </w:r>
            <w:r w:rsidR="00FD0421" w:rsidRPr="00266FBF">
              <w:rPr>
                <w:rFonts w:eastAsia="Calibri"/>
              </w:rPr>
              <w:t xml:space="preserve"> </w:t>
            </w:r>
            <w:r w:rsidR="00BC4794">
              <w:rPr>
                <w:rFonts w:eastAsia="Calibri"/>
              </w:rPr>
              <w:t>doit</w:t>
            </w:r>
            <w:r w:rsidR="00FD0421" w:rsidRPr="00266FBF">
              <w:rPr>
                <w:rFonts w:eastAsia="Calibri"/>
              </w:rPr>
              <w:t xml:space="preserve"> s'entretenir de ce fait avec la/les parties appropriées et déterminer : </w:t>
            </w:r>
          </w:p>
          <w:p w:rsidR="00FD0421" w:rsidRPr="001821F3" w:rsidRDefault="00FD0421" w:rsidP="00FD0421">
            <w:pPr>
              <w:spacing w:after="0" w:line="240" w:lineRule="auto"/>
              <w:contextualSpacing/>
              <w:rPr>
                <w:rFonts w:eastAsia="Calibri"/>
              </w:rPr>
            </w:pPr>
          </w:p>
          <w:p w:rsidR="00FD0421" w:rsidRPr="001821F3" w:rsidRDefault="00FD0421" w:rsidP="00C64235">
            <w:pPr>
              <w:numPr>
                <w:ilvl w:val="0"/>
                <w:numId w:val="77"/>
              </w:numPr>
              <w:spacing w:after="0" w:line="240" w:lineRule="auto"/>
              <w:ind w:left="993" w:hanging="425"/>
              <w:contextualSpacing/>
              <w:rPr>
                <w:rFonts w:eastAsia="Calibri"/>
              </w:rPr>
            </w:pPr>
            <w:r w:rsidRPr="001821F3">
              <w:rPr>
                <w:rFonts w:eastAsia="Calibri"/>
              </w:rPr>
              <w:t xml:space="preserve">Si la question peut être résolue de manière satisfaisante pour le </w:t>
            </w:r>
            <w:r w:rsidR="00BF7C90">
              <w:rPr>
                <w:rFonts w:eastAsia="Calibri"/>
              </w:rPr>
              <w:t>professionnel</w:t>
            </w:r>
            <w:r w:rsidRPr="001821F3">
              <w:rPr>
                <w:rFonts w:eastAsia="Calibri"/>
              </w:rPr>
              <w:t xml:space="preserve"> ;</w:t>
            </w:r>
          </w:p>
          <w:p w:rsidR="00FD0421" w:rsidRPr="001821F3" w:rsidRDefault="00FD0421" w:rsidP="00C64235">
            <w:pPr>
              <w:numPr>
                <w:ilvl w:val="0"/>
                <w:numId w:val="77"/>
              </w:numPr>
              <w:spacing w:after="0" w:line="240" w:lineRule="auto"/>
              <w:ind w:left="993" w:hanging="425"/>
              <w:contextualSpacing/>
              <w:rPr>
                <w:rFonts w:eastAsia="Calibri"/>
              </w:rPr>
            </w:pPr>
            <w:r w:rsidRPr="001821F3">
              <w:rPr>
                <w:rFonts w:eastAsia="Calibri"/>
                <w:szCs w:val="18"/>
              </w:rPr>
              <w:t>S'il est approprié de poursuivre la mission ; et</w:t>
            </w:r>
          </w:p>
          <w:p w:rsidR="00FD0421" w:rsidRPr="001821F3" w:rsidRDefault="00FD0421" w:rsidP="00C64235">
            <w:pPr>
              <w:numPr>
                <w:ilvl w:val="0"/>
                <w:numId w:val="77"/>
              </w:numPr>
              <w:spacing w:after="0" w:line="240" w:lineRule="auto"/>
              <w:ind w:left="993" w:hanging="425"/>
              <w:contextualSpacing/>
              <w:rPr>
                <w:rFonts w:eastAsia="Calibri"/>
              </w:rPr>
            </w:pPr>
            <w:r w:rsidRPr="001821F3">
              <w:rPr>
                <w:rFonts w:eastAsia="Calibri"/>
                <w:szCs w:val="18"/>
              </w:rPr>
              <w:t>S'il faut ou non, et si oui comment, communiquer ce fait dans le rapport d'assurance.</w:t>
            </w:r>
          </w:p>
          <w:p w:rsidR="00FD0421" w:rsidRPr="001821F3" w:rsidRDefault="00FD0421" w:rsidP="00FD0421">
            <w:pPr>
              <w:spacing w:after="0" w:line="240" w:lineRule="auto"/>
              <w:ind w:left="851"/>
              <w:contextualSpacing/>
              <w:rPr>
                <w:rFonts w:eastAsia="Calibr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{ISAE 3000 §4</w:t>
            </w:r>
            <w:r w:rsidR="00266FBF">
              <w:rPr>
                <w:rFonts w:eastAsia="Calibri"/>
              </w:rPr>
              <w:t>3</w:t>
            </w:r>
            <w:r w:rsidRPr="001821F3">
              <w:rPr>
                <w:rFonts w:eastAsia="Calibri"/>
              </w:rPr>
              <w:t xml:space="preserve">} S'il s'avère, une fois que la mission a été acceptée, que tout ou partie des critères ne conviennent pas, </w:t>
            </w:r>
            <w:r w:rsidRPr="001821F3">
              <w:rPr>
                <w:rFonts w:eastAsia="Calibri"/>
                <w:szCs w:val="18"/>
              </w:rPr>
              <w:t xml:space="preserve">ou que tout ou partie des </w:t>
            </w:r>
            <w:r w:rsidR="00266FBF">
              <w:rPr>
                <w:rFonts w:eastAsia="Calibri"/>
                <w:szCs w:val="18"/>
              </w:rPr>
              <w:t>informations</w:t>
            </w:r>
            <w:r w:rsidRPr="001821F3">
              <w:rPr>
                <w:rFonts w:eastAsia="Calibri"/>
                <w:szCs w:val="18"/>
              </w:rPr>
              <w:t xml:space="preserve"> sous-jacent</w:t>
            </w:r>
            <w:r w:rsidR="00266FBF">
              <w:rPr>
                <w:rFonts w:eastAsia="Calibri"/>
                <w:szCs w:val="18"/>
              </w:rPr>
              <w:t>e</w:t>
            </w:r>
            <w:r w:rsidRPr="001821F3">
              <w:rPr>
                <w:rFonts w:eastAsia="Calibri"/>
                <w:szCs w:val="18"/>
              </w:rPr>
              <w:t>s ne sont pas approprié</w:t>
            </w:r>
            <w:r w:rsidR="00266FBF">
              <w:rPr>
                <w:rFonts w:eastAsia="Calibri"/>
                <w:szCs w:val="18"/>
              </w:rPr>
              <w:t>e</w:t>
            </w:r>
            <w:r w:rsidRPr="001821F3">
              <w:rPr>
                <w:rFonts w:eastAsia="Calibri"/>
                <w:szCs w:val="18"/>
              </w:rPr>
              <w:t xml:space="preserve">s à une mission d'assurance, le </w:t>
            </w:r>
            <w:r w:rsidR="00BF7C90">
              <w:rPr>
                <w:rFonts w:eastAsia="Calibri"/>
                <w:szCs w:val="18"/>
              </w:rPr>
              <w:t>professionnel</w:t>
            </w:r>
            <w:r w:rsidRPr="001821F3">
              <w:rPr>
                <w:rFonts w:eastAsia="Calibri"/>
                <w:szCs w:val="18"/>
              </w:rPr>
              <w:t xml:space="preserve"> </w:t>
            </w:r>
            <w:r w:rsidR="00BC4794">
              <w:rPr>
                <w:rFonts w:eastAsia="Calibri"/>
                <w:szCs w:val="18"/>
              </w:rPr>
              <w:t>doit</w:t>
            </w:r>
            <w:r w:rsidRPr="001821F3">
              <w:rPr>
                <w:rFonts w:eastAsia="Calibri"/>
                <w:szCs w:val="18"/>
              </w:rPr>
              <w:t xml:space="preserve"> envisager de renoncer à la mission, si les textes </w:t>
            </w:r>
            <w:r w:rsidR="00266FBF">
              <w:rPr>
                <w:rFonts w:eastAsia="Calibri"/>
                <w:szCs w:val="18"/>
              </w:rPr>
              <w:t>législatifs</w:t>
            </w:r>
            <w:r w:rsidRPr="001821F3">
              <w:rPr>
                <w:rFonts w:eastAsia="Calibri"/>
                <w:szCs w:val="18"/>
              </w:rPr>
              <w:t xml:space="preserve"> ou réglementaires en vigueur l'y autorisent. Si le </w:t>
            </w:r>
            <w:r w:rsidR="00BF7C90">
              <w:rPr>
                <w:rFonts w:eastAsia="Calibri"/>
                <w:szCs w:val="18"/>
              </w:rPr>
              <w:t>professionnel</w:t>
            </w:r>
            <w:r w:rsidRPr="001821F3">
              <w:rPr>
                <w:rFonts w:eastAsia="Calibri"/>
                <w:szCs w:val="18"/>
              </w:rPr>
              <w:t xml:space="preserve"> poursuit la mission, il devra formuler une conclusion avec réserve, une conclusion défavorable, ou une impossibilité d'exprimer une conclusion, selon les circonstances. (</w:t>
            </w:r>
            <w:r>
              <w:rPr>
                <w:rFonts w:eastAsia="Calibri"/>
                <w:szCs w:val="18"/>
              </w:rPr>
              <w:t>Voir par</w:t>
            </w:r>
            <w:r w:rsidR="00266FBF">
              <w:rPr>
                <w:rFonts w:eastAsia="Calibri"/>
                <w:szCs w:val="18"/>
              </w:rPr>
              <w:t>. A90-A91</w:t>
            </w:r>
            <w:r w:rsidRPr="001821F3">
              <w:rPr>
                <w:rFonts w:eastAsia="Calibri"/>
                <w:szCs w:val="18"/>
              </w:rPr>
              <w:t xml:space="preserve">) </w:t>
            </w:r>
          </w:p>
          <w:p w:rsidR="00FD0421" w:rsidRPr="001821F3" w:rsidRDefault="00FD0421" w:rsidP="00FD0421">
            <w:pPr>
              <w:widowControl w:val="0"/>
              <w:tabs>
                <w:tab w:val="left" w:pos="553"/>
              </w:tabs>
              <w:autoSpaceDE w:val="0"/>
              <w:autoSpaceDN w:val="0"/>
              <w:adjustRightInd w:val="0"/>
              <w:spacing w:before="162" w:after="0" w:line="218" w:lineRule="exact"/>
              <w:ind w:left="20"/>
              <w:rPr>
                <w:i/>
                <w:szCs w:val="18"/>
              </w:rPr>
            </w:pPr>
            <w:r w:rsidRPr="001821F3">
              <w:rPr>
                <w:i/>
                <w:szCs w:val="18"/>
              </w:rPr>
              <w:t xml:space="preserve">Caractère significatif </w:t>
            </w:r>
          </w:p>
          <w:p w:rsidR="00FD0421" w:rsidRPr="001821F3" w:rsidRDefault="00FD0421" w:rsidP="00FD0421">
            <w:pPr>
              <w:widowControl w:val="0"/>
              <w:tabs>
                <w:tab w:val="left" w:pos="553"/>
              </w:tabs>
              <w:autoSpaceDE w:val="0"/>
              <w:autoSpaceDN w:val="0"/>
              <w:adjustRightInd w:val="0"/>
              <w:spacing w:before="162" w:after="0" w:line="218" w:lineRule="exact"/>
              <w:ind w:left="20"/>
              <w:rPr>
                <w:szCs w:val="18"/>
              </w:rPr>
            </w:pPr>
          </w:p>
          <w:p w:rsidR="00FD0421" w:rsidRPr="001821F3" w:rsidRDefault="00BC3E31" w:rsidP="003B40B2">
            <w:pPr>
              <w:numPr>
                <w:ilvl w:val="0"/>
                <w:numId w:val="63"/>
              </w:numPr>
              <w:spacing w:after="0" w:line="240" w:lineRule="auto"/>
              <w:contextualSpacing/>
              <w:rPr>
                <w:rFonts w:eastAsia="Calibri"/>
              </w:rPr>
            </w:pPr>
            <w:r>
              <w:rPr>
                <w:rFonts w:eastAsia="Calibri"/>
              </w:rPr>
              <w:t xml:space="preserve">{ISAE 3000 §44} </w:t>
            </w:r>
            <w:r w:rsidR="00FD0421" w:rsidRPr="001821F3">
              <w:rPr>
                <w:rFonts w:eastAsia="Calibri"/>
              </w:rPr>
              <w:t xml:space="preserve">Le </w:t>
            </w:r>
            <w:r w:rsidR="00BF7C90">
              <w:rPr>
                <w:rFonts w:eastAsia="Calibri"/>
              </w:rPr>
              <w:t>professionnel</w:t>
            </w:r>
            <w:r w:rsidR="00BC4794">
              <w:rPr>
                <w:rFonts w:eastAsia="Calibri"/>
              </w:rPr>
              <w:t xml:space="preserve"> doit</w:t>
            </w:r>
            <w:r w:rsidR="00FD0421" w:rsidRPr="001821F3">
              <w:rPr>
                <w:rFonts w:eastAsia="Calibri"/>
              </w:rPr>
              <w:t xml:space="preserve"> tenir compte du caractère significatif lors de : (</w:t>
            </w:r>
            <w:r w:rsidR="00FD0421">
              <w:rPr>
                <w:rFonts w:eastAsia="Calibri"/>
              </w:rPr>
              <w:t>Voir par</w:t>
            </w:r>
            <w:r w:rsidR="00BC4794">
              <w:rPr>
                <w:rFonts w:eastAsia="Calibri"/>
              </w:rPr>
              <w:t>. A92-A100</w:t>
            </w:r>
            <w:r w:rsidR="00FD0421" w:rsidRPr="001821F3">
              <w:rPr>
                <w:rFonts w:eastAsia="Calibri"/>
              </w:rPr>
              <w:t xml:space="preserve">) </w:t>
            </w:r>
          </w:p>
          <w:p w:rsidR="00FD0421" w:rsidRPr="001821F3" w:rsidRDefault="00FD0421" w:rsidP="00FD0421">
            <w:pPr>
              <w:spacing w:after="0" w:line="240" w:lineRule="auto"/>
              <w:ind w:left="426"/>
              <w:contextualSpacing/>
              <w:rPr>
                <w:rFonts w:eastAsia="Calibri"/>
              </w:rPr>
            </w:pPr>
          </w:p>
          <w:p w:rsidR="00FD0421" w:rsidRPr="001821F3" w:rsidRDefault="00FD0421" w:rsidP="00C64235">
            <w:pPr>
              <w:numPr>
                <w:ilvl w:val="0"/>
                <w:numId w:val="78"/>
              </w:numPr>
              <w:spacing w:after="0" w:line="240" w:lineRule="auto"/>
              <w:ind w:left="993" w:hanging="425"/>
              <w:contextualSpacing/>
              <w:rPr>
                <w:rFonts w:eastAsia="Calibri"/>
              </w:rPr>
            </w:pPr>
            <w:r w:rsidRPr="001821F3">
              <w:rPr>
                <w:rFonts w:eastAsia="Calibri"/>
              </w:rPr>
              <w:t xml:space="preserve">La planification et la réalisation de la mission d'assurance, notamment lorsqu'il définit la nature, le calendrier et l'étendue des diligences ; et </w:t>
            </w:r>
          </w:p>
          <w:p w:rsidR="00FD0421" w:rsidRPr="001821F3" w:rsidRDefault="00FD0421" w:rsidP="00C64235">
            <w:pPr>
              <w:numPr>
                <w:ilvl w:val="0"/>
                <w:numId w:val="78"/>
              </w:numPr>
              <w:spacing w:after="0" w:line="240" w:lineRule="auto"/>
              <w:ind w:left="993" w:hanging="425"/>
              <w:contextualSpacing/>
              <w:rPr>
                <w:rFonts w:eastAsia="Calibri"/>
              </w:rPr>
            </w:pPr>
            <w:r w:rsidRPr="001821F3">
              <w:rPr>
                <w:rFonts w:eastAsia="Calibri"/>
                <w:szCs w:val="18"/>
              </w:rPr>
              <w:t>L'évaluation</w:t>
            </w:r>
            <w:r w:rsidR="00BC3E31">
              <w:rPr>
                <w:rFonts w:eastAsia="Calibri"/>
                <w:szCs w:val="18"/>
              </w:rPr>
              <w:t xml:space="preserve"> </w:t>
            </w:r>
            <w:r w:rsidRPr="001821F3">
              <w:rPr>
                <w:rFonts w:eastAsia="Calibri"/>
                <w:szCs w:val="18"/>
              </w:rPr>
              <w:t>du</w:t>
            </w:r>
            <w:r w:rsidR="00BC3E31">
              <w:rPr>
                <w:rFonts w:eastAsia="Calibri"/>
                <w:szCs w:val="18"/>
              </w:rPr>
              <w:t xml:space="preserve"> </w:t>
            </w:r>
            <w:r w:rsidRPr="001821F3">
              <w:rPr>
                <w:rFonts w:eastAsia="Calibri"/>
                <w:szCs w:val="18"/>
              </w:rPr>
              <w:t>fait</w:t>
            </w:r>
            <w:r w:rsidR="00BC3E31">
              <w:rPr>
                <w:rFonts w:eastAsia="Calibri"/>
                <w:szCs w:val="18"/>
              </w:rPr>
              <w:t xml:space="preserve"> </w:t>
            </w:r>
            <w:r w:rsidRPr="001821F3">
              <w:rPr>
                <w:rFonts w:eastAsia="Calibri"/>
                <w:szCs w:val="18"/>
              </w:rPr>
              <w:t>que</w:t>
            </w:r>
            <w:r w:rsidR="00BC3E31">
              <w:rPr>
                <w:rFonts w:eastAsia="Calibri"/>
                <w:szCs w:val="18"/>
              </w:rPr>
              <w:t xml:space="preserve"> </w:t>
            </w:r>
            <w:r w:rsidRPr="001821F3">
              <w:rPr>
                <w:rFonts w:eastAsia="Calibri"/>
                <w:szCs w:val="18"/>
              </w:rPr>
              <w:t>l'</w:t>
            </w:r>
            <w:r w:rsidR="00725963">
              <w:rPr>
                <w:rFonts w:eastAsia="Calibri"/>
                <w:szCs w:val="18"/>
              </w:rPr>
              <w:t>information considérée</w:t>
            </w:r>
            <w:r w:rsidR="00BC3E31">
              <w:rPr>
                <w:rFonts w:eastAsia="Calibri"/>
                <w:szCs w:val="18"/>
              </w:rPr>
              <w:t xml:space="preserve"> </w:t>
            </w:r>
            <w:r w:rsidRPr="001821F3">
              <w:rPr>
                <w:rFonts w:eastAsia="Calibri"/>
                <w:szCs w:val="18"/>
              </w:rPr>
              <w:t>est</w:t>
            </w:r>
            <w:r w:rsidR="00BC3E31">
              <w:rPr>
                <w:rFonts w:eastAsia="Calibri"/>
                <w:szCs w:val="18"/>
              </w:rPr>
              <w:t xml:space="preserve"> </w:t>
            </w:r>
            <w:r w:rsidRPr="001821F3">
              <w:rPr>
                <w:rFonts w:eastAsia="Calibri"/>
                <w:szCs w:val="18"/>
              </w:rPr>
              <w:t>ou</w:t>
            </w:r>
            <w:r w:rsidR="00BC3E31">
              <w:rPr>
                <w:rFonts w:eastAsia="Calibri"/>
                <w:szCs w:val="18"/>
              </w:rPr>
              <w:t xml:space="preserve"> </w:t>
            </w:r>
            <w:r w:rsidRPr="001821F3">
              <w:rPr>
                <w:rFonts w:eastAsia="Calibri"/>
                <w:szCs w:val="18"/>
              </w:rPr>
              <w:t>non</w:t>
            </w:r>
            <w:r w:rsidR="00BC3E31">
              <w:rPr>
                <w:rFonts w:eastAsia="Calibri"/>
                <w:szCs w:val="18"/>
              </w:rPr>
              <w:t xml:space="preserve"> </w:t>
            </w:r>
            <w:r w:rsidRPr="001821F3">
              <w:rPr>
                <w:rFonts w:eastAsia="Calibri"/>
                <w:szCs w:val="18"/>
              </w:rPr>
              <w:t>exempte</w:t>
            </w:r>
            <w:r w:rsidR="00BC3E31">
              <w:rPr>
                <w:rFonts w:eastAsia="Calibri"/>
                <w:szCs w:val="18"/>
              </w:rPr>
              <w:t xml:space="preserve"> </w:t>
            </w:r>
            <w:r w:rsidRPr="001821F3">
              <w:rPr>
                <w:rFonts w:eastAsia="Calibri"/>
                <w:szCs w:val="18"/>
              </w:rPr>
              <w:t xml:space="preserve">d'anomalies significatives. </w:t>
            </w:r>
          </w:p>
          <w:p w:rsidR="00FD0421" w:rsidRPr="00BC4794" w:rsidRDefault="00BC4794" w:rsidP="00FD0421">
            <w:pPr>
              <w:widowControl w:val="0"/>
              <w:tabs>
                <w:tab w:val="left" w:pos="553"/>
              </w:tabs>
              <w:autoSpaceDE w:val="0"/>
              <w:autoSpaceDN w:val="0"/>
              <w:adjustRightInd w:val="0"/>
              <w:spacing w:before="162" w:after="0" w:line="218" w:lineRule="exact"/>
              <w:ind w:left="20"/>
              <w:rPr>
                <w:i/>
                <w:szCs w:val="18"/>
              </w:rPr>
            </w:pPr>
            <w:r>
              <w:rPr>
                <w:i/>
                <w:szCs w:val="18"/>
              </w:rPr>
              <w:t xml:space="preserve">Prise de connaissance de l’information </w:t>
            </w:r>
            <w:r w:rsidR="00FD0421" w:rsidRPr="00BC4794">
              <w:rPr>
                <w:i/>
                <w:szCs w:val="18"/>
              </w:rPr>
              <w:t xml:space="preserve"> sous-jacent</w:t>
            </w:r>
            <w:r>
              <w:rPr>
                <w:i/>
                <w:szCs w:val="18"/>
              </w:rPr>
              <w:t>e</w:t>
            </w:r>
            <w:r w:rsidR="00FD0421" w:rsidRPr="00BC4794">
              <w:rPr>
                <w:i/>
                <w:szCs w:val="18"/>
              </w:rPr>
              <w:t xml:space="preserve"> et les autres circonstances de la mission </w:t>
            </w:r>
          </w:p>
          <w:p w:rsidR="00FD0421" w:rsidRPr="001821F3" w:rsidRDefault="00FD0421" w:rsidP="00FD0421">
            <w:pPr>
              <w:widowControl w:val="0"/>
              <w:tabs>
                <w:tab w:val="left" w:pos="553"/>
              </w:tabs>
              <w:autoSpaceDE w:val="0"/>
              <w:autoSpaceDN w:val="0"/>
              <w:adjustRightInd w:val="0"/>
              <w:spacing w:before="162" w:after="0" w:line="218" w:lineRule="exact"/>
              <w:ind w:left="20"/>
              <w:rPr>
                <w:szCs w:val="18"/>
              </w:rPr>
            </w:pPr>
          </w:p>
          <w:p w:rsidR="00FD0421" w:rsidRPr="001821F3" w:rsidRDefault="00BC3E31" w:rsidP="003B40B2">
            <w:pPr>
              <w:numPr>
                <w:ilvl w:val="0"/>
                <w:numId w:val="63"/>
              </w:numPr>
              <w:spacing w:after="0" w:line="240" w:lineRule="auto"/>
              <w:contextualSpacing/>
              <w:rPr>
                <w:rFonts w:eastAsia="Calibri"/>
              </w:rPr>
            </w:pPr>
            <w:r>
              <w:rPr>
                <w:rFonts w:eastAsia="Calibri"/>
              </w:rPr>
              <w:t xml:space="preserve">{ISAE 3000 §45} </w:t>
            </w:r>
            <w:r w:rsidR="00FD0421" w:rsidRPr="001821F3">
              <w:rPr>
                <w:rFonts w:eastAsia="Calibri"/>
              </w:rPr>
              <w:t xml:space="preserve">Le </w:t>
            </w:r>
            <w:r w:rsidR="00BF7C90">
              <w:rPr>
                <w:rFonts w:eastAsia="Calibri"/>
              </w:rPr>
              <w:t>professionnel</w:t>
            </w:r>
            <w:r w:rsidR="00BC4794">
              <w:rPr>
                <w:rFonts w:eastAsia="Calibri"/>
              </w:rPr>
              <w:t xml:space="preserve"> </w:t>
            </w:r>
            <w:r w:rsidR="00FD0421" w:rsidRPr="001821F3">
              <w:rPr>
                <w:rFonts w:eastAsia="Calibri"/>
              </w:rPr>
              <w:t xml:space="preserve"> </w:t>
            </w:r>
            <w:r w:rsidR="00BC4794">
              <w:rPr>
                <w:rFonts w:eastAsia="Calibri"/>
              </w:rPr>
              <w:t xml:space="preserve">doit s’enquérir </w:t>
            </w:r>
            <w:r w:rsidR="00FD0421" w:rsidRPr="001821F3">
              <w:rPr>
                <w:rFonts w:eastAsia="Calibri"/>
              </w:rPr>
              <w:t xml:space="preserve">auprès de la/des partie(s) appropriée(s) afin de savoir : </w:t>
            </w:r>
          </w:p>
          <w:p w:rsidR="00FD0421" w:rsidRPr="001821F3" w:rsidRDefault="00FD0421" w:rsidP="00FD0421">
            <w:pPr>
              <w:spacing w:after="0" w:line="240" w:lineRule="auto"/>
              <w:ind w:left="426"/>
              <w:contextualSpacing/>
              <w:rPr>
                <w:rFonts w:eastAsia="Calibri"/>
              </w:rPr>
            </w:pPr>
          </w:p>
          <w:p w:rsidR="00FD0421" w:rsidRPr="001821F3" w:rsidRDefault="00FD0421" w:rsidP="00C64235">
            <w:pPr>
              <w:numPr>
                <w:ilvl w:val="0"/>
                <w:numId w:val="79"/>
              </w:numPr>
              <w:spacing w:after="0" w:line="240" w:lineRule="auto"/>
              <w:ind w:left="993" w:hanging="425"/>
              <w:contextualSpacing/>
              <w:rPr>
                <w:rFonts w:eastAsia="Calibri"/>
              </w:rPr>
            </w:pPr>
            <w:r w:rsidRPr="001821F3">
              <w:rPr>
                <w:rFonts w:eastAsia="Calibri"/>
              </w:rPr>
              <w:t>Si elles ont ou non connaissance d'anomalies</w:t>
            </w:r>
            <w:r w:rsidR="00BC4794">
              <w:rPr>
                <w:rFonts w:eastAsia="Calibri"/>
              </w:rPr>
              <w:t xml:space="preserve"> intentionnelles</w:t>
            </w:r>
            <w:r w:rsidRPr="001821F3">
              <w:rPr>
                <w:rFonts w:eastAsia="Calibri"/>
              </w:rPr>
              <w:t xml:space="preserve"> avérées, soupçonnées ou </w:t>
            </w:r>
            <w:r w:rsidR="00BC4794">
              <w:rPr>
                <w:rFonts w:eastAsia="Calibri"/>
              </w:rPr>
              <w:t>alléguées</w:t>
            </w:r>
            <w:r w:rsidRPr="001821F3">
              <w:rPr>
                <w:rFonts w:eastAsia="Calibri"/>
              </w:rPr>
              <w:t xml:space="preserve"> ou de non-conformité avec les textes </w:t>
            </w:r>
            <w:r w:rsidR="00055E1C">
              <w:rPr>
                <w:rFonts w:eastAsia="Calibri"/>
              </w:rPr>
              <w:t>législatifs</w:t>
            </w:r>
            <w:r w:rsidRPr="001821F3">
              <w:rPr>
                <w:rFonts w:eastAsia="Calibri"/>
              </w:rPr>
              <w:t xml:space="preserve"> et réglementaires affectant l'</w:t>
            </w:r>
            <w:r w:rsidR="00725963">
              <w:rPr>
                <w:rFonts w:eastAsia="Calibri"/>
              </w:rPr>
              <w:t>information considérée</w:t>
            </w:r>
            <w:r w:rsidRPr="001821F3">
              <w:rPr>
                <w:rFonts w:eastAsia="Calibri"/>
              </w:rPr>
              <w:t xml:space="preserve"> ; (</w:t>
            </w:r>
            <w:r>
              <w:rPr>
                <w:rFonts w:eastAsia="Calibri"/>
              </w:rPr>
              <w:t>Voir par</w:t>
            </w:r>
            <w:r w:rsidR="00BC4794">
              <w:rPr>
                <w:rFonts w:eastAsia="Calibri"/>
              </w:rPr>
              <w:t>. A101</w:t>
            </w:r>
            <w:r w:rsidRPr="001821F3">
              <w:rPr>
                <w:rFonts w:eastAsia="Calibri"/>
              </w:rPr>
              <w:t xml:space="preserve">) </w:t>
            </w:r>
          </w:p>
          <w:p w:rsidR="00FD0421" w:rsidRPr="001821F3" w:rsidRDefault="00FD0421" w:rsidP="00C64235">
            <w:pPr>
              <w:numPr>
                <w:ilvl w:val="0"/>
                <w:numId w:val="79"/>
              </w:numPr>
              <w:spacing w:after="0" w:line="240" w:lineRule="auto"/>
              <w:ind w:left="993" w:hanging="425"/>
              <w:contextualSpacing/>
              <w:rPr>
                <w:rFonts w:eastAsia="Calibri"/>
              </w:rPr>
            </w:pPr>
            <w:r w:rsidRPr="001821F3">
              <w:rPr>
                <w:rFonts w:eastAsia="Calibri"/>
                <w:szCs w:val="18"/>
              </w:rPr>
              <w:t xml:space="preserve">Si la partie responsable dispose ou non d'une fonction d'audit interne et, si oui, </w:t>
            </w:r>
            <w:r w:rsidR="00BC4794">
              <w:rPr>
                <w:rFonts w:eastAsia="Calibri"/>
                <w:szCs w:val="18"/>
              </w:rPr>
              <w:t>s’enquérir également</w:t>
            </w:r>
            <w:r w:rsidRPr="001821F3">
              <w:rPr>
                <w:rFonts w:eastAsia="Calibri"/>
                <w:szCs w:val="18"/>
              </w:rPr>
              <w:t xml:space="preserve"> afin de bien comprendre les activités et les principales conclusions de la fonction d'audit interne au regard de l'</w:t>
            </w:r>
            <w:r w:rsidR="00725963">
              <w:rPr>
                <w:rFonts w:eastAsia="Calibri"/>
                <w:szCs w:val="18"/>
              </w:rPr>
              <w:t>information considérée</w:t>
            </w:r>
            <w:r w:rsidRPr="001821F3">
              <w:rPr>
                <w:rFonts w:eastAsia="Calibri"/>
                <w:szCs w:val="18"/>
              </w:rPr>
              <w:t xml:space="preserve"> ; et </w:t>
            </w:r>
          </w:p>
          <w:p w:rsidR="00FD0421" w:rsidRPr="001821F3" w:rsidRDefault="00FD0421" w:rsidP="00C64235">
            <w:pPr>
              <w:numPr>
                <w:ilvl w:val="0"/>
                <w:numId w:val="79"/>
              </w:numPr>
              <w:spacing w:after="0" w:line="240" w:lineRule="auto"/>
              <w:ind w:left="993" w:hanging="425"/>
              <w:contextualSpacing/>
              <w:rPr>
                <w:rFonts w:eastAsia="Calibri"/>
              </w:rPr>
            </w:pPr>
            <w:r w:rsidRPr="001821F3">
              <w:rPr>
                <w:rFonts w:eastAsia="Calibri"/>
                <w:szCs w:val="18"/>
              </w:rPr>
              <w:t>Si la partie responsable a eu recours ou non à des experts dans la p</w:t>
            </w:r>
            <w:r w:rsidR="00BC4794">
              <w:rPr>
                <w:rFonts w:eastAsia="Calibri"/>
                <w:szCs w:val="18"/>
              </w:rPr>
              <w:t xml:space="preserve">réparation de l'information </w:t>
            </w:r>
            <w:r w:rsidRPr="001821F3">
              <w:rPr>
                <w:rFonts w:eastAsia="Calibri"/>
                <w:szCs w:val="18"/>
              </w:rPr>
              <w:t>considéré</w:t>
            </w:r>
            <w:r w:rsidR="00BC4794">
              <w:rPr>
                <w:rFonts w:eastAsia="Calibri"/>
                <w:szCs w:val="18"/>
              </w:rPr>
              <w:t>e</w:t>
            </w:r>
            <w:r w:rsidRPr="001821F3">
              <w:rPr>
                <w:rFonts w:eastAsia="Calibri"/>
                <w:szCs w:val="18"/>
              </w:rPr>
              <w:t>.</w:t>
            </w:r>
          </w:p>
          <w:p w:rsidR="00FD0421" w:rsidRPr="001821F3" w:rsidRDefault="00FD0421" w:rsidP="00FD0421">
            <w:pPr>
              <w:widowControl w:val="0"/>
              <w:tabs>
                <w:tab w:val="left" w:pos="553"/>
              </w:tabs>
              <w:autoSpaceDE w:val="0"/>
              <w:autoSpaceDN w:val="0"/>
              <w:adjustRightInd w:val="0"/>
              <w:spacing w:before="162" w:after="0" w:line="218" w:lineRule="exact"/>
              <w:ind w:left="20"/>
              <w:rPr>
                <w:szCs w:val="18"/>
              </w:rPr>
            </w:pPr>
          </w:p>
          <w:p w:rsidR="00FD0421" w:rsidRPr="001821F3" w:rsidRDefault="00FD0421" w:rsidP="00FD0421">
            <w:pPr>
              <w:spacing w:after="0" w:line="240" w:lineRule="auto"/>
              <w:rPr>
                <w:rFonts w:eastAsia="Calibri"/>
                <w:b/>
                <w:i/>
              </w:rPr>
            </w:pPr>
            <w:r w:rsidRPr="001821F3">
              <w:rPr>
                <w:rFonts w:eastAsia="Calibri"/>
                <w:b/>
                <w:i/>
              </w:rPr>
              <w:t>Assurance limitée</w:t>
            </w:r>
          </w:p>
          <w:p w:rsidR="00FD0421" w:rsidRPr="001821F3" w:rsidRDefault="00FD0421" w:rsidP="00FD0421">
            <w:pPr>
              <w:spacing w:after="0" w:line="240" w:lineRule="auto"/>
              <w:rPr>
                <w:rFonts w:eastAsia="Calibri"/>
              </w:rPr>
            </w:pPr>
          </w:p>
        </w:tc>
      </w:tr>
      <w:tr w:rsidR="00FD0421" w:rsidRPr="001821F3" w:rsidTr="00FD0421">
        <w:tc>
          <w:tcPr>
            <w:tcW w:w="9212" w:type="dxa"/>
            <w:shd w:val="clear" w:color="auto" w:fill="D9D9D9" w:themeFill="background1" w:themeFillShade="D9"/>
          </w:tcPr>
          <w:p w:rsidR="00FD0421" w:rsidRPr="001821F3" w:rsidRDefault="00BC3E31" w:rsidP="003B40B2">
            <w:pPr>
              <w:numPr>
                <w:ilvl w:val="0"/>
                <w:numId w:val="63"/>
              </w:numPr>
              <w:spacing w:after="0" w:line="240" w:lineRule="auto"/>
              <w:contextualSpacing/>
              <w:rPr>
                <w:rFonts w:eastAsia="Calibri"/>
              </w:rPr>
            </w:pPr>
            <w:r>
              <w:rPr>
                <w:rFonts w:eastAsia="Calibri"/>
              </w:rPr>
              <w:lastRenderedPageBreak/>
              <w:t xml:space="preserve"> {ISAE 3000 §46L} </w:t>
            </w:r>
            <w:r w:rsidR="00FD0421" w:rsidRPr="001821F3">
              <w:rPr>
                <w:rFonts w:eastAsia="Calibri"/>
              </w:rPr>
              <w:t xml:space="preserve">Le </w:t>
            </w:r>
            <w:r w:rsidR="00BF7C90">
              <w:rPr>
                <w:rFonts w:eastAsia="Calibri"/>
              </w:rPr>
              <w:t>professionnel</w:t>
            </w:r>
            <w:r>
              <w:rPr>
                <w:rFonts w:eastAsia="Calibri"/>
              </w:rPr>
              <w:t xml:space="preserve"> </w:t>
            </w:r>
            <w:r w:rsidR="00FD0421" w:rsidRPr="001821F3">
              <w:rPr>
                <w:rFonts w:eastAsia="Calibri"/>
              </w:rPr>
              <w:t>doit</w:t>
            </w:r>
            <w:r>
              <w:rPr>
                <w:rFonts w:eastAsia="Calibri"/>
              </w:rPr>
              <w:t xml:space="preserve"> </w:t>
            </w:r>
            <w:r w:rsidR="00CC51C3">
              <w:rPr>
                <w:rFonts w:eastAsia="Calibri"/>
              </w:rPr>
              <w:t>prendre</w:t>
            </w:r>
            <w:r w:rsidR="00FD0421" w:rsidRPr="001821F3">
              <w:rPr>
                <w:rFonts w:eastAsia="Calibri"/>
              </w:rPr>
              <w:t xml:space="preserve"> </w:t>
            </w:r>
            <w:r w:rsidR="00CC51C3">
              <w:rPr>
                <w:rFonts w:eastAsia="Calibri"/>
              </w:rPr>
              <w:t>connaissance</w:t>
            </w:r>
            <w:r w:rsidR="00FD0421" w:rsidRPr="001821F3">
              <w:rPr>
                <w:rFonts w:eastAsia="Calibri"/>
              </w:rPr>
              <w:t xml:space="preserve"> de l'</w:t>
            </w:r>
            <w:r w:rsidR="00CC51C3">
              <w:rPr>
                <w:rFonts w:eastAsia="Calibri"/>
              </w:rPr>
              <w:t>information</w:t>
            </w:r>
            <w:r w:rsidR="00FD0421" w:rsidRPr="001821F3">
              <w:rPr>
                <w:rFonts w:eastAsia="Calibri"/>
              </w:rPr>
              <w:t xml:space="preserve"> sous-jacent</w:t>
            </w:r>
            <w:r w:rsidR="00CC51C3">
              <w:rPr>
                <w:rFonts w:eastAsia="Calibri"/>
              </w:rPr>
              <w:t>e</w:t>
            </w:r>
            <w:r>
              <w:rPr>
                <w:rFonts w:eastAsia="Calibri"/>
              </w:rPr>
              <w:t xml:space="preserve"> </w:t>
            </w:r>
            <w:r w:rsidR="00FD0421" w:rsidRPr="001821F3">
              <w:rPr>
                <w:rFonts w:eastAsia="Calibri"/>
              </w:rPr>
              <w:t>et</w:t>
            </w:r>
            <w:r>
              <w:rPr>
                <w:rFonts w:eastAsia="Calibri"/>
              </w:rPr>
              <w:t xml:space="preserve"> </w:t>
            </w:r>
            <w:r w:rsidR="00FD0421" w:rsidRPr="001821F3">
              <w:rPr>
                <w:rFonts w:eastAsia="Calibri"/>
              </w:rPr>
              <w:t>des</w:t>
            </w:r>
            <w:r>
              <w:rPr>
                <w:rFonts w:eastAsia="Calibri"/>
              </w:rPr>
              <w:t xml:space="preserve"> </w:t>
            </w:r>
            <w:r w:rsidR="00FD0421" w:rsidRPr="001821F3">
              <w:rPr>
                <w:rFonts w:eastAsia="Calibri"/>
              </w:rPr>
              <w:t>autres circonstances de la mission de manière suffisante pour :</w:t>
            </w:r>
          </w:p>
          <w:p w:rsidR="00FD0421" w:rsidRPr="001821F3" w:rsidRDefault="00FD0421" w:rsidP="00FD0421">
            <w:pPr>
              <w:spacing w:after="0" w:line="240" w:lineRule="auto"/>
              <w:ind w:left="426"/>
              <w:contextualSpacing/>
              <w:rPr>
                <w:rFonts w:eastAsia="Calibri"/>
              </w:rPr>
            </w:pPr>
          </w:p>
          <w:p w:rsidR="00FD0421" w:rsidRPr="001821F3" w:rsidRDefault="00FD0421" w:rsidP="00C64235">
            <w:pPr>
              <w:numPr>
                <w:ilvl w:val="0"/>
                <w:numId w:val="80"/>
              </w:numPr>
              <w:spacing w:after="0" w:line="240" w:lineRule="auto"/>
              <w:ind w:left="851"/>
              <w:contextualSpacing/>
              <w:rPr>
                <w:rFonts w:eastAsia="Calibri"/>
              </w:rPr>
            </w:pPr>
            <w:r w:rsidRPr="001821F3">
              <w:rPr>
                <w:rFonts w:eastAsia="Calibri"/>
              </w:rPr>
              <w:lastRenderedPageBreak/>
              <w:t xml:space="preserve">Permettre au </w:t>
            </w:r>
            <w:r w:rsidR="00BF7C90">
              <w:rPr>
                <w:rFonts w:eastAsia="Calibri"/>
              </w:rPr>
              <w:t>professionnel</w:t>
            </w:r>
            <w:r w:rsidRPr="001821F3">
              <w:rPr>
                <w:rFonts w:eastAsia="Calibri"/>
              </w:rPr>
              <w:t xml:space="preserve"> d'identifier les domaines dans lesquels une anomalie significative pourrait se produire ; et</w:t>
            </w:r>
          </w:p>
          <w:p w:rsidR="00FD0421" w:rsidRPr="001821F3" w:rsidRDefault="00CC51C3" w:rsidP="00C64235">
            <w:pPr>
              <w:numPr>
                <w:ilvl w:val="0"/>
                <w:numId w:val="80"/>
              </w:numPr>
              <w:spacing w:after="0" w:line="240" w:lineRule="auto"/>
              <w:ind w:left="851"/>
              <w:contextualSpacing/>
              <w:rPr>
                <w:rFonts w:eastAsia="Calibri"/>
              </w:rPr>
            </w:pPr>
            <w:r>
              <w:rPr>
                <w:rFonts w:eastAsia="Calibri"/>
              </w:rPr>
              <w:t>Ce faisant</w:t>
            </w:r>
            <w:r w:rsidR="00FD0421" w:rsidRPr="001821F3">
              <w:rPr>
                <w:rFonts w:eastAsia="Calibri"/>
              </w:rPr>
              <w:t>,</w:t>
            </w:r>
            <w:r w:rsidR="00BC3E31">
              <w:rPr>
                <w:rFonts w:eastAsia="Calibri"/>
              </w:rPr>
              <w:t xml:space="preserve"> </w:t>
            </w:r>
            <w:r w:rsidR="00FD0421" w:rsidRPr="001821F3">
              <w:rPr>
                <w:rFonts w:eastAsia="Calibri"/>
              </w:rPr>
              <w:t>établir</w:t>
            </w:r>
            <w:r w:rsidR="00BC3E31">
              <w:rPr>
                <w:rFonts w:eastAsia="Calibri"/>
              </w:rPr>
              <w:t xml:space="preserve"> </w:t>
            </w:r>
            <w:r w:rsidR="00FD0421" w:rsidRPr="001821F3">
              <w:rPr>
                <w:rFonts w:eastAsia="Calibri"/>
              </w:rPr>
              <w:t>la</w:t>
            </w:r>
            <w:r w:rsidR="00BC3E31">
              <w:rPr>
                <w:rFonts w:eastAsia="Calibri"/>
              </w:rPr>
              <w:t xml:space="preserve"> </w:t>
            </w:r>
            <w:r w:rsidR="00FD0421" w:rsidRPr="001821F3">
              <w:rPr>
                <w:rFonts w:eastAsia="Calibri"/>
              </w:rPr>
              <w:t>base</w:t>
            </w:r>
            <w:r w:rsidR="00BC3E31">
              <w:rPr>
                <w:rFonts w:eastAsia="Calibri"/>
              </w:rPr>
              <w:t xml:space="preserve"> </w:t>
            </w:r>
            <w:r w:rsidR="00FD0421" w:rsidRPr="001821F3">
              <w:rPr>
                <w:rFonts w:eastAsia="Calibri"/>
              </w:rPr>
              <w:t>sur</w:t>
            </w:r>
            <w:r w:rsidR="00BC3E31">
              <w:rPr>
                <w:rFonts w:eastAsia="Calibri"/>
              </w:rPr>
              <w:t xml:space="preserve"> </w:t>
            </w:r>
            <w:r w:rsidR="00FD0421" w:rsidRPr="001821F3">
              <w:rPr>
                <w:rFonts w:eastAsia="Calibri"/>
              </w:rPr>
              <w:t>laquelle concevoir et effectuer les diligences permettant de</w:t>
            </w:r>
            <w:r w:rsidR="00BC3E31">
              <w:rPr>
                <w:rFonts w:eastAsia="Calibri"/>
              </w:rPr>
              <w:t xml:space="preserve"> </w:t>
            </w:r>
            <w:r w:rsidR="00FD0421" w:rsidRPr="001821F3">
              <w:rPr>
                <w:rFonts w:eastAsia="Calibri"/>
              </w:rPr>
              <w:t>répondre</w:t>
            </w:r>
            <w:r w:rsidR="00BC3E31">
              <w:rPr>
                <w:rFonts w:eastAsia="Calibri"/>
              </w:rPr>
              <w:t xml:space="preserve"> </w:t>
            </w:r>
            <w:r w:rsidR="00FD0421" w:rsidRPr="001821F3">
              <w:rPr>
                <w:rFonts w:eastAsia="Calibri"/>
              </w:rPr>
              <w:t>aux</w:t>
            </w:r>
            <w:r w:rsidR="00BC3E31">
              <w:rPr>
                <w:rFonts w:eastAsia="Calibri"/>
              </w:rPr>
              <w:t xml:space="preserve"> </w:t>
            </w:r>
            <w:r w:rsidR="00FD0421" w:rsidRPr="001821F3">
              <w:rPr>
                <w:rFonts w:eastAsia="Calibri"/>
              </w:rPr>
              <w:t>domaines</w:t>
            </w:r>
            <w:r w:rsidR="00BC3E31">
              <w:rPr>
                <w:rFonts w:eastAsia="Calibri"/>
              </w:rPr>
              <w:t xml:space="preserve"> </w:t>
            </w:r>
            <w:r w:rsidR="00FD0421" w:rsidRPr="001821F3">
              <w:rPr>
                <w:rFonts w:eastAsia="Calibri"/>
              </w:rPr>
              <w:t>identifiés</w:t>
            </w:r>
            <w:r w:rsidR="00BC3E31">
              <w:rPr>
                <w:rFonts w:eastAsia="Calibri"/>
              </w:rPr>
              <w:t xml:space="preserve"> </w:t>
            </w:r>
            <w:r>
              <w:rPr>
                <w:rFonts w:eastAsia="Calibri"/>
              </w:rPr>
              <w:t>au paragraphe 46L</w:t>
            </w:r>
            <w:r w:rsidR="00BC3E31">
              <w:rPr>
                <w:rFonts w:eastAsia="Calibri"/>
              </w:rPr>
              <w:t xml:space="preserve"> </w:t>
            </w:r>
            <w:r w:rsidR="00FD0421" w:rsidRPr="001821F3">
              <w:rPr>
                <w:rFonts w:eastAsia="Calibri"/>
              </w:rPr>
              <w:t>et</w:t>
            </w:r>
            <w:r w:rsidR="00BC3E31">
              <w:rPr>
                <w:rFonts w:eastAsia="Calibri"/>
              </w:rPr>
              <w:t xml:space="preserve"> </w:t>
            </w:r>
            <w:r w:rsidR="00FD0421" w:rsidRPr="001821F3">
              <w:rPr>
                <w:rFonts w:eastAsia="Calibri"/>
              </w:rPr>
              <w:t>obtenir</w:t>
            </w:r>
            <w:r w:rsidR="00BC3E31">
              <w:rPr>
                <w:rFonts w:eastAsia="Calibri"/>
              </w:rPr>
              <w:t xml:space="preserve"> </w:t>
            </w:r>
            <w:r w:rsidR="00FD0421" w:rsidRPr="001821F3">
              <w:rPr>
                <w:rFonts w:eastAsia="Calibri"/>
              </w:rPr>
              <w:t>une</w:t>
            </w:r>
            <w:r w:rsidR="00BC3E31">
              <w:rPr>
                <w:rFonts w:eastAsia="Calibri"/>
              </w:rPr>
              <w:t xml:space="preserve"> </w:t>
            </w:r>
            <w:r w:rsidR="00FD0421" w:rsidRPr="001821F3">
              <w:rPr>
                <w:rFonts w:eastAsia="Calibri"/>
              </w:rPr>
              <w:t>assurance limitée afin d'appuyer sa conclusion. (</w:t>
            </w:r>
            <w:r w:rsidR="00FD0421">
              <w:rPr>
                <w:rFonts w:eastAsia="Calibri"/>
              </w:rPr>
              <w:t>Voir par</w:t>
            </w:r>
            <w:r>
              <w:rPr>
                <w:rFonts w:eastAsia="Calibri"/>
              </w:rPr>
              <w:t>. A101-104, A107</w:t>
            </w:r>
            <w:r w:rsidR="00FD0421" w:rsidRPr="001821F3">
              <w:rPr>
                <w:rFonts w:eastAsia="Calibri"/>
              </w:rPr>
              <w:t>)</w:t>
            </w:r>
          </w:p>
          <w:p w:rsidR="00FD0421" w:rsidRPr="001821F3" w:rsidRDefault="00FD0421" w:rsidP="00FD0421">
            <w:pPr>
              <w:spacing w:after="0" w:line="240" w:lineRule="auto"/>
              <w:ind w:left="720"/>
              <w:contextualSpacing/>
              <w:rPr>
                <w:rFonts w:eastAsia="Calibri"/>
              </w:rPr>
            </w:pPr>
          </w:p>
          <w:p w:rsidR="00FD0421" w:rsidRPr="001821F3" w:rsidRDefault="00BC3E31" w:rsidP="003B40B2">
            <w:pPr>
              <w:widowControl w:val="0"/>
              <w:numPr>
                <w:ilvl w:val="0"/>
                <w:numId w:val="63"/>
              </w:numPr>
              <w:autoSpaceDE w:val="0"/>
              <w:autoSpaceDN w:val="0"/>
              <w:adjustRightInd w:val="0"/>
              <w:spacing w:before="56" w:after="0" w:line="240" w:lineRule="auto"/>
              <w:ind w:left="553"/>
              <w:contextualSpacing/>
              <w:rPr>
                <w:rFonts w:eastAsia="Calibri"/>
              </w:rPr>
            </w:pPr>
            <w:r>
              <w:rPr>
                <w:rFonts w:eastAsia="Calibri"/>
              </w:rPr>
              <w:t xml:space="preserve"> {ISAE 3000 §4</w:t>
            </w:r>
            <w:r w:rsidR="00CC51C3">
              <w:rPr>
                <w:rFonts w:eastAsia="Calibri"/>
              </w:rPr>
              <w:t>6</w:t>
            </w:r>
            <w:r>
              <w:rPr>
                <w:rFonts w:eastAsia="Calibri"/>
              </w:rPr>
              <w:t xml:space="preserve">L} </w:t>
            </w:r>
            <w:r w:rsidR="00CC51C3">
              <w:rPr>
                <w:rFonts w:eastAsia="Calibri"/>
              </w:rPr>
              <w:t>Pendant qu’il prend connaissance</w:t>
            </w:r>
            <w:r w:rsidR="00FD0421" w:rsidRPr="001821F3">
              <w:rPr>
                <w:rFonts w:eastAsia="Calibri"/>
              </w:rPr>
              <w:t xml:space="preserve"> de </w:t>
            </w:r>
            <w:r w:rsidR="00CC51C3">
              <w:rPr>
                <w:rFonts w:eastAsia="Calibri"/>
                <w:color w:val="000000"/>
                <w:w w:val="102"/>
                <w:szCs w:val="18"/>
              </w:rPr>
              <w:t xml:space="preserve">l’information </w:t>
            </w:r>
            <w:r w:rsidR="00FD0421" w:rsidRPr="001821F3">
              <w:rPr>
                <w:rFonts w:eastAsia="Calibri"/>
                <w:color w:val="000000"/>
                <w:w w:val="102"/>
                <w:szCs w:val="18"/>
              </w:rPr>
              <w:t>sous-jacent</w:t>
            </w:r>
            <w:r w:rsidR="00CC51C3">
              <w:rPr>
                <w:rFonts w:eastAsia="Calibri"/>
                <w:color w:val="000000"/>
                <w:w w:val="102"/>
                <w:szCs w:val="18"/>
              </w:rPr>
              <w:t>e</w:t>
            </w:r>
            <w:r>
              <w:rPr>
                <w:rFonts w:eastAsia="Calibri"/>
                <w:color w:val="000000"/>
                <w:w w:val="102"/>
                <w:szCs w:val="18"/>
              </w:rPr>
              <w:t xml:space="preserve"> </w:t>
            </w:r>
            <w:r w:rsidR="00FD0421" w:rsidRPr="001821F3">
              <w:rPr>
                <w:rFonts w:eastAsia="Calibri"/>
                <w:color w:val="000000"/>
                <w:w w:val="102"/>
                <w:szCs w:val="18"/>
              </w:rPr>
              <w:t>et</w:t>
            </w:r>
            <w:r>
              <w:rPr>
                <w:rFonts w:eastAsia="Calibri"/>
                <w:color w:val="000000"/>
                <w:w w:val="102"/>
                <w:szCs w:val="18"/>
              </w:rPr>
              <w:t xml:space="preserve"> </w:t>
            </w:r>
            <w:r w:rsidR="00FD0421" w:rsidRPr="001821F3">
              <w:rPr>
                <w:rFonts w:eastAsia="Calibri"/>
                <w:color w:val="000000"/>
                <w:w w:val="102"/>
                <w:szCs w:val="18"/>
              </w:rPr>
              <w:t>des</w:t>
            </w:r>
            <w:r>
              <w:rPr>
                <w:rFonts w:eastAsia="Calibri"/>
                <w:color w:val="000000"/>
                <w:w w:val="102"/>
                <w:szCs w:val="18"/>
              </w:rPr>
              <w:t xml:space="preserve"> </w:t>
            </w:r>
            <w:r w:rsidR="00FD0421" w:rsidRPr="001821F3">
              <w:rPr>
                <w:rFonts w:eastAsia="Calibri"/>
                <w:color w:val="000000"/>
                <w:w w:val="102"/>
                <w:szCs w:val="18"/>
              </w:rPr>
              <w:t>autres</w:t>
            </w:r>
            <w:r>
              <w:rPr>
                <w:rFonts w:eastAsia="Calibri"/>
                <w:color w:val="000000"/>
                <w:w w:val="102"/>
                <w:szCs w:val="18"/>
              </w:rPr>
              <w:t xml:space="preserve"> </w:t>
            </w:r>
            <w:r w:rsidR="00FD0421" w:rsidRPr="001821F3">
              <w:rPr>
                <w:rFonts w:eastAsia="Calibri"/>
                <w:color w:val="000000"/>
                <w:w w:val="102"/>
                <w:szCs w:val="18"/>
              </w:rPr>
              <w:t>circonstances</w:t>
            </w:r>
            <w:r>
              <w:rPr>
                <w:rFonts w:eastAsia="Calibri"/>
                <w:color w:val="000000"/>
                <w:w w:val="102"/>
                <w:szCs w:val="18"/>
              </w:rPr>
              <w:t xml:space="preserve"> </w:t>
            </w:r>
            <w:r w:rsidR="00FD0421" w:rsidRPr="001821F3">
              <w:rPr>
                <w:rFonts w:eastAsia="Calibri"/>
                <w:color w:val="000000"/>
                <w:w w:val="102"/>
                <w:szCs w:val="18"/>
              </w:rPr>
              <w:t xml:space="preserve">de la </w:t>
            </w:r>
            <w:r w:rsidR="00FD0421" w:rsidRPr="001821F3">
              <w:rPr>
                <w:rFonts w:eastAsia="Calibri"/>
                <w:color w:val="000000"/>
                <w:szCs w:val="18"/>
              </w:rPr>
              <w:t>m</w:t>
            </w:r>
            <w:r w:rsidR="00CC51C3">
              <w:rPr>
                <w:rFonts w:eastAsia="Calibri"/>
                <w:color w:val="000000"/>
                <w:szCs w:val="18"/>
              </w:rPr>
              <w:t>ission en vertu du paragraphe 46</w:t>
            </w:r>
            <w:r w:rsidR="00FD0421" w:rsidRPr="001821F3">
              <w:rPr>
                <w:rFonts w:eastAsia="Calibri"/>
                <w:color w:val="000000"/>
                <w:szCs w:val="18"/>
              </w:rPr>
              <w:t xml:space="preserve">L, le </w:t>
            </w:r>
            <w:r w:rsidR="00BF7C90">
              <w:rPr>
                <w:rFonts w:eastAsia="Calibri"/>
                <w:color w:val="000000"/>
                <w:szCs w:val="18"/>
              </w:rPr>
              <w:t>professionnel</w:t>
            </w:r>
            <w:r w:rsidR="00FD0421" w:rsidRPr="001821F3">
              <w:rPr>
                <w:rFonts w:eastAsia="Calibri"/>
                <w:color w:val="000000"/>
                <w:spacing w:val="2"/>
                <w:szCs w:val="18"/>
              </w:rPr>
              <w:t xml:space="preserve"> doit tenir compte du processus utilisé pour </w:t>
            </w:r>
            <w:r w:rsidR="00FD0421" w:rsidRPr="001821F3">
              <w:rPr>
                <w:rFonts w:eastAsia="Calibri"/>
                <w:color w:val="000000"/>
                <w:szCs w:val="18"/>
              </w:rPr>
              <w:t>préparer l'</w:t>
            </w:r>
            <w:r w:rsidR="00725963">
              <w:rPr>
                <w:rFonts w:eastAsia="Calibri"/>
                <w:color w:val="000000"/>
                <w:szCs w:val="18"/>
              </w:rPr>
              <w:t>information considérée</w:t>
            </w:r>
            <w:r w:rsidR="00FD0421" w:rsidRPr="001821F3">
              <w:rPr>
                <w:rFonts w:eastAsia="Calibri"/>
                <w:color w:val="000000"/>
                <w:szCs w:val="18"/>
              </w:rPr>
              <w:t>. (</w:t>
            </w:r>
            <w:r w:rsidR="00FD0421">
              <w:rPr>
                <w:rFonts w:eastAsia="Calibri"/>
                <w:color w:val="000000"/>
                <w:szCs w:val="18"/>
              </w:rPr>
              <w:t>Voir par</w:t>
            </w:r>
            <w:r w:rsidR="00FD0421" w:rsidRPr="001821F3">
              <w:rPr>
                <w:rFonts w:eastAsia="Calibri"/>
                <w:color w:val="000000"/>
                <w:szCs w:val="18"/>
              </w:rPr>
              <w:t xml:space="preserve">. </w:t>
            </w:r>
            <w:r w:rsidR="00CC51C3">
              <w:rPr>
                <w:rFonts w:eastAsia="Calibri"/>
                <w:color w:val="000000"/>
                <w:spacing w:val="2"/>
                <w:szCs w:val="18"/>
              </w:rPr>
              <w:t>A106</w:t>
            </w:r>
            <w:r w:rsidR="00FD0421" w:rsidRPr="001821F3">
              <w:rPr>
                <w:rFonts w:eastAsia="Calibri"/>
                <w:color w:val="000000"/>
                <w:spacing w:val="2"/>
                <w:szCs w:val="18"/>
              </w:rPr>
              <w:t>)</w:t>
            </w:r>
          </w:p>
          <w:p w:rsidR="00FD0421" w:rsidRPr="001821F3" w:rsidRDefault="00FD0421" w:rsidP="00FD0421">
            <w:pPr>
              <w:widowControl w:val="0"/>
              <w:autoSpaceDE w:val="0"/>
              <w:autoSpaceDN w:val="0"/>
              <w:adjustRightInd w:val="0"/>
              <w:spacing w:before="56" w:after="0" w:line="240" w:lineRule="auto"/>
              <w:contextualSpacing/>
              <w:rPr>
                <w:rFonts w:eastAsia="Calibri"/>
              </w:rPr>
            </w:pPr>
          </w:p>
          <w:p w:rsidR="00FD0421" w:rsidRPr="001821F3" w:rsidRDefault="00FD0421" w:rsidP="00FD0421">
            <w:pPr>
              <w:spacing w:after="0" w:line="240" w:lineRule="auto"/>
              <w:rPr>
                <w:rFonts w:eastAsia="Calibri"/>
                <w:b/>
                <w:i/>
              </w:rPr>
            </w:pPr>
            <w:r w:rsidRPr="001821F3">
              <w:rPr>
                <w:rFonts w:eastAsia="Calibri"/>
                <w:b/>
                <w:i/>
              </w:rPr>
              <w:t xml:space="preserve">Assurance raisonnable </w:t>
            </w:r>
          </w:p>
          <w:p w:rsidR="00FD0421" w:rsidRPr="001821F3" w:rsidRDefault="00FD0421" w:rsidP="00FD0421">
            <w:pPr>
              <w:spacing w:after="0" w:line="240" w:lineRule="auto"/>
              <w:rPr>
                <w:rFonts w:eastAsia="Calibri"/>
              </w:rPr>
            </w:pPr>
          </w:p>
          <w:p w:rsidR="00FD0421" w:rsidRDefault="00BC3E31" w:rsidP="003B40B2">
            <w:pPr>
              <w:widowControl w:val="0"/>
              <w:numPr>
                <w:ilvl w:val="0"/>
                <w:numId w:val="63"/>
              </w:numPr>
              <w:autoSpaceDE w:val="0"/>
              <w:autoSpaceDN w:val="0"/>
              <w:adjustRightInd w:val="0"/>
              <w:spacing w:before="56" w:after="0" w:line="240" w:lineRule="auto"/>
              <w:ind w:left="553"/>
              <w:contextualSpacing/>
              <w:rPr>
                <w:rFonts w:eastAsia="Calibri"/>
              </w:rPr>
            </w:pPr>
            <w:r>
              <w:rPr>
                <w:rFonts w:eastAsia="Calibri"/>
              </w:rPr>
              <w:t xml:space="preserve">{ISAE 3000 §46R} </w:t>
            </w:r>
            <w:r w:rsidR="00FD0421" w:rsidRPr="001821F3">
              <w:rPr>
                <w:rFonts w:eastAsia="Calibri"/>
              </w:rPr>
              <w:t>Le</w:t>
            </w:r>
            <w:r>
              <w:rPr>
                <w:rFonts w:eastAsia="Calibri"/>
              </w:rPr>
              <w:t xml:space="preserve"> </w:t>
            </w:r>
            <w:r w:rsidR="00BF7C90">
              <w:rPr>
                <w:rFonts w:eastAsia="Calibri"/>
              </w:rPr>
              <w:t>professionnel</w:t>
            </w:r>
            <w:r>
              <w:rPr>
                <w:rFonts w:eastAsia="Calibri"/>
              </w:rPr>
              <w:t xml:space="preserve"> </w:t>
            </w:r>
            <w:r w:rsidR="00FD0421" w:rsidRPr="001821F3">
              <w:rPr>
                <w:rFonts w:eastAsia="Calibri"/>
              </w:rPr>
              <w:t>doit</w:t>
            </w:r>
            <w:r>
              <w:rPr>
                <w:rFonts w:eastAsia="Calibri"/>
              </w:rPr>
              <w:t xml:space="preserve"> </w:t>
            </w:r>
            <w:r w:rsidR="00CC51C3">
              <w:rPr>
                <w:rFonts w:eastAsia="Calibri"/>
              </w:rPr>
              <w:t>prendre connaissance</w:t>
            </w:r>
            <w:r w:rsidR="00FD0421" w:rsidRPr="001821F3">
              <w:rPr>
                <w:rFonts w:eastAsia="Calibri"/>
              </w:rPr>
              <w:t xml:space="preserve"> de </w:t>
            </w:r>
            <w:r w:rsidR="00CC51C3">
              <w:rPr>
                <w:rFonts w:eastAsia="Calibri"/>
              </w:rPr>
              <w:t>l’information</w:t>
            </w:r>
            <w:r w:rsidR="00FD0421" w:rsidRPr="001821F3">
              <w:rPr>
                <w:rFonts w:eastAsia="Calibri"/>
              </w:rPr>
              <w:t xml:space="preserve"> sous-jacent</w:t>
            </w:r>
            <w:r w:rsidR="00CC51C3">
              <w:rPr>
                <w:rFonts w:eastAsia="Calibri"/>
              </w:rPr>
              <w:t>e</w:t>
            </w:r>
            <w:r w:rsidR="00FD0421" w:rsidRPr="001821F3">
              <w:rPr>
                <w:rFonts w:eastAsia="Calibri"/>
              </w:rPr>
              <w:t xml:space="preserve"> et des autres circonstances de la mission de manière suffisante pour :</w:t>
            </w:r>
          </w:p>
          <w:p w:rsidR="00BC3E31" w:rsidRPr="001821F3" w:rsidRDefault="00BC3E31" w:rsidP="00BC3E31">
            <w:pPr>
              <w:widowControl w:val="0"/>
              <w:autoSpaceDE w:val="0"/>
              <w:autoSpaceDN w:val="0"/>
              <w:adjustRightInd w:val="0"/>
              <w:spacing w:before="56" w:after="0" w:line="240" w:lineRule="auto"/>
              <w:ind w:left="553"/>
              <w:contextualSpacing/>
              <w:rPr>
                <w:rFonts w:eastAsia="Calibri"/>
              </w:rPr>
            </w:pPr>
          </w:p>
          <w:p w:rsidR="00FD0421" w:rsidRPr="001821F3" w:rsidRDefault="00FD0421" w:rsidP="00C64235">
            <w:pPr>
              <w:widowControl w:val="0"/>
              <w:numPr>
                <w:ilvl w:val="0"/>
                <w:numId w:val="81"/>
              </w:numPr>
              <w:autoSpaceDE w:val="0"/>
              <w:autoSpaceDN w:val="0"/>
              <w:adjustRightInd w:val="0"/>
              <w:spacing w:before="56" w:after="0" w:line="240" w:lineRule="auto"/>
              <w:ind w:left="851"/>
              <w:contextualSpacing/>
              <w:rPr>
                <w:rFonts w:eastAsia="Calibri"/>
              </w:rPr>
            </w:pPr>
            <w:r w:rsidRPr="001821F3">
              <w:rPr>
                <w:rFonts w:eastAsia="Calibri"/>
              </w:rPr>
              <w:t>Permettre</w:t>
            </w:r>
            <w:r w:rsidR="00BC3E31">
              <w:rPr>
                <w:rFonts w:eastAsia="Calibri"/>
              </w:rPr>
              <w:t xml:space="preserve"> </w:t>
            </w:r>
            <w:r w:rsidRPr="001821F3">
              <w:rPr>
                <w:rFonts w:eastAsia="Calibri"/>
              </w:rPr>
              <w:t>au</w:t>
            </w:r>
            <w:r w:rsidR="00BC3E31">
              <w:rPr>
                <w:rFonts w:eastAsia="Calibri"/>
              </w:rPr>
              <w:t xml:space="preserve"> </w:t>
            </w:r>
            <w:r w:rsidR="00BF7C90">
              <w:rPr>
                <w:rFonts w:eastAsia="Calibri"/>
              </w:rPr>
              <w:t>professionnel</w:t>
            </w:r>
            <w:r w:rsidRPr="001821F3">
              <w:rPr>
                <w:rFonts w:eastAsia="Calibri"/>
              </w:rPr>
              <w:t xml:space="preserve"> d'identifier et d'évaluer les risques d'anomalie significative</w:t>
            </w:r>
            <w:r w:rsidR="00BC3E31">
              <w:rPr>
                <w:rFonts w:eastAsia="Calibri"/>
              </w:rPr>
              <w:t xml:space="preserve"> </w:t>
            </w:r>
            <w:r w:rsidRPr="001821F3">
              <w:rPr>
                <w:rFonts w:eastAsia="Calibri"/>
              </w:rPr>
              <w:t>dans</w:t>
            </w:r>
            <w:r w:rsidR="00BC3E31">
              <w:rPr>
                <w:rFonts w:eastAsia="Calibri"/>
              </w:rPr>
              <w:t xml:space="preserve"> </w:t>
            </w:r>
            <w:r w:rsidRPr="001821F3">
              <w:rPr>
                <w:rFonts w:eastAsia="Calibri"/>
              </w:rPr>
              <w:t>l'</w:t>
            </w:r>
            <w:r w:rsidR="00725963">
              <w:rPr>
                <w:rFonts w:eastAsia="Calibri"/>
              </w:rPr>
              <w:t>information considérée</w:t>
            </w:r>
            <w:r w:rsidRPr="001821F3">
              <w:rPr>
                <w:rFonts w:eastAsia="Calibri"/>
              </w:rPr>
              <w:t xml:space="preserve"> ; et</w:t>
            </w:r>
          </w:p>
          <w:p w:rsidR="00FD0421" w:rsidRPr="001821F3" w:rsidRDefault="00CC51C3" w:rsidP="00C64235">
            <w:pPr>
              <w:widowControl w:val="0"/>
              <w:numPr>
                <w:ilvl w:val="0"/>
                <w:numId w:val="81"/>
              </w:numPr>
              <w:autoSpaceDE w:val="0"/>
              <w:autoSpaceDN w:val="0"/>
              <w:adjustRightInd w:val="0"/>
              <w:spacing w:before="56" w:after="0" w:line="240" w:lineRule="auto"/>
              <w:ind w:left="851"/>
              <w:contextualSpacing/>
              <w:rPr>
                <w:rFonts w:eastAsia="Calibri"/>
              </w:rPr>
            </w:pPr>
            <w:r>
              <w:rPr>
                <w:rFonts w:eastAsia="Calibri"/>
              </w:rPr>
              <w:t>Ce faisant</w:t>
            </w:r>
            <w:r w:rsidR="00FD0421" w:rsidRPr="001821F3">
              <w:rPr>
                <w:rFonts w:eastAsia="Calibri"/>
              </w:rPr>
              <w:t>, établir la base sur laquelle concevoir</w:t>
            </w:r>
            <w:r w:rsidR="00BC3E31">
              <w:rPr>
                <w:rFonts w:eastAsia="Calibri"/>
              </w:rPr>
              <w:t xml:space="preserve"> </w:t>
            </w:r>
            <w:r w:rsidR="00FD0421" w:rsidRPr="001821F3">
              <w:rPr>
                <w:rFonts w:eastAsia="Calibri"/>
              </w:rPr>
              <w:t>et</w:t>
            </w:r>
            <w:r w:rsidR="00BC3E31">
              <w:rPr>
                <w:rFonts w:eastAsia="Calibri"/>
              </w:rPr>
              <w:t xml:space="preserve"> </w:t>
            </w:r>
            <w:r w:rsidR="00FD0421" w:rsidRPr="001821F3">
              <w:rPr>
                <w:rFonts w:eastAsia="Calibri"/>
              </w:rPr>
              <w:t>effectuer</w:t>
            </w:r>
            <w:r w:rsidR="00BC3E31">
              <w:rPr>
                <w:rFonts w:eastAsia="Calibri"/>
              </w:rPr>
              <w:t xml:space="preserve"> </w:t>
            </w:r>
            <w:r w:rsidR="00FD0421" w:rsidRPr="001821F3">
              <w:rPr>
                <w:rFonts w:eastAsia="Calibri"/>
              </w:rPr>
              <w:t>les</w:t>
            </w:r>
            <w:r w:rsidR="00BC3E31">
              <w:rPr>
                <w:rFonts w:eastAsia="Calibri"/>
              </w:rPr>
              <w:t xml:space="preserve"> </w:t>
            </w:r>
            <w:r w:rsidR="00FD0421" w:rsidRPr="001821F3">
              <w:rPr>
                <w:rFonts w:eastAsia="Calibri"/>
              </w:rPr>
              <w:t>diligences permettant de répondre aux risques évalués et</w:t>
            </w:r>
            <w:r w:rsidR="00BC3E31">
              <w:rPr>
                <w:rFonts w:eastAsia="Calibri"/>
              </w:rPr>
              <w:t xml:space="preserve"> </w:t>
            </w:r>
            <w:r w:rsidR="00FD0421" w:rsidRPr="001821F3">
              <w:rPr>
                <w:rFonts w:eastAsia="Calibri"/>
              </w:rPr>
              <w:t>obtenir</w:t>
            </w:r>
            <w:r w:rsidR="00BC3E31">
              <w:rPr>
                <w:rFonts w:eastAsia="Calibri"/>
              </w:rPr>
              <w:t xml:space="preserve"> </w:t>
            </w:r>
            <w:r w:rsidR="00FD0421" w:rsidRPr="001821F3">
              <w:rPr>
                <w:rFonts w:eastAsia="Calibri"/>
              </w:rPr>
              <w:t>une</w:t>
            </w:r>
            <w:r w:rsidR="00BC3E31">
              <w:rPr>
                <w:rFonts w:eastAsia="Calibri"/>
              </w:rPr>
              <w:t xml:space="preserve"> </w:t>
            </w:r>
            <w:r w:rsidR="00FD0421" w:rsidRPr="001821F3">
              <w:rPr>
                <w:rFonts w:eastAsia="Calibri"/>
              </w:rPr>
              <w:t>assurance</w:t>
            </w:r>
            <w:r w:rsidR="00BC3E31">
              <w:rPr>
                <w:rFonts w:eastAsia="Calibri"/>
              </w:rPr>
              <w:t xml:space="preserve"> </w:t>
            </w:r>
            <w:r w:rsidR="00FD0421" w:rsidRPr="001821F3">
              <w:rPr>
                <w:rFonts w:eastAsia="Calibri"/>
              </w:rPr>
              <w:t>raisonnable</w:t>
            </w:r>
            <w:r w:rsidR="00BC3E31">
              <w:rPr>
                <w:rFonts w:eastAsia="Calibri"/>
              </w:rPr>
              <w:t xml:space="preserve"> </w:t>
            </w:r>
            <w:r w:rsidR="00FD0421" w:rsidRPr="001821F3">
              <w:rPr>
                <w:rFonts w:eastAsia="Calibri"/>
              </w:rPr>
              <w:t>afin d'appuyer sa conclusion. (</w:t>
            </w:r>
            <w:r w:rsidR="00FD0421">
              <w:rPr>
                <w:rFonts w:eastAsia="Calibri"/>
              </w:rPr>
              <w:t>Voir par</w:t>
            </w:r>
            <w:r>
              <w:rPr>
                <w:rFonts w:eastAsia="Calibri"/>
              </w:rPr>
              <w:t>. A101-103, A107</w:t>
            </w:r>
            <w:r w:rsidR="00FD0421" w:rsidRPr="001821F3">
              <w:rPr>
                <w:rFonts w:eastAsia="Calibri"/>
              </w:rPr>
              <w:t>)</w:t>
            </w:r>
          </w:p>
          <w:p w:rsidR="00FD0421" w:rsidRPr="001821F3" w:rsidRDefault="00FD0421" w:rsidP="00FD0421">
            <w:pPr>
              <w:widowControl w:val="0"/>
              <w:autoSpaceDE w:val="0"/>
              <w:autoSpaceDN w:val="0"/>
              <w:adjustRightInd w:val="0"/>
              <w:spacing w:before="56" w:after="0" w:line="240" w:lineRule="auto"/>
              <w:ind w:left="720"/>
              <w:contextualSpacing/>
              <w:rPr>
                <w:rFonts w:eastAsia="Calibri"/>
              </w:rPr>
            </w:pPr>
          </w:p>
          <w:p w:rsidR="00FD0421" w:rsidRPr="001821F3" w:rsidRDefault="00FD0421" w:rsidP="003B40B2">
            <w:pPr>
              <w:widowControl w:val="0"/>
              <w:numPr>
                <w:ilvl w:val="0"/>
                <w:numId w:val="63"/>
              </w:numPr>
              <w:autoSpaceDE w:val="0"/>
              <w:autoSpaceDN w:val="0"/>
              <w:adjustRightInd w:val="0"/>
              <w:spacing w:before="56" w:after="0" w:line="240" w:lineRule="auto"/>
              <w:contextualSpacing/>
              <w:rPr>
                <w:rFonts w:eastAsia="Calibri"/>
              </w:rPr>
            </w:pPr>
            <w:r w:rsidRPr="001821F3">
              <w:rPr>
                <w:rFonts w:eastAsia="Calibri"/>
              </w:rPr>
              <w:t>{</w:t>
            </w:r>
            <w:r w:rsidR="00BC3E31">
              <w:rPr>
                <w:rFonts w:eastAsia="Calibri"/>
              </w:rPr>
              <w:t xml:space="preserve">ISAE 3000 §47R}. </w:t>
            </w:r>
            <w:r w:rsidRPr="001821F3">
              <w:rPr>
                <w:rFonts w:eastAsia="Calibri"/>
              </w:rPr>
              <w:t>En même temps qu'il acquiert une compréhension de l'</w:t>
            </w:r>
            <w:r w:rsidR="00A754E8">
              <w:rPr>
                <w:rFonts w:eastAsia="Calibri"/>
              </w:rPr>
              <w:t xml:space="preserve">information </w:t>
            </w:r>
            <w:r w:rsidRPr="001821F3">
              <w:rPr>
                <w:rFonts w:eastAsia="Calibri"/>
              </w:rPr>
              <w:t>sous-jacent</w:t>
            </w:r>
            <w:r w:rsidR="00A754E8">
              <w:rPr>
                <w:rFonts w:eastAsia="Calibri"/>
              </w:rPr>
              <w:t>e</w:t>
            </w:r>
            <w:r w:rsidRPr="001821F3">
              <w:rPr>
                <w:rFonts w:eastAsia="Calibri"/>
              </w:rPr>
              <w:t xml:space="preserve"> et des autres circonstances de la</w:t>
            </w:r>
            <w:r w:rsidR="00BC3E31">
              <w:rPr>
                <w:rFonts w:eastAsia="Calibri"/>
              </w:rPr>
              <w:t xml:space="preserve"> </w:t>
            </w:r>
            <w:r w:rsidRPr="001821F3">
              <w:rPr>
                <w:rFonts w:eastAsia="Calibri"/>
              </w:rPr>
              <w:t>mission</w:t>
            </w:r>
            <w:r w:rsidR="00BC3E31">
              <w:rPr>
                <w:rFonts w:eastAsia="Calibri"/>
              </w:rPr>
              <w:t xml:space="preserve"> </w:t>
            </w:r>
            <w:r w:rsidRPr="001821F3">
              <w:rPr>
                <w:rFonts w:eastAsia="Calibri"/>
              </w:rPr>
              <w:t>en</w:t>
            </w:r>
            <w:r w:rsidR="00BC3E31">
              <w:rPr>
                <w:rFonts w:eastAsia="Calibri"/>
              </w:rPr>
              <w:t xml:space="preserve"> </w:t>
            </w:r>
            <w:r w:rsidRPr="001821F3">
              <w:rPr>
                <w:rFonts w:eastAsia="Calibri"/>
              </w:rPr>
              <w:t>vertu</w:t>
            </w:r>
            <w:r w:rsidR="00BC3E31">
              <w:rPr>
                <w:rFonts w:eastAsia="Calibri"/>
              </w:rPr>
              <w:t xml:space="preserve"> </w:t>
            </w:r>
            <w:r w:rsidRPr="001821F3">
              <w:rPr>
                <w:rFonts w:eastAsia="Calibri"/>
              </w:rPr>
              <w:t>du</w:t>
            </w:r>
            <w:r w:rsidR="00BC3E31">
              <w:rPr>
                <w:rFonts w:eastAsia="Calibri"/>
              </w:rPr>
              <w:t xml:space="preserve"> </w:t>
            </w:r>
            <w:r w:rsidRPr="001821F3">
              <w:rPr>
                <w:rFonts w:eastAsia="Calibri"/>
              </w:rPr>
              <w:t>paragraphe</w:t>
            </w:r>
            <w:r w:rsidR="00BC3E31">
              <w:rPr>
                <w:rFonts w:eastAsia="Calibri"/>
              </w:rPr>
              <w:t xml:space="preserve"> </w:t>
            </w:r>
            <w:r w:rsidR="00A754E8">
              <w:rPr>
                <w:rFonts w:eastAsia="Calibri"/>
              </w:rPr>
              <w:t>46</w:t>
            </w:r>
            <w:r w:rsidRPr="001821F3">
              <w:rPr>
                <w:rFonts w:eastAsia="Calibri"/>
              </w:rPr>
              <w:t>R,</w:t>
            </w:r>
            <w:r w:rsidR="00BC3E31">
              <w:rPr>
                <w:rFonts w:eastAsia="Calibri"/>
              </w:rPr>
              <w:t xml:space="preserve"> </w:t>
            </w:r>
            <w:r w:rsidRPr="001821F3">
              <w:rPr>
                <w:rFonts w:eastAsia="Calibri"/>
              </w:rPr>
              <w:t>le</w:t>
            </w:r>
            <w:r w:rsidR="00BC3E31">
              <w:rPr>
                <w:rFonts w:eastAsia="Calibri"/>
              </w:rPr>
              <w:t xml:space="preserve"> </w:t>
            </w:r>
            <w:r w:rsidR="00BF7C90">
              <w:rPr>
                <w:rFonts w:eastAsia="Calibri"/>
              </w:rPr>
              <w:t>professionnel</w:t>
            </w:r>
            <w:r w:rsidR="00BC3E31">
              <w:rPr>
                <w:rFonts w:eastAsia="Calibri"/>
              </w:rPr>
              <w:t xml:space="preserve"> </w:t>
            </w:r>
            <w:r w:rsidRPr="001821F3">
              <w:rPr>
                <w:rFonts w:eastAsia="Calibri"/>
              </w:rPr>
              <w:t>doit</w:t>
            </w:r>
            <w:r w:rsidR="00BC3E31">
              <w:rPr>
                <w:rFonts w:eastAsia="Calibri"/>
              </w:rPr>
              <w:t xml:space="preserve"> </w:t>
            </w:r>
            <w:r w:rsidR="00A754E8">
              <w:rPr>
                <w:rFonts w:eastAsia="Calibri"/>
              </w:rPr>
              <w:t>prendre connaissance</w:t>
            </w:r>
            <w:r w:rsidRPr="001821F3">
              <w:rPr>
                <w:rFonts w:eastAsia="Calibri"/>
              </w:rPr>
              <w:t xml:space="preserve"> du contrôle interne exercé sur la préparation de l'</w:t>
            </w:r>
            <w:r w:rsidR="00725963">
              <w:rPr>
                <w:rFonts w:eastAsia="Calibri"/>
              </w:rPr>
              <w:t>information considérée</w:t>
            </w:r>
            <w:r w:rsidR="00BC3E31">
              <w:rPr>
                <w:rFonts w:eastAsia="Calibri"/>
              </w:rPr>
              <w:t xml:space="preserve"> </w:t>
            </w:r>
            <w:r w:rsidRPr="001821F3">
              <w:rPr>
                <w:rFonts w:eastAsia="Calibri"/>
              </w:rPr>
              <w:t>pertinente à la mission. Il doit notamment évaluer la</w:t>
            </w:r>
            <w:r w:rsidR="00BC3E31">
              <w:rPr>
                <w:rFonts w:eastAsia="Calibri"/>
              </w:rPr>
              <w:t xml:space="preserve"> </w:t>
            </w:r>
            <w:r w:rsidRPr="001821F3">
              <w:rPr>
                <w:rFonts w:eastAsia="Calibri"/>
              </w:rPr>
              <w:t>conception des contrôles estimés pertinents à la mission et déterminer à l'aide de diligences s'ils ont été mis en œuvre, en sus des enquêtes menées auprès du personnel responsa</w:t>
            </w:r>
            <w:r w:rsidR="00A754E8">
              <w:rPr>
                <w:rFonts w:eastAsia="Calibri"/>
              </w:rPr>
              <w:t>ble de l'</w:t>
            </w:r>
            <w:r w:rsidR="00725963">
              <w:rPr>
                <w:rFonts w:eastAsia="Calibri"/>
              </w:rPr>
              <w:t>information considérée</w:t>
            </w:r>
            <w:r w:rsidRPr="001821F3">
              <w:rPr>
                <w:rFonts w:eastAsia="Calibri"/>
              </w:rPr>
              <w:t>. (</w:t>
            </w:r>
            <w:r>
              <w:rPr>
                <w:rFonts w:eastAsia="Calibri"/>
              </w:rPr>
              <w:t>Voir par</w:t>
            </w:r>
            <w:r w:rsidRPr="001821F3">
              <w:rPr>
                <w:rFonts w:eastAsia="Calibri"/>
              </w:rPr>
              <w:t>. A102)</w:t>
            </w:r>
          </w:p>
          <w:p w:rsidR="00FD0421" w:rsidRPr="001821F3" w:rsidRDefault="00FD0421" w:rsidP="00FD0421">
            <w:pPr>
              <w:widowControl w:val="0"/>
              <w:autoSpaceDE w:val="0"/>
              <w:autoSpaceDN w:val="0"/>
              <w:adjustRightInd w:val="0"/>
              <w:spacing w:before="56" w:after="0" w:line="240" w:lineRule="auto"/>
              <w:contextualSpacing/>
              <w:rPr>
                <w:rFonts w:eastAsia="Calibri"/>
              </w:rPr>
            </w:pPr>
          </w:p>
          <w:p w:rsidR="00FD0421" w:rsidRPr="001821F3" w:rsidRDefault="00FD0421" w:rsidP="00FD0421">
            <w:pPr>
              <w:spacing w:after="0" w:line="240" w:lineRule="auto"/>
              <w:rPr>
                <w:rFonts w:eastAsia="Calibri"/>
                <w:b/>
              </w:rPr>
            </w:pPr>
            <w:r w:rsidRPr="001821F3">
              <w:rPr>
                <w:rFonts w:eastAsia="Calibri"/>
                <w:b/>
              </w:rPr>
              <w:t xml:space="preserve">Obtenir des </w:t>
            </w:r>
            <w:r w:rsidR="00936BC8">
              <w:rPr>
                <w:rFonts w:eastAsia="Calibri"/>
                <w:b/>
              </w:rPr>
              <w:t>éléments probants</w:t>
            </w:r>
            <w:r w:rsidRPr="001821F3">
              <w:rPr>
                <w:rFonts w:eastAsia="Calibri"/>
                <w:b/>
              </w:rPr>
              <w:t> </w:t>
            </w:r>
          </w:p>
          <w:p w:rsidR="00FD0421" w:rsidRPr="001821F3" w:rsidRDefault="00FD0421" w:rsidP="00FD0421">
            <w:pPr>
              <w:spacing w:after="0" w:line="240" w:lineRule="auto"/>
              <w:rPr>
                <w:rFonts w:eastAsia="Calibri"/>
                <w:i/>
              </w:rPr>
            </w:pPr>
            <w:r w:rsidRPr="001821F3">
              <w:rPr>
                <w:rFonts w:eastAsia="Calibri"/>
                <w:i/>
              </w:rPr>
              <w:t>Prise en compte du risque et réponses aux risques</w:t>
            </w:r>
          </w:p>
          <w:p w:rsidR="00FD0421" w:rsidRPr="001821F3" w:rsidRDefault="00FD0421" w:rsidP="00FD0421">
            <w:pPr>
              <w:widowControl w:val="0"/>
              <w:autoSpaceDE w:val="0"/>
              <w:autoSpaceDN w:val="0"/>
              <w:adjustRightInd w:val="0"/>
              <w:spacing w:before="56" w:after="0" w:line="240" w:lineRule="auto"/>
              <w:contextualSpacing/>
              <w:rPr>
                <w:rFonts w:eastAsia="Calibri"/>
              </w:rPr>
            </w:pPr>
          </w:p>
          <w:p w:rsidR="00FD0421" w:rsidRPr="001821F3" w:rsidRDefault="00FD0421" w:rsidP="00FD0421">
            <w:pPr>
              <w:widowControl w:val="0"/>
              <w:autoSpaceDE w:val="0"/>
              <w:autoSpaceDN w:val="0"/>
              <w:adjustRightInd w:val="0"/>
              <w:spacing w:before="56" w:after="0" w:line="240" w:lineRule="auto"/>
              <w:contextualSpacing/>
              <w:rPr>
                <w:rFonts w:eastAsia="Calibri"/>
                <w:b/>
              </w:rPr>
            </w:pPr>
            <w:r w:rsidRPr="001821F3">
              <w:rPr>
                <w:rFonts w:eastAsia="Calibri"/>
                <w:b/>
              </w:rPr>
              <w:t>Assurance Limitée</w:t>
            </w:r>
          </w:p>
          <w:p w:rsidR="00FD0421" w:rsidRPr="001821F3" w:rsidRDefault="00FD0421" w:rsidP="00FD0421">
            <w:pPr>
              <w:widowControl w:val="0"/>
              <w:autoSpaceDE w:val="0"/>
              <w:autoSpaceDN w:val="0"/>
              <w:adjustRightInd w:val="0"/>
              <w:spacing w:before="56" w:after="0" w:line="240" w:lineRule="auto"/>
              <w:contextualSpacing/>
              <w:rPr>
                <w:rFonts w:eastAsia="Calibr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§48L} Sur la base de sa </w:t>
            </w:r>
            <w:r w:rsidR="00725963">
              <w:rPr>
                <w:rFonts w:eastAsia="Calibri"/>
              </w:rPr>
              <w:t>prise de connaissance (voir paragraphe46</w:t>
            </w:r>
            <w:r w:rsidRPr="001821F3">
              <w:rPr>
                <w:rFonts w:eastAsia="Calibri"/>
              </w:rPr>
              <w:t xml:space="preserve">L), le </w:t>
            </w:r>
            <w:r w:rsidR="00BF7C90">
              <w:rPr>
                <w:rFonts w:eastAsia="Calibri"/>
              </w:rPr>
              <w:t>professionnel</w:t>
            </w:r>
            <w:r w:rsidRPr="001821F3">
              <w:rPr>
                <w:rFonts w:eastAsia="Calibri"/>
              </w:rPr>
              <w:t xml:space="preserve"> doit : (</w:t>
            </w:r>
            <w:r>
              <w:rPr>
                <w:rFonts w:eastAsia="Calibri"/>
              </w:rPr>
              <w:t>Voir par</w:t>
            </w:r>
            <w:r w:rsidR="00725963">
              <w:rPr>
                <w:rFonts w:eastAsia="Calibri"/>
              </w:rPr>
              <w:t>.A108-A112</w:t>
            </w:r>
            <w:r w:rsidRPr="001821F3">
              <w:rPr>
                <w:rFonts w:eastAsia="Calibri"/>
              </w:rPr>
              <w:t>)</w:t>
            </w:r>
          </w:p>
          <w:p w:rsidR="00FD0421" w:rsidRPr="001821F3" w:rsidRDefault="00FD0421" w:rsidP="00FD0421">
            <w:pPr>
              <w:widowControl w:val="0"/>
              <w:autoSpaceDE w:val="0"/>
              <w:autoSpaceDN w:val="0"/>
              <w:adjustRightInd w:val="0"/>
              <w:spacing w:before="56" w:after="0" w:line="240" w:lineRule="auto"/>
              <w:contextualSpacing/>
              <w:rPr>
                <w:rFonts w:eastAsia="Calibri"/>
              </w:rPr>
            </w:pPr>
          </w:p>
          <w:p w:rsidR="00FD0421" w:rsidRPr="001821F3" w:rsidRDefault="00BC3E31" w:rsidP="00C64235">
            <w:pPr>
              <w:numPr>
                <w:ilvl w:val="0"/>
                <w:numId w:val="82"/>
              </w:numPr>
              <w:spacing w:after="0" w:line="240" w:lineRule="auto"/>
              <w:ind w:left="851"/>
              <w:contextualSpacing/>
              <w:rPr>
                <w:rFonts w:eastAsia="Calibri"/>
              </w:rPr>
            </w:pPr>
            <w:r>
              <w:rPr>
                <w:rFonts w:eastAsia="Calibri"/>
              </w:rPr>
              <w:t xml:space="preserve">Identifier les </w:t>
            </w:r>
            <w:r w:rsidR="00FD0421" w:rsidRPr="001821F3">
              <w:rPr>
                <w:rFonts w:eastAsia="Calibri"/>
              </w:rPr>
              <w:t>domaines dans lesquels l'</w:t>
            </w:r>
            <w:r w:rsidR="00725963">
              <w:rPr>
                <w:rFonts w:eastAsia="Calibri"/>
              </w:rPr>
              <w:t>information considérée</w:t>
            </w:r>
            <w:r w:rsidR="00FD0421" w:rsidRPr="001821F3">
              <w:rPr>
                <w:rFonts w:eastAsia="Calibri"/>
              </w:rPr>
              <w:t xml:space="preserve"> est susceptible de présenter une anomalie significative ;</w:t>
            </w:r>
          </w:p>
          <w:p w:rsidR="00FD0421" w:rsidRPr="001821F3" w:rsidRDefault="00FD0421" w:rsidP="00C64235">
            <w:pPr>
              <w:numPr>
                <w:ilvl w:val="0"/>
                <w:numId w:val="82"/>
              </w:numPr>
              <w:spacing w:after="0" w:line="240" w:lineRule="auto"/>
              <w:ind w:left="851"/>
              <w:contextualSpacing/>
              <w:rPr>
                <w:rFonts w:eastAsia="Calibri"/>
              </w:rPr>
            </w:pPr>
            <w:r w:rsidRPr="001821F3">
              <w:rPr>
                <w:rFonts w:eastAsia="Calibri"/>
              </w:rPr>
              <w:t>Concevoir et effectuer les diligences permettant de</w:t>
            </w:r>
            <w:r w:rsidR="00BC3E31">
              <w:rPr>
                <w:rFonts w:eastAsia="Calibri"/>
              </w:rPr>
              <w:t xml:space="preserve"> </w:t>
            </w:r>
            <w:r w:rsidRPr="001821F3">
              <w:rPr>
                <w:rFonts w:eastAsia="Calibri"/>
              </w:rPr>
              <w:t>répondre</w:t>
            </w:r>
            <w:r w:rsidR="00BC3E31">
              <w:rPr>
                <w:rFonts w:eastAsia="Calibri"/>
              </w:rPr>
              <w:t xml:space="preserve"> </w:t>
            </w:r>
            <w:r w:rsidRPr="001821F3">
              <w:rPr>
                <w:rFonts w:eastAsia="Calibri"/>
              </w:rPr>
              <w:t>aux</w:t>
            </w:r>
            <w:r w:rsidR="00BC3E31">
              <w:rPr>
                <w:rFonts w:eastAsia="Calibri"/>
              </w:rPr>
              <w:t xml:space="preserve"> </w:t>
            </w:r>
            <w:r w:rsidRPr="001821F3">
              <w:rPr>
                <w:rFonts w:eastAsia="Calibri"/>
              </w:rPr>
              <w:t>domaines</w:t>
            </w:r>
            <w:r w:rsidR="00BC3E31">
              <w:rPr>
                <w:rFonts w:eastAsia="Calibri"/>
              </w:rPr>
              <w:t xml:space="preserve"> </w:t>
            </w:r>
            <w:r w:rsidRPr="001821F3">
              <w:rPr>
                <w:rFonts w:eastAsia="Calibri"/>
              </w:rPr>
              <w:t>identifiés</w:t>
            </w:r>
            <w:r w:rsidR="00BC3E31">
              <w:rPr>
                <w:rFonts w:eastAsia="Calibri"/>
              </w:rPr>
              <w:t xml:space="preserve"> </w:t>
            </w:r>
            <w:r w:rsidRPr="001821F3">
              <w:rPr>
                <w:rFonts w:eastAsia="Calibri"/>
              </w:rPr>
              <w:t>au paragraphe</w:t>
            </w:r>
            <w:r w:rsidR="00BC3E31">
              <w:rPr>
                <w:rFonts w:eastAsia="Calibri"/>
              </w:rPr>
              <w:t xml:space="preserve"> </w:t>
            </w:r>
            <w:r w:rsidR="00725963">
              <w:rPr>
                <w:rFonts w:eastAsia="Calibri"/>
              </w:rPr>
              <w:t>48</w:t>
            </w:r>
            <w:r w:rsidRPr="001821F3">
              <w:rPr>
                <w:rFonts w:eastAsia="Calibri"/>
              </w:rPr>
              <w:t>L(a)</w:t>
            </w:r>
            <w:r w:rsidR="00BC3E31">
              <w:rPr>
                <w:rFonts w:eastAsia="Calibri"/>
              </w:rPr>
              <w:t xml:space="preserve"> </w:t>
            </w:r>
            <w:r w:rsidRPr="001821F3">
              <w:rPr>
                <w:rFonts w:eastAsia="Calibri"/>
              </w:rPr>
              <w:t>et</w:t>
            </w:r>
            <w:r w:rsidR="00BC3E31">
              <w:rPr>
                <w:rFonts w:eastAsia="Calibri"/>
              </w:rPr>
              <w:t xml:space="preserve"> </w:t>
            </w:r>
            <w:r w:rsidRPr="001821F3">
              <w:rPr>
                <w:rFonts w:eastAsia="Calibri"/>
              </w:rPr>
              <w:t>obtenir</w:t>
            </w:r>
            <w:r w:rsidR="00BC3E31">
              <w:rPr>
                <w:rFonts w:eastAsia="Calibri"/>
              </w:rPr>
              <w:t xml:space="preserve"> </w:t>
            </w:r>
            <w:r w:rsidRPr="001821F3">
              <w:rPr>
                <w:rFonts w:eastAsia="Calibri"/>
              </w:rPr>
              <w:t>une</w:t>
            </w:r>
            <w:r w:rsidR="00BC3E31">
              <w:rPr>
                <w:rFonts w:eastAsia="Calibri"/>
              </w:rPr>
              <w:t xml:space="preserve"> </w:t>
            </w:r>
            <w:r w:rsidRPr="001821F3">
              <w:rPr>
                <w:rFonts w:eastAsia="Calibri"/>
              </w:rPr>
              <w:t>assurance limitée afin d'appuyer sa conclusion.</w:t>
            </w:r>
          </w:p>
          <w:p w:rsidR="00FD0421" w:rsidRPr="001821F3" w:rsidRDefault="00FD0421" w:rsidP="00FD0421">
            <w:pPr>
              <w:widowControl w:val="0"/>
              <w:autoSpaceDE w:val="0"/>
              <w:autoSpaceDN w:val="0"/>
              <w:adjustRightInd w:val="0"/>
              <w:spacing w:before="56" w:after="0" w:line="240" w:lineRule="auto"/>
              <w:contextualSpacing/>
              <w:rPr>
                <w:rFonts w:eastAsia="Calibri"/>
              </w:rPr>
            </w:pPr>
          </w:p>
          <w:p w:rsidR="00FD0421" w:rsidRPr="001821F3" w:rsidRDefault="00FD0421" w:rsidP="00725963">
            <w:pPr>
              <w:widowControl w:val="0"/>
              <w:autoSpaceDE w:val="0"/>
              <w:autoSpaceDN w:val="0"/>
              <w:adjustRightInd w:val="0"/>
              <w:spacing w:before="56" w:after="0" w:line="240" w:lineRule="auto"/>
              <w:contextualSpacing/>
              <w:rPr>
                <w:rFonts w:eastAsia="Calibri"/>
              </w:rPr>
            </w:pPr>
            <w:r w:rsidRPr="001821F3">
              <w:rPr>
                <w:rFonts w:eastAsia="Calibri"/>
              </w:rPr>
              <w:t>Déterminer si des diligences supplémentaires sont nécessaires dans une mission d'assurance limitée</w:t>
            </w:r>
          </w:p>
          <w:p w:rsidR="00FD0421" w:rsidRPr="001821F3" w:rsidRDefault="00FD0421" w:rsidP="00FD0421">
            <w:pPr>
              <w:widowControl w:val="0"/>
              <w:autoSpaceDE w:val="0"/>
              <w:autoSpaceDN w:val="0"/>
              <w:adjustRightInd w:val="0"/>
              <w:spacing w:before="56" w:after="0" w:line="240" w:lineRule="auto"/>
              <w:ind w:left="720"/>
              <w:contextualSpacing/>
              <w:rPr>
                <w:rFonts w:eastAsia="Calibri"/>
              </w:rPr>
            </w:pPr>
          </w:p>
          <w:p w:rsidR="00FD0421" w:rsidRPr="001821F3" w:rsidRDefault="00BC3E31" w:rsidP="003B40B2">
            <w:pPr>
              <w:numPr>
                <w:ilvl w:val="0"/>
                <w:numId w:val="63"/>
              </w:numPr>
              <w:spacing w:after="0" w:line="240" w:lineRule="auto"/>
              <w:contextualSpacing/>
              <w:rPr>
                <w:rFonts w:eastAsia="Calibri"/>
              </w:rPr>
            </w:pPr>
            <w:r>
              <w:rPr>
                <w:rFonts w:eastAsia="Calibri"/>
              </w:rPr>
              <w:t xml:space="preserve"> </w:t>
            </w:r>
            <w:r w:rsidR="00FD0421" w:rsidRPr="001821F3">
              <w:rPr>
                <w:rFonts w:eastAsia="Calibri"/>
              </w:rPr>
              <w:t xml:space="preserve">{ISAE 3000 §49L} Si le </w:t>
            </w:r>
            <w:r w:rsidR="00BF7C90">
              <w:rPr>
                <w:rFonts w:eastAsia="Calibri"/>
              </w:rPr>
              <w:t>professionnel</w:t>
            </w:r>
            <w:r w:rsidR="00FD0421" w:rsidRPr="001821F3">
              <w:rPr>
                <w:rFonts w:eastAsia="Calibri"/>
              </w:rPr>
              <w:t xml:space="preserve"> a connaissance d'un ou plusieurs</w:t>
            </w:r>
            <w:r>
              <w:rPr>
                <w:rFonts w:eastAsia="Calibri"/>
              </w:rPr>
              <w:t xml:space="preserve"> </w:t>
            </w:r>
            <w:r w:rsidR="00725963">
              <w:rPr>
                <w:rFonts w:eastAsia="Calibri"/>
              </w:rPr>
              <w:t>points</w:t>
            </w:r>
            <w:r>
              <w:rPr>
                <w:rFonts w:eastAsia="Calibri"/>
              </w:rPr>
              <w:t xml:space="preserve"> </w:t>
            </w:r>
            <w:r w:rsidR="00FD0421" w:rsidRPr="001821F3">
              <w:rPr>
                <w:rFonts w:eastAsia="Calibri"/>
              </w:rPr>
              <w:t>qui</w:t>
            </w:r>
            <w:r>
              <w:rPr>
                <w:rFonts w:eastAsia="Calibri"/>
              </w:rPr>
              <w:t xml:space="preserve"> </w:t>
            </w:r>
            <w:r w:rsidR="00FD0421" w:rsidRPr="001821F3">
              <w:rPr>
                <w:rFonts w:eastAsia="Calibri"/>
              </w:rPr>
              <w:t>le</w:t>
            </w:r>
            <w:r>
              <w:rPr>
                <w:rFonts w:eastAsia="Calibri"/>
              </w:rPr>
              <w:t xml:space="preserve"> </w:t>
            </w:r>
            <w:r w:rsidR="00FD0421" w:rsidRPr="001821F3">
              <w:rPr>
                <w:rFonts w:eastAsia="Calibri"/>
              </w:rPr>
              <w:t>portent</w:t>
            </w:r>
            <w:r>
              <w:rPr>
                <w:rFonts w:eastAsia="Calibri"/>
              </w:rPr>
              <w:t xml:space="preserve"> </w:t>
            </w:r>
            <w:r w:rsidR="00FD0421" w:rsidRPr="001821F3">
              <w:rPr>
                <w:rFonts w:eastAsia="Calibri"/>
              </w:rPr>
              <w:t>à croire</w:t>
            </w:r>
            <w:r>
              <w:rPr>
                <w:rFonts w:eastAsia="Calibri"/>
              </w:rPr>
              <w:t xml:space="preserve"> </w:t>
            </w:r>
            <w:r w:rsidR="00FD0421" w:rsidRPr="001821F3">
              <w:rPr>
                <w:rFonts w:eastAsia="Calibri"/>
              </w:rPr>
              <w:t>que l'</w:t>
            </w:r>
            <w:r w:rsidR="00725963">
              <w:rPr>
                <w:rFonts w:eastAsia="Calibri"/>
              </w:rPr>
              <w:t>information considérée</w:t>
            </w:r>
            <w:r>
              <w:rPr>
                <w:rFonts w:eastAsia="Calibri"/>
              </w:rPr>
              <w:t xml:space="preserve"> </w:t>
            </w:r>
            <w:r w:rsidR="00FD0421" w:rsidRPr="001821F3">
              <w:rPr>
                <w:rFonts w:eastAsia="Calibri"/>
              </w:rPr>
              <w:t>comporte</w:t>
            </w:r>
            <w:r>
              <w:rPr>
                <w:rFonts w:eastAsia="Calibri"/>
              </w:rPr>
              <w:t xml:space="preserve"> </w:t>
            </w:r>
            <w:r w:rsidR="00FD0421" w:rsidRPr="001821F3">
              <w:rPr>
                <w:rFonts w:eastAsia="Calibri"/>
              </w:rPr>
              <w:t>des anomalies significatives, il doit concevoir et mettre en œuvre</w:t>
            </w:r>
            <w:r>
              <w:rPr>
                <w:rFonts w:eastAsia="Calibri"/>
              </w:rPr>
              <w:t xml:space="preserve"> </w:t>
            </w:r>
            <w:r w:rsidR="00FD0421" w:rsidRPr="001821F3">
              <w:rPr>
                <w:rFonts w:eastAsia="Calibri"/>
              </w:rPr>
              <w:t>des</w:t>
            </w:r>
            <w:r>
              <w:rPr>
                <w:rFonts w:eastAsia="Calibri"/>
              </w:rPr>
              <w:t xml:space="preserve"> </w:t>
            </w:r>
            <w:r w:rsidR="00FD0421" w:rsidRPr="001821F3">
              <w:rPr>
                <w:rFonts w:eastAsia="Calibri"/>
              </w:rPr>
              <w:t>diligences</w:t>
            </w:r>
            <w:r>
              <w:rPr>
                <w:rFonts w:eastAsia="Calibri"/>
              </w:rPr>
              <w:t xml:space="preserve"> </w:t>
            </w:r>
            <w:r w:rsidR="00FD0421" w:rsidRPr="001821F3">
              <w:rPr>
                <w:rFonts w:eastAsia="Calibri"/>
              </w:rPr>
              <w:t>supplémentaires</w:t>
            </w:r>
            <w:r>
              <w:rPr>
                <w:rFonts w:eastAsia="Calibri"/>
              </w:rPr>
              <w:t xml:space="preserve"> </w:t>
            </w:r>
            <w:r w:rsidR="00FD0421" w:rsidRPr="001821F3">
              <w:rPr>
                <w:rFonts w:eastAsia="Calibri"/>
              </w:rPr>
              <w:t>afin</w:t>
            </w:r>
            <w:r>
              <w:rPr>
                <w:rFonts w:eastAsia="Calibri"/>
              </w:rPr>
              <w:t xml:space="preserve"> </w:t>
            </w:r>
            <w:r w:rsidR="00FD0421" w:rsidRPr="001821F3">
              <w:rPr>
                <w:rFonts w:eastAsia="Calibri"/>
              </w:rPr>
              <w:t xml:space="preserve">d'obtenir d'autres </w:t>
            </w:r>
            <w:r w:rsidR="00936BC8">
              <w:rPr>
                <w:rFonts w:eastAsia="Calibri"/>
              </w:rPr>
              <w:t>éléments probants</w:t>
            </w:r>
            <w:r>
              <w:rPr>
                <w:rFonts w:eastAsia="Calibri"/>
              </w:rPr>
              <w:t xml:space="preserve"> jusqu'à pouvoir: (Voir par</w:t>
            </w:r>
            <w:r w:rsidR="00725963">
              <w:rPr>
                <w:rFonts w:eastAsia="Calibri"/>
              </w:rPr>
              <w:t>. A112-A117</w:t>
            </w:r>
            <w:r w:rsidR="00FD0421" w:rsidRPr="001821F3">
              <w:rPr>
                <w:rFonts w:eastAsia="Calibri"/>
              </w:rPr>
              <w:t>)</w:t>
            </w:r>
          </w:p>
          <w:p w:rsidR="00FD0421" w:rsidRPr="001821F3" w:rsidRDefault="00FD0421" w:rsidP="00FD0421">
            <w:pPr>
              <w:spacing w:after="0" w:line="240" w:lineRule="auto"/>
              <w:ind w:left="426"/>
              <w:contextualSpacing/>
              <w:rPr>
                <w:rFonts w:eastAsia="Calibri"/>
              </w:rPr>
            </w:pPr>
          </w:p>
          <w:p w:rsidR="00FD0421" w:rsidRPr="001821F3" w:rsidRDefault="00FD0421" w:rsidP="00C64235">
            <w:pPr>
              <w:numPr>
                <w:ilvl w:val="0"/>
                <w:numId w:val="83"/>
              </w:numPr>
              <w:spacing w:after="0" w:line="240" w:lineRule="auto"/>
              <w:ind w:left="851"/>
              <w:contextualSpacing/>
              <w:rPr>
                <w:rFonts w:eastAsia="Calibri"/>
              </w:rPr>
            </w:pPr>
            <w:r w:rsidRPr="001821F3">
              <w:rPr>
                <w:rFonts w:eastAsia="Calibri"/>
              </w:rPr>
              <w:t>Conclure</w:t>
            </w:r>
            <w:r w:rsidR="00BC3E31">
              <w:rPr>
                <w:rFonts w:eastAsia="Calibri"/>
              </w:rPr>
              <w:t xml:space="preserve"> </w:t>
            </w:r>
            <w:r w:rsidRPr="001821F3">
              <w:rPr>
                <w:rFonts w:eastAsia="Calibri"/>
              </w:rPr>
              <w:t>que</w:t>
            </w:r>
            <w:r w:rsidR="00BC3E31">
              <w:rPr>
                <w:rFonts w:eastAsia="Calibri"/>
              </w:rPr>
              <w:t xml:space="preserve"> </w:t>
            </w:r>
            <w:r w:rsidR="00725963">
              <w:rPr>
                <w:rFonts w:eastAsia="Calibri"/>
              </w:rPr>
              <w:t xml:space="preserve">le point </w:t>
            </w:r>
            <w:r w:rsidRPr="001821F3">
              <w:rPr>
                <w:rFonts w:eastAsia="Calibri"/>
              </w:rPr>
              <w:t>en</w:t>
            </w:r>
            <w:r w:rsidR="00BC3E31">
              <w:rPr>
                <w:rFonts w:eastAsia="Calibri"/>
              </w:rPr>
              <w:t xml:space="preserve"> </w:t>
            </w:r>
            <w:r w:rsidRPr="001821F3">
              <w:rPr>
                <w:rFonts w:eastAsia="Calibri"/>
              </w:rPr>
              <w:t>question</w:t>
            </w:r>
            <w:r w:rsidR="00BC3E31">
              <w:rPr>
                <w:rFonts w:eastAsia="Calibri"/>
              </w:rPr>
              <w:t xml:space="preserve"> </w:t>
            </w:r>
            <w:r w:rsidRPr="001821F3">
              <w:rPr>
                <w:rFonts w:eastAsia="Calibri"/>
              </w:rPr>
              <w:t>n'est</w:t>
            </w:r>
            <w:r w:rsidR="00BC3E31">
              <w:rPr>
                <w:rFonts w:eastAsia="Calibri"/>
              </w:rPr>
              <w:t xml:space="preserve"> </w:t>
            </w:r>
            <w:r w:rsidRPr="001821F3">
              <w:rPr>
                <w:rFonts w:eastAsia="Calibri"/>
              </w:rPr>
              <w:t xml:space="preserve">pas susceptible d'entraîner d'anomalies significatives dans l'information sur un </w:t>
            </w:r>
            <w:r w:rsidR="00725963">
              <w:rPr>
                <w:rFonts w:eastAsia="Calibri"/>
              </w:rPr>
              <w:t>information considérée</w:t>
            </w:r>
            <w:r w:rsidRPr="001821F3">
              <w:rPr>
                <w:rFonts w:eastAsia="Calibri"/>
              </w:rPr>
              <w:t>, ou</w:t>
            </w:r>
          </w:p>
          <w:p w:rsidR="00FD0421" w:rsidRPr="001821F3" w:rsidRDefault="00FD0421" w:rsidP="00C64235">
            <w:pPr>
              <w:numPr>
                <w:ilvl w:val="0"/>
                <w:numId w:val="83"/>
              </w:numPr>
              <w:spacing w:after="0" w:line="240" w:lineRule="auto"/>
              <w:ind w:left="851"/>
              <w:contextualSpacing/>
              <w:rPr>
                <w:rFonts w:eastAsia="Calibri"/>
              </w:rPr>
            </w:pPr>
            <w:r w:rsidRPr="001821F3">
              <w:rPr>
                <w:rFonts w:eastAsia="Calibri"/>
              </w:rPr>
              <w:t>Déterminer</w:t>
            </w:r>
            <w:r w:rsidR="00BC3E31">
              <w:rPr>
                <w:rFonts w:eastAsia="Calibri"/>
              </w:rPr>
              <w:t xml:space="preserve"> </w:t>
            </w:r>
            <w:r w:rsidRPr="001821F3">
              <w:rPr>
                <w:rFonts w:eastAsia="Calibri"/>
              </w:rPr>
              <w:t>que</w:t>
            </w:r>
            <w:r w:rsidR="00BC3E31">
              <w:rPr>
                <w:rFonts w:eastAsia="Calibri"/>
              </w:rPr>
              <w:t xml:space="preserve"> </w:t>
            </w:r>
            <w:r w:rsidRPr="001821F3">
              <w:rPr>
                <w:rFonts w:eastAsia="Calibri"/>
              </w:rPr>
              <w:t>le/les</w:t>
            </w:r>
            <w:r w:rsidR="00BC3E31">
              <w:rPr>
                <w:rFonts w:eastAsia="Calibri"/>
              </w:rPr>
              <w:t xml:space="preserve"> </w:t>
            </w:r>
            <w:r w:rsidR="00725963">
              <w:rPr>
                <w:rFonts w:eastAsia="Calibri"/>
              </w:rPr>
              <w:t>points</w:t>
            </w:r>
            <w:r w:rsidR="00BC3E31">
              <w:rPr>
                <w:rFonts w:eastAsia="Calibri"/>
              </w:rPr>
              <w:t xml:space="preserve"> </w:t>
            </w:r>
            <w:r w:rsidRPr="001821F3">
              <w:rPr>
                <w:rFonts w:eastAsia="Calibri"/>
              </w:rPr>
              <w:t>en</w:t>
            </w:r>
            <w:r w:rsidR="00BC3E31">
              <w:rPr>
                <w:rFonts w:eastAsia="Calibri"/>
              </w:rPr>
              <w:t xml:space="preserve"> </w:t>
            </w:r>
            <w:r w:rsidRPr="001821F3">
              <w:rPr>
                <w:rFonts w:eastAsia="Calibri"/>
              </w:rPr>
              <w:t>question entraînent la présence d'anomalies significatives dans l'</w:t>
            </w:r>
            <w:r w:rsidR="00725963">
              <w:rPr>
                <w:rFonts w:eastAsia="Calibri"/>
              </w:rPr>
              <w:t>information considérée</w:t>
            </w:r>
            <w:r w:rsidRPr="001821F3">
              <w:rPr>
                <w:rFonts w:eastAsia="Calibri"/>
              </w:rPr>
              <w:t>.</w:t>
            </w:r>
          </w:p>
          <w:p w:rsidR="00FD0421" w:rsidRPr="001821F3" w:rsidRDefault="00FD0421" w:rsidP="00FD0421">
            <w:pPr>
              <w:spacing w:after="0" w:line="240" w:lineRule="auto"/>
              <w:rPr>
                <w:rFonts w:eastAsia="Calibri"/>
                <w:i/>
              </w:rPr>
            </w:pPr>
          </w:p>
          <w:p w:rsidR="00FD0421" w:rsidRPr="001821F3" w:rsidRDefault="00FD0421" w:rsidP="00FD0421">
            <w:pPr>
              <w:spacing w:after="0" w:line="240" w:lineRule="auto"/>
              <w:rPr>
                <w:rFonts w:eastAsia="Calibri"/>
                <w:b/>
                <w:i/>
              </w:rPr>
            </w:pPr>
            <w:r w:rsidRPr="001821F3">
              <w:rPr>
                <w:rFonts w:eastAsia="Calibri"/>
                <w:b/>
                <w:i/>
              </w:rPr>
              <w:t xml:space="preserve">Assurance raisonnable </w:t>
            </w:r>
          </w:p>
          <w:p w:rsidR="00FD0421" w:rsidRPr="001821F3" w:rsidRDefault="00FD0421" w:rsidP="00FD0421">
            <w:pPr>
              <w:spacing w:after="0" w:line="240" w:lineRule="auto"/>
              <w:rPr>
                <w:rFonts w:eastAsia="Calibri"/>
                <w:i/>
              </w:rPr>
            </w:pPr>
          </w:p>
          <w:p w:rsidR="00FD0421" w:rsidRPr="001821F3" w:rsidRDefault="00725963" w:rsidP="003B40B2">
            <w:pPr>
              <w:numPr>
                <w:ilvl w:val="0"/>
                <w:numId w:val="63"/>
              </w:numPr>
              <w:spacing w:after="0" w:line="240" w:lineRule="auto"/>
              <w:contextualSpacing/>
              <w:rPr>
                <w:rFonts w:eastAsia="Calibri"/>
              </w:rPr>
            </w:pPr>
            <w:r>
              <w:rPr>
                <w:rFonts w:eastAsia="Calibri"/>
              </w:rPr>
              <w:t>{ISAE 3000 §48</w:t>
            </w:r>
            <w:r w:rsidR="00FD0421" w:rsidRPr="001821F3">
              <w:rPr>
                <w:rFonts w:eastAsia="Calibri"/>
              </w:rPr>
              <w:t>R} Sur</w:t>
            </w:r>
            <w:r w:rsidR="00BC3E31">
              <w:rPr>
                <w:rFonts w:eastAsia="Calibri"/>
              </w:rPr>
              <w:t xml:space="preserve"> </w:t>
            </w:r>
            <w:r w:rsidR="00FD0421" w:rsidRPr="001821F3">
              <w:rPr>
                <w:rFonts w:eastAsia="Calibri"/>
              </w:rPr>
              <w:t>la</w:t>
            </w:r>
            <w:r w:rsidR="00BC3E31">
              <w:rPr>
                <w:rFonts w:eastAsia="Calibri"/>
              </w:rPr>
              <w:t xml:space="preserve"> </w:t>
            </w:r>
            <w:r w:rsidR="00FD0421" w:rsidRPr="001821F3">
              <w:rPr>
                <w:rFonts w:eastAsia="Calibri"/>
              </w:rPr>
              <w:t>base</w:t>
            </w:r>
            <w:r w:rsidR="00BC3E31">
              <w:rPr>
                <w:rFonts w:eastAsia="Calibri"/>
              </w:rPr>
              <w:t xml:space="preserve"> </w:t>
            </w:r>
            <w:r w:rsidR="00FD0421" w:rsidRPr="001821F3">
              <w:rPr>
                <w:rFonts w:eastAsia="Calibri"/>
              </w:rPr>
              <w:t>de</w:t>
            </w:r>
            <w:r w:rsidR="00BC3E31">
              <w:rPr>
                <w:rFonts w:eastAsia="Calibri"/>
              </w:rPr>
              <w:t xml:space="preserve"> </w:t>
            </w:r>
            <w:r w:rsidR="00FD0421" w:rsidRPr="001821F3">
              <w:rPr>
                <w:rFonts w:eastAsia="Calibri"/>
              </w:rPr>
              <w:t>sa</w:t>
            </w:r>
            <w:r w:rsidR="00BC3E31">
              <w:rPr>
                <w:rFonts w:eastAsia="Calibri"/>
              </w:rPr>
              <w:t xml:space="preserve"> </w:t>
            </w:r>
            <w:r>
              <w:rPr>
                <w:rFonts w:eastAsia="Calibri"/>
              </w:rPr>
              <w:t>prise de connaissance</w:t>
            </w:r>
            <w:r w:rsidR="00BC3E31">
              <w:rPr>
                <w:rFonts w:eastAsia="Calibri"/>
              </w:rPr>
              <w:t xml:space="preserve"> </w:t>
            </w:r>
            <w:r w:rsidR="00FD0421" w:rsidRPr="001821F3">
              <w:rPr>
                <w:rFonts w:eastAsia="Calibri"/>
              </w:rPr>
              <w:t xml:space="preserve">(voir paragraphe 45R), le </w:t>
            </w:r>
            <w:r w:rsidR="00BF7C90">
              <w:rPr>
                <w:rFonts w:eastAsia="Calibri"/>
              </w:rPr>
              <w:t>professionnel</w:t>
            </w:r>
            <w:r w:rsidR="00FD0421" w:rsidRPr="001821F3">
              <w:rPr>
                <w:rFonts w:eastAsia="Calibri"/>
              </w:rPr>
              <w:t xml:space="preserve"> doit : (</w:t>
            </w:r>
            <w:r w:rsidR="00FD0421">
              <w:rPr>
                <w:rFonts w:eastAsia="Calibri"/>
              </w:rPr>
              <w:t>Voir par</w:t>
            </w:r>
            <w:r>
              <w:rPr>
                <w:rFonts w:eastAsia="Calibri"/>
              </w:rPr>
              <w:t>. A108-A110</w:t>
            </w:r>
            <w:r w:rsidR="00FD0421" w:rsidRPr="001821F3">
              <w:rPr>
                <w:rFonts w:eastAsia="Calibri"/>
              </w:rPr>
              <w:t>)</w:t>
            </w:r>
          </w:p>
          <w:p w:rsidR="00FD0421" w:rsidRPr="001821F3" w:rsidRDefault="00FD0421" w:rsidP="00FD0421">
            <w:pPr>
              <w:spacing w:after="0" w:line="240" w:lineRule="auto"/>
              <w:rPr>
                <w:rFonts w:eastAsia="Calibri"/>
                <w:b/>
              </w:rPr>
            </w:pPr>
          </w:p>
          <w:p w:rsidR="00FD0421" w:rsidRPr="001821F3" w:rsidRDefault="00FD0421" w:rsidP="00C64235">
            <w:pPr>
              <w:numPr>
                <w:ilvl w:val="0"/>
                <w:numId w:val="84"/>
              </w:numPr>
              <w:spacing w:after="0" w:line="240" w:lineRule="auto"/>
              <w:ind w:left="851"/>
              <w:contextualSpacing/>
              <w:rPr>
                <w:rFonts w:eastAsia="Calibri"/>
              </w:rPr>
            </w:pPr>
            <w:r w:rsidRPr="001821F3">
              <w:rPr>
                <w:rFonts w:eastAsia="Calibri"/>
              </w:rPr>
              <w:t>Identifier et évaluer les risques d'anomalie significative</w:t>
            </w:r>
            <w:r w:rsidR="00BC3E31">
              <w:rPr>
                <w:rFonts w:eastAsia="Calibri"/>
              </w:rPr>
              <w:t xml:space="preserve"> </w:t>
            </w:r>
            <w:r w:rsidRPr="001821F3">
              <w:rPr>
                <w:rFonts w:eastAsia="Calibri"/>
              </w:rPr>
              <w:t>dans</w:t>
            </w:r>
            <w:r w:rsidR="00BC3E31">
              <w:rPr>
                <w:rFonts w:eastAsia="Calibri"/>
              </w:rPr>
              <w:t xml:space="preserve"> </w:t>
            </w:r>
            <w:r w:rsidRPr="001821F3">
              <w:rPr>
                <w:rFonts w:eastAsia="Calibri"/>
              </w:rPr>
              <w:t>l'</w:t>
            </w:r>
            <w:r w:rsidR="00725963">
              <w:rPr>
                <w:rFonts w:eastAsia="Calibri"/>
              </w:rPr>
              <w:t>information considérée</w:t>
            </w:r>
            <w:r w:rsidRPr="001821F3">
              <w:rPr>
                <w:rFonts w:eastAsia="Calibri"/>
              </w:rPr>
              <w:t xml:space="preserve"> ; et</w:t>
            </w:r>
          </w:p>
          <w:p w:rsidR="00FD0421" w:rsidRPr="001821F3" w:rsidRDefault="00FD0421" w:rsidP="00C64235">
            <w:pPr>
              <w:numPr>
                <w:ilvl w:val="0"/>
                <w:numId w:val="84"/>
              </w:numPr>
              <w:spacing w:after="0" w:line="240" w:lineRule="auto"/>
              <w:ind w:left="851"/>
              <w:contextualSpacing/>
              <w:rPr>
                <w:rFonts w:eastAsia="Calibri"/>
              </w:rPr>
            </w:pPr>
            <w:r w:rsidRPr="001821F3">
              <w:rPr>
                <w:rFonts w:eastAsia="Calibri"/>
              </w:rPr>
              <w:t>Concevoir et effectuer les diligences permettant de répondre aux risques évalués et obtenir une assurance</w:t>
            </w:r>
            <w:r w:rsidR="00BC3E31">
              <w:rPr>
                <w:rFonts w:eastAsia="Calibri"/>
              </w:rPr>
              <w:t xml:space="preserve"> </w:t>
            </w:r>
            <w:r w:rsidRPr="001821F3">
              <w:rPr>
                <w:rFonts w:eastAsia="Calibri"/>
              </w:rPr>
              <w:t>raisonnable</w:t>
            </w:r>
            <w:r w:rsidR="00BC3E31">
              <w:rPr>
                <w:rFonts w:eastAsia="Calibri"/>
              </w:rPr>
              <w:t xml:space="preserve"> </w:t>
            </w:r>
            <w:r w:rsidRPr="001821F3">
              <w:rPr>
                <w:rFonts w:eastAsia="Calibri"/>
              </w:rPr>
              <w:t>afin</w:t>
            </w:r>
            <w:r w:rsidR="00BC3E31">
              <w:rPr>
                <w:rFonts w:eastAsia="Calibri"/>
              </w:rPr>
              <w:t xml:space="preserve"> </w:t>
            </w:r>
            <w:r w:rsidRPr="001821F3">
              <w:rPr>
                <w:rFonts w:eastAsia="Calibri"/>
              </w:rPr>
              <w:t>d'appuyer</w:t>
            </w:r>
            <w:r w:rsidR="00BC3E31">
              <w:rPr>
                <w:rFonts w:eastAsia="Calibri"/>
              </w:rPr>
              <w:t xml:space="preserve"> </w:t>
            </w:r>
            <w:r w:rsidRPr="001821F3">
              <w:rPr>
                <w:rFonts w:eastAsia="Calibri"/>
              </w:rPr>
              <w:t>sa conclusion. Outre toutes les autres diligences effectuées sur l'</w:t>
            </w:r>
            <w:r w:rsidR="00725963">
              <w:rPr>
                <w:rFonts w:eastAsia="Calibri"/>
              </w:rPr>
              <w:t>information considérée</w:t>
            </w:r>
            <w:r w:rsidRPr="001821F3">
              <w:rPr>
                <w:rFonts w:eastAsia="Calibri"/>
              </w:rPr>
              <w:t xml:space="preserve"> qui sont appropriées au vu des circonstances de la mission, les diligences mises en œuvre par le </w:t>
            </w:r>
            <w:r w:rsidR="00BF7C90">
              <w:rPr>
                <w:rFonts w:eastAsia="Calibri"/>
              </w:rPr>
              <w:t>professionnel</w:t>
            </w:r>
            <w:r w:rsidRPr="001821F3">
              <w:rPr>
                <w:rFonts w:eastAsia="Calibri"/>
              </w:rPr>
              <w:t xml:space="preserve"> doivent inclure des </w:t>
            </w:r>
            <w:r w:rsidR="00936BC8">
              <w:rPr>
                <w:rFonts w:eastAsia="Calibri"/>
              </w:rPr>
              <w:t>éléments probants</w:t>
            </w:r>
            <w:r w:rsidRPr="001821F3">
              <w:rPr>
                <w:rFonts w:eastAsia="Calibri"/>
              </w:rPr>
              <w:t xml:space="preserve"> suffisants</w:t>
            </w:r>
            <w:r w:rsidR="00BC3E31">
              <w:rPr>
                <w:rFonts w:eastAsia="Calibri"/>
              </w:rPr>
              <w:t xml:space="preserve"> et appropriés sur l'efficacité </w:t>
            </w:r>
            <w:r w:rsidRPr="001821F3">
              <w:rPr>
                <w:rFonts w:eastAsia="Calibri"/>
              </w:rPr>
              <w:t>opérationnelle des</w:t>
            </w:r>
            <w:r w:rsidR="00BC3E31">
              <w:rPr>
                <w:rFonts w:eastAsia="Calibri"/>
              </w:rPr>
              <w:t xml:space="preserve"> </w:t>
            </w:r>
            <w:r w:rsidRPr="001821F3">
              <w:rPr>
                <w:rFonts w:eastAsia="Calibri"/>
              </w:rPr>
              <w:t>contrôles pertinents sur l'</w:t>
            </w:r>
            <w:r w:rsidR="00725963">
              <w:rPr>
                <w:rFonts w:eastAsia="Calibri"/>
              </w:rPr>
              <w:t>information considérée</w:t>
            </w:r>
            <w:r w:rsidRPr="001821F3">
              <w:rPr>
                <w:rFonts w:eastAsia="Calibri"/>
              </w:rPr>
              <w:t xml:space="preserve"> lorsque :</w:t>
            </w:r>
          </w:p>
          <w:p w:rsidR="00FD0421" w:rsidRPr="001821F3" w:rsidRDefault="00FD0421" w:rsidP="00FD0421">
            <w:pPr>
              <w:spacing w:after="0" w:line="240" w:lineRule="auto"/>
              <w:ind w:left="851"/>
              <w:contextualSpacing/>
              <w:rPr>
                <w:rFonts w:eastAsia="Calibri"/>
              </w:rPr>
            </w:pPr>
          </w:p>
          <w:p w:rsidR="00FD0421" w:rsidRPr="001821F3" w:rsidRDefault="00FD0421" w:rsidP="00C64235">
            <w:pPr>
              <w:numPr>
                <w:ilvl w:val="0"/>
                <w:numId w:val="85"/>
              </w:numPr>
              <w:spacing w:after="0" w:line="240" w:lineRule="auto"/>
              <w:ind w:left="1276"/>
              <w:contextualSpacing/>
              <w:rPr>
                <w:rFonts w:eastAsia="Calibri"/>
              </w:rPr>
            </w:pPr>
            <w:r w:rsidRPr="001821F3">
              <w:rPr>
                <w:rFonts w:eastAsia="Calibri"/>
              </w:rPr>
              <w:tab/>
              <w:t>L'évaluation par</w:t>
            </w:r>
            <w:r w:rsidR="00BC3E31">
              <w:rPr>
                <w:rFonts w:eastAsia="Calibri"/>
              </w:rPr>
              <w:t xml:space="preserve"> </w:t>
            </w:r>
            <w:r w:rsidRPr="001821F3">
              <w:rPr>
                <w:rFonts w:eastAsia="Calibri"/>
              </w:rPr>
              <w:t>le</w:t>
            </w:r>
            <w:r w:rsidR="00BC3E31">
              <w:rPr>
                <w:rFonts w:eastAsia="Calibri"/>
              </w:rPr>
              <w:t xml:space="preserve"> </w:t>
            </w:r>
            <w:r w:rsidR="00BF7C90">
              <w:rPr>
                <w:rFonts w:eastAsia="Calibri"/>
              </w:rPr>
              <w:t>professionnel</w:t>
            </w:r>
            <w:r w:rsidRPr="001821F3">
              <w:rPr>
                <w:rFonts w:eastAsia="Calibri"/>
              </w:rPr>
              <w:t xml:space="preserve"> des</w:t>
            </w:r>
            <w:r w:rsidR="00BC3E31">
              <w:rPr>
                <w:rFonts w:eastAsia="Calibri"/>
              </w:rPr>
              <w:t xml:space="preserve"> </w:t>
            </w:r>
            <w:r w:rsidRPr="001821F3">
              <w:rPr>
                <w:rFonts w:eastAsia="Calibri"/>
              </w:rPr>
              <w:t>risques d'anomalie significative</w:t>
            </w:r>
            <w:r w:rsidR="00BC3E31">
              <w:rPr>
                <w:rFonts w:eastAsia="Calibri"/>
              </w:rPr>
              <w:t xml:space="preserve"> </w:t>
            </w:r>
            <w:r w:rsidRPr="001821F3">
              <w:rPr>
                <w:rFonts w:eastAsia="Calibri"/>
              </w:rPr>
              <w:t>repose</w:t>
            </w:r>
            <w:r w:rsidR="00BC3E31">
              <w:rPr>
                <w:rFonts w:eastAsia="Calibri"/>
              </w:rPr>
              <w:t xml:space="preserve"> </w:t>
            </w:r>
            <w:r w:rsidRPr="001821F3">
              <w:rPr>
                <w:rFonts w:eastAsia="Calibri"/>
              </w:rPr>
              <w:t>sur l'attente</w:t>
            </w:r>
            <w:r w:rsidR="00BC3E31">
              <w:rPr>
                <w:rFonts w:eastAsia="Calibri"/>
              </w:rPr>
              <w:t xml:space="preserve"> </w:t>
            </w:r>
            <w:r w:rsidRPr="001821F3">
              <w:rPr>
                <w:rFonts w:eastAsia="Calibri"/>
              </w:rPr>
              <w:t xml:space="preserve">d'un fonctionnement efficace des contrôles, ou lorsque </w:t>
            </w:r>
          </w:p>
          <w:p w:rsidR="00FD0421" w:rsidRPr="001821F3" w:rsidRDefault="00FD0421" w:rsidP="00C64235">
            <w:pPr>
              <w:numPr>
                <w:ilvl w:val="0"/>
                <w:numId w:val="85"/>
              </w:numPr>
              <w:spacing w:after="0" w:line="240" w:lineRule="auto"/>
              <w:ind w:left="1276"/>
              <w:contextualSpacing/>
              <w:rPr>
                <w:rFonts w:eastAsia="Calibri"/>
              </w:rPr>
            </w:pPr>
            <w:r w:rsidRPr="001821F3">
              <w:rPr>
                <w:rFonts w:eastAsia="Calibri"/>
              </w:rPr>
              <w:lastRenderedPageBreak/>
              <w:tab/>
              <w:t>Les</w:t>
            </w:r>
            <w:r w:rsidR="00BC3E31">
              <w:rPr>
                <w:rFonts w:eastAsia="Calibri"/>
              </w:rPr>
              <w:t xml:space="preserve"> </w:t>
            </w:r>
            <w:r w:rsidRPr="001821F3">
              <w:rPr>
                <w:rFonts w:eastAsia="Calibri"/>
              </w:rPr>
              <w:t>diligences</w:t>
            </w:r>
            <w:r w:rsidR="00BC3E31">
              <w:rPr>
                <w:rFonts w:eastAsia="Calibri"/>
              </w:rPr>
              <w:t xml:space="preserve"> </w:t>
            </w:r>
            <w:r w:rsidRPr="001821F3">
              <w:rPr>
                <w:rFonts w:eastAsia="Calibri"/>
              </w:rPr>
              <w:t>autres que</w:t>
            </w:r>
            <w:r w:rsidR="00BC3E31">
              <w:rPr>
                <w:rFonts w:eastAsia="Calibri"/>
              </w:rPr>
              <w:t xml:space="preserve"> </w:t>
            </w:r>
            <w:r w:rsidRPr="001821F3">
              <w:rPr>
                <w:rFonts w:eastAsia="Calibri"/>
              </w:rPr>
              <w:t>le</w:t>
            </w:r>
            <w:r w:rsidR="00BC3E31">
              <w:rPr>
                <w:rFonts w:eastAsia="Calibri"/>
              </w:rPr>
              <w:t xml:space="preserve"> </w:t>
            </w:r>
            <w:r w:rsidRPr="001821F3">
              <w:rPr>
                <w:rFonts w:eastAsia="Calibri"/>
              </w:rPr>
              <w:t>test des contrôles ne</w:t>
            </w:r>
            <w:r w:rsidR="00BC3E31">
              <w:rPr>
                <w:rFonts w:eastAsia="Calibri"/>
              </w:rPr>
              <w:t xml:space="preserve"> </w:t>
            </w:r>
            <w:r w:rsidRPr="001821F3">
              <w:rPr>
                <w:rFonts w:eastAsia="Calibri"/>
              </w:rPr>
              <w:t>peuvent</w:t>
            </w:r>
            <w:r w:rsidR="00BC3E31">
              <w:rPr>
                <w:rFonts w:eastAsia="Calibri"/>
              </w:rPr>
              <w:t xml:space="preserve"> </w:t>
            </w:r>
            <w:r w:rsidRPr="001821F3">
              <w:rPr>
                <w:rFonts w:eastAsia="Calibri"/>
              </w:rPr>
              <w:t>à</w:t>
            </w:r>
            <w:r w:rsidR="00BC3E31">
              <w:rPr>
                <w:rFonts w:eastAsia="Calibri"/>
              </w:rPr>
              <w:t xml:space="preserve"> </w:t>
            </w:r>
            <w:r w:rsidRPr="001821F3">
              <w:rPr>
                <w:rFonts w:eastAsia="Calibri"/>
              </w:rPr>
              <w:t xml:space="preserve">elles seules constituer des </w:t>
            </w:r>
            <w:r w:rsidR="00936BC8">
              <w:rPr>
                <w:rFonts w:eastAsia="Calibri"/>
              </w:rPr>
              <w:t>éléments probants</w:t>
            </w:r>
            <w:r w:rsidRPr="001821F3">
              <w:rPr>
                <w:rFonts w:eastAsia="Calibri"/>
              </w:rPr>
              <w:t xml:space="preserve"> suffisants.</w:t>
            </w:r>
          </w:p>
          <w:p w:rsidR="00FD0421" w:rsidRPr="001821F3" w:rsidRDefault="00FD0421" w:rsidP="00FD0421">
            <w:pPr>
              <w:spacing w:after="0" w:line="240" w:lineRule="auto"/>
              <w:ind w:left="720"/>
              <w:contextualSpacing/>
              <w:rPr>
                <w:rFonts w:eastAsia="Calibri"/>
              </w:rPr>
            </w:pPr>
          </w:p>
          <w:p w:rsidR="00FD0421" w:rsidRPr="001821F3" w:rsidRDefault="00FD0421" w:rsidP="00FD0421">
            <w:pPr>
              <w:widowControl w:val="0"/>
              <w:autoSpaceDE w:val="0"/>
              <w:autoSpaceDN w:val="0"/>
              <w:adjustRightInd w:val="0"/>
              <w:spacing w:before="42" w:after="0" w:line="223" w:lineRule="exact"/>
              <w:ind w:left="112"/>
              <w:rPr>
                <w:color w:val="000000"/>
                <w:spacing w:val="2"/>
                <w:szCs w:val="18"/>
              </w:rPr>
            </w:pPr>
            <w:r w:rsidRPr="001821F3">
              <w:rPr>
                <w:color w:val="000000"/>
                <w:spacing w:val="2"/>
                <w:szCs w:val="18"/>
              </w:rPr>
              <w:t>Révision de l'évaluation des risques lors d'une mission d'assurance raisonnable</w:t>
            </w:r>
          </w:p>
          <w:p w:rsidR="00FD0421" w:rsidRPr="001821F3" w:rsidRDefault="00FD0421" w:rsidP="00FD0421">
            <w:pPr>
              <w:widowControl w:val="0"/>
              <w:autoSpaceDE w:val="0"/>
              <w:autoSpaceDN w:val="0"/>
              <w:adjustRightInd w:val="0"/>
              <w:spacing w:before="42" w:after="0" w:line="223" w:lineRule="exact"/>
              <w:ind w:left="112"/>
              <w:rPr>
                <w:color w:val="000000"/>
                <w:spacing w:val="2"/>
                <w:szCs w:val="18"/>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{ISAE 3000 §47R}</w:t>
            </w:r>
            <w:r w:rsidR="00BC3E31">
              <w:rPr>
                <w:rFonts w:eastAsia="Calibri"/>
              </w:rPr>
              <w:t xml:space="preserve"> </w:t>
            </w:r>
            <w:r w:rsidRPr="001821F3">
              <w:rPr>
                <w:rFonts w:eastAsia="Calibri"/>
              </w:rPr>
              <w:t>L'évaluation des risques d'anomalies significatives dans l'</w:t>
            </w:r>
            <w:r w:rsidR="00725963">
              <w:rPr>
                <w:rFonts w:eastAsia="Calibri"/>
              </w:rPr>
              <w:t>information considérée</w:t>
            </w:r>
            <w:r w:rsidRPr="001821F3">
              <w:rPr>
                <w:rFonts w:eastAsia="Calibri"/>
              </w:rPr>
              <w:t xml:space="preserve"> à laquelle procède</w:t>
            </w:r>
            <w:r w:rsidR="00BC3E31">
              <w:rPr>
                <w:rFonts w:eastAsia="Calibri"/>
              </w:rPr>
              <w:t xml:space="preserve"> </w:t>
            </w:r>
            <w:r w:rsidRPr="001821F3">
              <w:rPr>
                <w:rFonts w:eastAsia="Calibri"/>
              </w:rPr>
              <w:t>le</w:t>
            </w:r>
            <w:r w:rsidR="00BC3E31">
              <w:rPr>
                <w:rFonts w:eastAsia="Calibri"/>
              </w:rPr>
              <w:t xml:space="preserve"> </w:t>
            </w:r>
            <w:r w:rsidR="00BF7C90">
              <w:rPr>
                <w:rFonts w:eastAsia="Calibri"/>
              </w:rPr>
              <w:t>professionnel</w:t>
            </w:r>
            <w:r w:rsidR="00BC3E31">
              <w:rPr>
                <w:rFonts w:eastAsia="Calibri"/>
              </w:rPr>
              <w:t xml:space="preserve"> </w:t>
            </w:r>
            <w:r w:rsidRPr="001821F3">
              <w:rPr>
                <w:rFonts w:eastAsia="Calibri"/>
              </w:rPr>
              <w:t>peut</w:t>
            </w:r>
            <w:r w:rsidR="00BC3E31">
              <w:rPr>
                <w:rFonts w:eastAsia="Calibri"/>
              </w:rPr>
              <w:t xml:space="preserve"> </w:t>
            </w:r>
            <w:r w:rsidRPr="001821F3">
              <w:rPr>
                <w:rFonts w:eastAsia="Calibri"/>
              </w:rPr>
              <w:t xml:space="preserve">être modifiée au cours de la mission à mesure que de nouveaux </w:t>
            </w:r>
            <w:r w:rsidR="00936BC8">
              <w:rPr>
                <w:rFonts w:eastAsia="Calibri"/>
              </w:rPr>
              <w:t>éléments probants</w:t>
            </w:r>
            <w:r w:rsidRPr="001821F3">
              <w:rPr>
                <w:rFonts w:eastAsia="Calibri"/>
              </w:rPr>
              <w:t xml:space="preserve"> sont obtenus. Dans les cas où le </w:t>
            </w:r>
            <w:r w:rsidR="00BF7C90">
              <w:rPr>
                <w:rFonts w:eastAsia="Calibri"/>
              </w:rPr>
              <w:t>professionnel</w:t>
            </w:r>
            <w:r w:rsidRPr="001821F3">
              <w:rPr>
                <w:rFonts w:eastAsia="Calibri"/>
              </w:rPr>
              <w:t xml:space="preserve"> obtient des </w:t>
            </w:r>
            <w:r w:rsidR="00936BC8">
              <w:rPr>
                <w:rFonts w:eastAsia="Calibri"/>
              </w:rPr>
              <w:t>éléments probants</w:t>
            </w:r>
            <w:r w:rsidR="00BC3E31">
              <w:rPr>
                <w:rFonts w:eastAsia="Calibri"/>
              </w:rPr>
              <w:t xml:space="preserve"> </w:t>
            </w:r>
            <w:r w:rsidRPr="001821F3">
              <w:rPr>
                <w:rFonts w:eastAsia="Calibri"/>
              </w:rPr>
              <w:t>incohérents</w:t>
            </w:r>
            <w:r w:rsidR="00BC3E31">
              <w:rPr>
                <w:rFonts w:eastAsia="Calibri"/>
              </w:rPr>
              <w:t xml:space="preserve"> </w:t>
            </w:r>
            <w:r w:rsidRPr="001821F3">
              <w:rPr>
                <w:rFonts w:eastAsia="Calibri"/>
              </w:rPr>
              <w:t>avec</w:t>
            </w:r>
            <w:r w:rsidR="00BC3E31">
              <w:rPr>
                <w:rFonts w:eastAsia="Calibri"/>
              </w:rPr>
              <w:t xml:space="preserve"> </w:t>
            </w:r>
            <w:r w:rsidRPr="001821F3">
              <w:rPr>
                <w:rFonts w:eastAsia="Calibri"/>
              </w:rPr>
              <w:t>ceux</w:t>
            </w:r>
            <w:r w:rsidR="00BC3E31">
              <w:rPr>
                <w:rFonts w:eastAsia="Calibri"/>
              </w:rPr>
              <w:t xml:space="preserve"> </w:t>
            </w:r>
            <w:r w:rsidRPr="001821F3">
              <w:rPr>
                <w:rFonts w:eastAsia="Calibri"/>
              </w:rPr>
              <w:t xml:space="preserve">sur lesquels il avait fondé son évaluation initiale du risque d'anomalie significative, le </w:t>
            </w:r>
            <w:r w:rsidR="00BF7C90">
              <w:rPr>
                <w:rFonts w:eastAsia="Calibri"/>
              </w:rPr>
              <w:t>professionnel</w:t>
            </w:r>
            <w:r w:rsidR="00BC3E31">
              <w:rPr>
                <w:rFonts w:eastAsia="Calibri"/>
              </w:rPr>
              <w:t xml:space="preserve"> </w:t>
            </w:r>
            <w:r w:rsidRPr="001821F3">
              <w:rPr>
                <w:rFonts w:eastAsia="Calibri"/>
              </w:rPr>
              <w:t>doit</w:t>
            </w:r>
            <w:r w:rsidR="00BC3E31">
              <w:rPr>
                <w:rFonts w:eastAsia="Calibri"/>
              </w:rPr>
              <w:t xml:space="preserve"> </w:t>
            </w:r>
            <w:r w:rsidRPr="001821F3">
              <w:rPr>
                <w:rFonts w:eastAsia="Calibri"/>
              </w:rPr>
              <w:t>revoir</w:t>
            </w:r>
            <w:r w:rsidR="00BC3E31">
              <w:rPr>
                <w:rFonts w:eastAsia="Calibri"/>
              </w:rPr>
              <w:t xml:space="preserve"> </w:t>
            </w:r>
            <w:r w:rsidRPr="001821F3">
              <w:rPr>
                <w:rFonts w:eastAsia="Calibri"/>
              </w:rPr>
              <w:t>l'évaluation</w:t>
            </w:r>
            <w:r w:rsidR="00BC3E31">
              <w:rPr>
                <w:rFonts w:eastAsia="Calibri"/>
              </w:rPr>
              <w:t xml:space="preserve"> </w:t>
            </w:r>
            <w:r w:rsidRPr="001821F3">
              <w:rPr>
                <w:rFonts w:eastAsia="Calibri"/>
              </w:rPr>
              <w:t>et</w:t>
            </w:r>
            <w:r w:rsidR="00BC3E31">
              <w:rPr>
                <w:rFonts w:eastAsia="Calibri"/>
              </w:rPr>
              <w:t xml:space="preserve"> </w:t>
            </w:r>
            <w:r w:rsidRPr="001821F3">
              <w:rPr>
                <w:rFonts w:eastAsia="Calibri"/>
              </w:rPr>
              <w:t>modifier</w:t>
            </w:r>
            <w:r w:rsidR="00BC3E31">
              <w:rPr>
                <w:rFonts w:eastAsia="Calibri"/>
              </w:rPr>
              <w:t xml:space="preserve"> </w:t>
            </w:r>
            <w:r w:rsidRPr="001821F3">
              <w:rPr>
                <w:rFonts w:eastAsia="Calibri"/>
              </w:rPr>
              <w:t>en conséquence les diligences prévues. (Réf</w:t>
            </w:r>
            <w:r w:rsidR="00BC3E31">
              <w:rPr>
                <w:rFonts w:eastAsia="Calibri"/>
              </w:rPr>
              <w:t xml:space="preserve"> </w:t>
            </w:r>
            <w:r w:rsidR="00725963">
              <w:rPr>
                <w:rFonts w:eastAsia="Calibri"/>
              </w:rPr>
              <w:t>: Para. A112</w:t>
            </w:r>
            <w:r w:rsidRPr="001821F3">
              <w:rPr>
                <w:rFonts w:eastAsia="Calibri"/>
              </w:rPr>
              <w:t>)</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3B40B2">
            <w:pPr>
              <w:widowControl w:val="0"/>
              <w:numPr>
                <w:ilvl w:val="0"/>
                <w:numId w:val="63"/>
              </w:numPr>
              <w:autoSpaceDE w:val="0"/>
              <w:autoSpaceDN w:val="0"/>
              <w:adjustRightInd w:val="0"/>
              <w:spacing w:before="62" w:after="0" w:line="218" w:lineRule="exact"/>
              <w:ind w:hanging="284"/>
              <w:contextualSpacing/>
              <w:rPr>
                <w:rFonts w:eastAsia="Calibri"/>
                <w:color w:val="000000"/>
                <w:spacing w:val="2"/>
                <w:szCs w:val="18"/>
              </w:rPr>
            </w:pPr>
            <w:r w:rsidRPr="001821F3">
              <w:rPr>
                <w:rFonts w:eastAsia="Calibri"/>
              </w:rPr>
              <w:t xml:space="preserve">{ISAE 3000 §50} </w:t>
            </w:r>
            <w:r w:rsidRPr="001821F3">
              <w:rPr>
                <w:rFonts w:eastAsia="Calibri"/>
                <w:color w:val="000000"/>
                <w:spacing w:val="2"/>
                <w:szCs w:val="18"/>
              </w:rPr>
              <w:t xml:space="preserve">Lorsqu'il conçoit et effectue les diligences, le </w:t>
            </w:r>
            <w:r w:rsidR="00BF7C90">
              <w:rPr>
                <w:rFonts w:eastAsia="Calibri"/>
                <w:color w:val="000000"/>
                <w:spacing w:val="2"/>
                <w:szCs w:val="18"/>
              </w:rPr>
              <w:t>professionnel</w:t>
            </w:r>
            <w:r w:rsidRPr="001821F3">
              <w:rPr>
                <w:rFonts w:eastAsia="Calibri"/>
                <w:color w:val="000000"/>
                <w:spacing w:val="2"/>
                <w:szCs w:val="18"/>
              </w:rPr>
              <w:t xml:space="preserve"> doit tenir compte de la pertinence et de la fiabilité des informations utilisées comme éléments </w:t>
            </w:r>
            <w:r w:rsidR="00725963">
              <w:rPr>
                <w:rFonts w:eastAsia="Calibri"/>
                <w:color w:val="000000"/>
                <w:spacing w:val="2"/>
                <w:szCs w:val="18"/>
              </w:rPr>
              <w:t>probants</w:t>
            </w:r>
            <w:r w:rsidRPr="001821F3">
              <w:rPr>
                <w:rFonts w:eastAsia="Calibri"/>
                <w:color w:val="000000"/>
                <w:spacing w:val="2"/>
                <w:szCs w:val="18"/>
              </w:rPr>
              <w:t>. Si :</w:t>
            </w:r>
          </w:p>
          <w:p w:rsidR="00FD0421" w:rsidRPr="001821F3" w:rsidRDefault="00FD0421" w:rsidP="00FD0421">
            <w:pPr>
              <w:widowControl w:val="0"/>
              <w:autoSpaceDE w:val="0"/>
              <w:autoSpaceDN w:val="0"/>
              <w:adjustRightInd w:val="0"/>
              <w:spacing w:before="62" w:after="0" w:line="218" w:lineRule="exact"/>
              <w:contextualSpacing/>
              <w:rPr>
                <w:rFonts w:eastAsia="Calibri"/>
                <w:color w:val="000000"/>
                <w:spacing w:val="2"/>
                <w:szCs w:val="18"/>
              </w:rPr>
            </w:pPr>
            <w:r w:rsidRPr="001821F3">
              <w:rPr>
                <w:rFonts w:eastAsia="Calibri"/>
                <w:color w:val="000000"/>
                <w:spacing w:val="2"/>
                <w:szCs w:val="18"/>
              </w:rPr>
              <w:t xml:space="preserve"> </w:t>
            </w:r>
          </w:p>
          <w:p w:rsidR="00FD0421" w:rsidRPr="001821F3" w:rsidRDefault="00FD0421" w:rsidP="00C64235">
            <w:pPr>
              <w:numPr>
                <w:ilvl w:val="0"/>
                <w:numId w:val="86"/>
              </w:numPr>
              <w:spacing w:after="0" w:line="240" w:lineRule="auto"/>
              <w:ind w:left="851"/>
              <w:contextualSpacing/>
              <w:rPr>
                <w:rFonts w:eastAsia="Calibri"/>
              </w:rPr>
            </w:pPr>
            <w:r w:rsidRPr="001821F3">
              <w:rPr>
                <w:rFonts w:eastAsia="Calibri"/>
              </w:rPr>
              <w:t xml:space="preserve">Les </w:t>
            </w:r>
            <w:r w:rsidR="00936BC8">
              <w:rPr>
                <w:rFonts w:eastAsia="Calibri"/>
              </w:rPr>
              <w:t>éléments probants</w:t>
            </w:r>
            <w:r w:rsidRPr="001821F3">
              <w:rPr>
                <w:rFonts w:eastAsia="Calibri"/>
              </w:rPr>
              <w:t xml:space="preserve"> présentent des incohérences en fonction des sources ; ou si</w:t>
            </w:r>
          </w:p>
          <w:p w:rsidR="00FD0421" w:rsidRPr="001821F3" w:rsidRDefault="00FD0421" w:rsidP="00C64235">
            <w:pPr>
              <w:numPr>
                <w:ilvl w:val="0"/>
                <w:numId w:val="86"/>
              </w:numPr>
              <w:spacing w:after="0" w:line="240" w:lineRule="auto"/>
              <w:ind w:left="851"/>
              <w:contextualSpacing/>
              <w:rPr>
                <w:rFonts w:eastAsia="Calibri"/>
              </w:rPr>
            </w:pPr>
            <w:r w:rsidRPr="001821F3">
              <w:rPr>
                <w:rFonts w:eastAsia="Calibri"/>
                <w:color w:val="000000"/>
                <w:spacing w:val="2"/>
                <w:szCs w:val="18"/>
              </w:rPr>
              <w:t xml:space="preserve">Le </w:t>
            </w:r>
            <w:r w:rsidR="00BF7C90">
              <w:rPr>
                <w:rFonts w:eastAsia="Calibri"/>
                <w:color w:val="000000"/>
                <w:spacing w:val="2"/>
                <w:szCs w:val="18"/>
              </w:rPr>
              <w:t>professionnel</w:t>
            </w:r>
            <w:r w:rsidRPr="001821F3">
              <w:rPr>
                <w:rFonts w:eastAsia="Calibri"/>
                <w:color w:val="000000"/>
                <w:spacing w:val="2"/>
                <w:szCs w:val="18"/>
              </w:rPr>
              <w:t xml:space="preserve"> a des doutes sur la fiabilité des informations devant servir d'</w:t>
            </w:r>
            <w:r w:rsidR="00936BC8">
              <w:rPr>
                <w:rFonts w:eastAsia="Calibri"/>
                <w:color w:val="000000"/>
                <w:spacing w:val="2"/>
                <w:szCs w:val="18"/>
              </w:rPr>
              <w:t>éléments probants</w:t>
            </w:r>
            <w:r w:rsidRPr="001821F3">
              <w:rPr>
                <w:rFonts w:eastAsia="Calibri"/>
                <w:color w:val="000000"/>
                <w:spacing w:val="2"/>
                <w:szCs w:val="18"/>
              </w:rPr>
              <w:t>, a</w:t>
            </w:r>
            <w:r w:rsidRPr="001821F3">
              <w:rPr>
                <w:rFonts w:eastAsia="Calibri"/>
                <w:color w:val="000000"/>
                <w:w w:val="105"/>
                <w:szCs w:val="18"/>
              </w:rPr>
              <w:t xml:space="preserve">lors le </w:t>
            </w:r>
            <w:r w:rsidR="00BF7C90">
              <w:rPr>
                <w:rFonts w:eastAsia="Calibri"/>
                <w:color w:val="000000"/>
                <w:w w:val="105"/>
                <w:szCs w:val="18"/>
              </w:rPr>
              <w:t>professionnel</w:t>
            </w:r>
            <w:r w:rsidRPr="001821F3">
              <w:rPr>
                <w:rFonts w:eastAsia="Calibri"/>
                <w:color w:val="000000"/>
                <w:w w:val="105"/>
                <w:szCs w:val="18"/>
              </w:rPr>
              <w:t xml:space="preserve"> doit déterminer les modifications ou ajouts de diligences nécessaires </w:t>
            </w:r>
            <w:r w:rsidRPr="001821F3">
              <w:rPr>
                <w:rFonts w:eastAsia="Calibri"/>
                <w:color w:val="000000"/>
                <w:w w:val="107"/>
                <w:szCs w:val="18"/>
              </w:rPr>
              <w:t>pour résoudre ce point, et tenir compte de leur incidence, le cas échéant, sur les autres aspects de la</w:t>
            </w:r>
            <w:r w:rsidR="00BC3E31">
              <w:rPr>
                <w:rFonts w:eastAsia="Calibri"/>
                <w:color w:val="000000"/>
                <w:w w:val="107"/>
                <w:szCs w:val="18"/>
              </w:rPr>
              <w:t xml:space="preserve"> </w:t>
            </w:r>
            <w:r w:rsidRPr="001821F3">
              <w:rPr>
                <w:rFonts w:eastAsia="Calibri"/>
                <w:color w:val="000000"/>
                <w:spacing w:val="2"/>
                <w:szCs w:val="18"/>
              </w:rPr>
              <w:t xml:space="preserve">mission. </w:t>
            </w:r>
          </w:p>
          <w:p w:rsidR="00FD0421" w:rsidRPr="001821F3" w:rsidRDefault="00FD0421" w:rsidP="00FD0421">
            <w:pPr>
              <w:spacing w:after="0" w:line="240" w:lineRule="auto"/>
              <w:ind w:left="851"/>
              <w:contextualSpacing/>
              <w:rPr>
                <w:rFonts w:eastAsia="Calibri"/>
              </w:rPr>
            </w:pPr>
          </w:p>
          <w:p w:rsidR="00FD0421" w:rsidRPr="00BC3E31"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 xml:space="preserve">{ISAE 3000 §51} </w:t>
            </w:r>
            <w:r w:rsidRPr="001821F3">
              <w:rPr>
                <w:rFonts w:eastAsia="Calibri"/>
                <w:color w:val="000000"/>
                <w:w w:val="105"/>
                <w:szCs w:val="18"/>
              </w:rPr>
              <w:t xml:space="preserve">Le </w:t>
            </w:r>
            <w:r w:rsidR="00BF7C90">
              <w:rPr>
                <w:rFonts w:eastAsia="Calibri"/>
                <w:color w:val="000000"/>
                <w:w w:val="105"/>
                <w:szCs w:val="18"/>
              </w:rPr>
              <w:t>professionnel</w:t>
            </w:r>
            <w:r w:rsidRPr="001821F3">
              <w:rPr>
                <w:rFonts w:eastAsia="Calibri"/>
                <w:color w:val="000000"/>
                <w:w w:val="105"/>
                <w:szCs w:val="18"/>
              </w:rPr>
              <w:t xml:space="preserve"> doit accumuler les anomalies non corrigées identifiées au cours de la mission, hormis celles qui sont manifestement insignifiantes. (</w:t>
            </w:r>
            <w:r>
              <w:rPr>
                <w:rFonts w:eastAsia="Calibri"/>
                <w:color w:val="000000"/>
                <w:w w:val="105"/>
                <w:szCs w:val="18"/>
              </w:rPr>
              <w:t>Voir par</w:t>
            </w:r>
            <w:r w:rsidR="00936BC8">
              <w:rPr>
                <w:rFonts w:eastAsia="Calibri"/>
                <w:color w:val="000000"/>
                <w:w w:val="105"/>
                <w:szCs w:val="18"/>
              </w:rPr>
              <w:t>. A118-A119</w:t>
            </w:r>
            <w:r w:rsidRPr="001821F3">
              <w:rPr>
                <w:rFonts w:eastAsia="Calibri"/>
                <w:color w:val="000000"/>
                <w:w w:val="105"/>
                <w:szCs w:val="18"/>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BC3E31" w:rsidRDefault="00FD0421" w:rsidP="00BC3E31">
            <w:pPr>
              <w:spacing w:after="0" w:line="240" w:lineRule="auto"/>
              <w:contextualSpacing/>
              <w:rPr>
                <w:rFonts w:eastAsia="Calibri"/>
                <w:i/>
                <w:color w:val="000000"/>
                <w:w w:val="105"/>
                <w:szCs w:val="18"/>
              </w:rPr>
            </w:pPr>
            <w:r w:rsidRPr="001821F3">
              <w:rPr>
                <w:rFonts w:eastAsia="Calibri"/>
                <w:i/>
                <w:color w:val="000000"/>
                <w:w w:val="105"/>
                <w:szCs w:val="18"/>
              </w:rPr>
              <w:t>Travail réalisé par un expert choisi pa</w:t>
            </w:r>
            <w:r w:rsidR="00BC3E31">
              <w:rPr>
                <w:rFonts w:eastAsia="Calibri"/>
                <w:i/>
                <w:color w:val="000000"/>
                <w:w w:val="105"/>
                <w:szCs w:val="18"/>
              </w:rPr>
              <w:t xml:space="preserve">r le </w:t>
            </w:r>
            <w:r w:rsidR="00BF7C90">
              <w:rPr>
                <w:rFonts w:eastAsia="Calibri"/>
                <w:i/>
                <w:color w:val="000000"/>
                <w:w w:val="105"/>
                <w:szCs w:val="18"/>
              </w:rPr>
              <w:t>professionnel</w:t>
            </w:r>
            <w:r w:rsidR="00BC3E31">
              <w:rPr>
                <w:rFonts w:eastAsia="Calibri"/>
                <w:i/>
                <w:color w:val="000000"/>
                <w:w w:val="105"/>
                <w:szCs w:val="18"/>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 xml:space="preserve">{ISAE 3000 §52} </w:t>
            </w:r>
            <w:r w:rsidRPr="001821F3">
              <w:rPr>
                <w:rFonts w:eastAsia="Calibri"/>
                <w:color w:val="000000"/>
                <w:w w:val="105"/>
                <w:szCs w:val="18"/>
              </w:rPr>
              <w:t xml:space="preserve">Lorsque le travail réalisé par un expert choisi par le </w:t>
            </w:r>
            <w:r w:rsidR="00BF7C90">
              <w:rPr>
                <w:rFonts w:eastAsia="Calibri"/>
                <w:color w:val="000000"/>
                <w:w w:val="105"/>
                <w:szCs w:val="18"/>
              </w:rPr>
              <w:t>professionnel</w:t>
            </w:r>
            <w:r w:rsidRPr="001821F3">
              <w:rPr>
                <w:rFonts w:eastAsia="Calibri"/>
                <w:color w:val="000000"/>
                <w:w w:val="105"/>
                <w:szCs w:val="18"/>
              </w:rPr>
              <w:t xml:space="preserve"> doit être utilisé, le </w:t>
            </w:r>
            <w:r w:rsidR="00BF7C90">
              <w:rPr>
                <w:rFonts w:eastAsia="Calibri"/>
                <w:color w:val="000000"/>
                <w:w w:val="105"/>
                <w:szCs w:val="18"/>
              </w:rPr>
              <w:t>professionnel</w:t>
            </w:r>
            <w:r w:rsidRPr="001821F3">
              <w:rPr>
                <w:rFonts w:eastAsia="Calibri"/>
                <w:color w:val="000000"/>
                <w:w w:val="105"/>
                <w:szCs w:val="18"/>
              </w:rPr>
              <w:t xml:space="preserve"> doit aussi : (</w:t>
            </w:r>
            <w:r>
              <w:rPr>
                <w:rFonts w:eastAsia="Calibri"/>
                <w:color w:val="000000"/>
                <w:w w:val="105"/>
                <w:szCs w:val="18"/>
              </w:rPr>
              <w:t>Voir par</w:t>
            </w:r>
            <w:r w:rsidR="00936BC8">
              <w:rPr>
                <w:rFonts w:eastAsia="Calibri"/>
                <w:color w:val="000000"/>
                <w:w w:val="105"/>
                <w:szCs w:val="18"/>
              </w:rPr>
              <w:t>. A120-A124</w:t>
            </w:r>
            <w:r w:rsidRPr="001821F3">
              <w:rPr>
                <w:rFonts w:eastAsia="Calibri"/>
                <w:color w:val="000000"/>
                <w:w w:val="105"/>
                <w:szCs w:val="18"/>
              </w:rPr>
              <w:t xml:space="preserve">) </w:t>
            </w:r>
          </w:p>
          <w:p w:rsidR="00FD0421" w:rsidRPr="001821F3" w:rsidRDefault="00FD0421" w:rsidP="00FD0421">
            <w:pPr>
              <w:spacing w:after="0" w:line="240" w:lineRule="auto"/>
              <w:contextualSpacing/>
              <w:rPr>
                <w:rFonts w:eastAsia="Calibri"/>
                <w:color w:val="000000"/>
                <w:w w:val="105"/>
                <w:szCs w:val="18"/>
              </w:rPr>
            </w:pPr>
          </w:p>
          <w:p w:rsidR="00FD0421" w:rsidRPr="001821F3" w:rsidRDefault="00FD0421" w:rsidP="00C64235">
            <w:pPr>
              <w:numPr>
                <w:ilvl w:val="0"/>
                <w:numId w:val="87"/>
              </w:numPr>
              <w:spacing w:after="0" w:line="240" w:lineRule="auto"/>
              <w:ind w:left="851"/>
              <w:contextualSpacing/>
              <w:rPr>
                <w:rFonts w:eastAsia="Calibri"/>
                <w:color w:val="000000"/>
                <w:w w:val="105"/>
                <w:szCs w:val="18"/>
              </w:rPr>
            </w:pPr>
            <w:r w:rsidRPr="001821F3">
              <w:rPr>
                <w:rFonts w:eastAsia="Calibri"/>
              </w:rPr>
              <w:t xml:space="preserve">Évaluer si l'expert choisi dispose des compétences, des capacités et de l'objectivité nécessaires aux fins du </w:t>
            </w:r>
            <w:r w:rsidR="00BF7C90">
              <w:rPr>
                <w:rFonts w:eastAsia="Calibri"/>
              </w:rPr>
              <w:t>professionnel</w:t>
            </w:r>
            <w:r w:rsidRPr="001821F3">
              <w:rPr>
                <w:rFonts w:eastAsia="Calibri"/>
              </w:rPr>
              <w:t>. S'il s'agit d'un expert externe, l'évaluation de l'objectivité doit inclure des enquêtes sur les intérêts et les relations susceptibles de menacer l'objectivité de l'expert ; (</w:t>
            </w:r>
            <w:r>
              <w:rPr>
                <w:rFonts w:eastAsia="Calibri"/>
              </w:rPr>
              <w:t>Voir par</w:t>
            </w:r>
            <w:r w:rsidR="00936BC8">
              <w:rPr>
                <w:rFonts w:eastAsia="Calibri"/>
              </w:rPr>
              <w:t>. A125-A128</w:t>
            </w:r>
            <w:r w:rsidRPr="001821F3">
              <w:rPr>
                <w:rFonts w:eastAsia="Calibri"/>
              </w:rPr>
              <w:t xml:space="preserve">) </w:t>
            </w:r>
          </w:p>
          <w:p w:rsidR="00FD0421" w:rsidRPr="001821F3" w:rsidRDefault="00FD0421" w:rsidP="00C64235">
            <w:pPr>
              <w:numPr>
                <w:ilvl w:val="0"/>
                <w:numId w:val="87"/>
              </w:numPr>
              <w:spacing w:after="0" w:line="240" w:lineRule="auto"/>
              <w:ind w:left="851"/>
              <w:contextualSpacing/>
              <w:rPr>
                <w:rFonts w:eastAsia="Calibri"/>
                <w:color w:val="000000"/>
                <w:w w:val="105"/>
                <w:szCs w:val="18"/>
              </w:rPr>
            </w:pPr>
            <w:r w:rsidRPr="001821F3">
              <w:rPr>
                <w:rFonts w:eastAsia="Calibri"/>
                <w:color w:val="000000"/>
                <w:w w:val="105"/>
                <w:szCs w:val="18"/>
              </w:rPr>
              <w:t xml:space="preserve">Obtenir une </w:t>
            </w:r>
            <w:r w:rsidR="00936BC8">
              <w:rPr>
                <w:rFonts w:eastAsia="Calibri"/>
                <w:color w:val="000000"/>
                <w:w w:val="105"/>
                <w:szCs w:val="18"/>
              </w:rPr>
              <w:t>connaissance</w:t>
            </w:r>
            <w:r w:rsidRPr="001821F3">
              <w:rPr>
                <w:rFonts w:eastAsia="Calibri"/>
                <w:color w:val="000000"/>
                <w:w w:val="105"/>
                <w:szCs w:val="18"/>
              </w:rPr>
              <w:t xml:space="preserve"> suffisante du domaine de compétence de l'expert choisi ; (</w:t>
            </w:r>
            <w:r>
              <w:rPr>
                <w:rFonts w:eastAsia="Calibri"/>
                <w:color w:val="000000"/>
                <w:w w:val="105"/>
                <w:szCs w:val="18"/>
              </w:rPr>
              <w:t>Voir par</w:t>
            </w:r>
            <w:r w:rsidR="00936BC8">
              <w:rPr>
                <w:rFonts w:eastAsia="Calibri"/>
                <w:color w:val="000000"/>
                <w:w w:val="105"/>
                <w:szCs w:val="18"/>
              </w:rPr>
              <w:t>. A129-A130</w:t>
            </w:r>
            <w:r w:rsidRPr="001821F3">
              <w:rPr>
                <w:rFonts w:eastAsia="Calibri"/>
                <w:color w:val="000000"/>
                <w:w w:val="105"/>
                <w:szCs w:val="18"/>
              </w:rPr>
              <w:t xml:space="preserve">) </w:t>
            </w:r>
          </w:p>
          <w:p w:rsidR="00FD0421" w:rsidRPr="001821F3" w:rsidRDefault="00FD0421" w:rsidP="00C64235">
            <w:pPr>
              <w:numPr>
                <w:ilvl w:val="0"/>
                <w:numId w:val="87"/>
              </w:numPr>
              <w:spacing w:after="0" w:line="240" w:lineRule="auto"/>
              <w:ind w:left="851"/>
              <w:contextualSpacing/>
              <w:rPr>
                <w:rFonts w:eastAsia="Calibri"/>
                <w:color w:val="000000"/>
                <w:w w:val="105"/>
                <w:szCs w:val="18"/>
              </w:rPr>
            </w:pPr>
            <w:r w:rsidRPr="001821F3">
              <w:rPr>
                <w:rFonts w:eastAsia="Calibri"/>
                <w:color w:val="000000"/>
                <w:w w:val="105"/>
                <w:szCs w:val="18"/>
              </w:rPr>
              <w:t>Convenir avec l'expert choisi de la nature, de la portée et des objectifs du travail à fournir ; et (</w:t>
            </w:r>
            <w:r>
              <w:rPr>
                <w:rFonts w:eastAsia="Calibri"/>
                <w:color w:val="000000"/>
                <w:w w:val="105"/>
                <w:szCs w:val="18"/>
              </w:rPr>
              <w:t>Voir par</w:t>
            </w:r>
            <w:r w:rsidR="00936BC8">
              <w:rPr>
                <w:rFonts w:eastAsia="Calibri"/>
                <w:color w:val="000000"/>
                <w:w w:val="105"/>
                <w:szCs w:val="18"/>
              </w:rPr>
              <w:t>. A131-A132</w:t>
            </w:r>
            <w:r w:rsidRPr="001821F3">
              <w:rPr>
                <w:rFonts w:eastAsia="Calibri"/>
                <w:color w:val="000000"/>
                <w:w w:val="105"/>
                <w:szCs w:val="18"/>
              </w:rPr>
              <w:t xml:space="preserve">) </w:t>
            </w:r>
          </w:p>
          <w:p w:rsidR="00FD0421" w:rsidRPr="001821F3" w:rsidRDefault="00FD0421" w:rsidP="00C64235">
            <w:pPr>
              <w:numPr>
                <w:ilvl w:val="0"/>
                <w:numId w:val="87"/>
              </w:numPr>
              <w:spacing w:after="0" w:line="240" w:lineRule="auto"/>
              <w:ind w:left="851"/>
              <w:contextualSpacing/>
              <w:rPr>
                <w:rFonts w:eastAsia="Calibri"/>
                <w:color w:val="000000"/>
                <w:w w:val="105"/>
                <w:szCs w:val="18"/>
              </w:rPr>
            </w:pPr>
            <w:r w:rsidRPr="001821F3">
              <w:rPr>
                <w:rFonts w:eastAsia="Calibri"/>
                <w:color w:val="000000"/>
                <w:w w:val="105"/>
                <w:szCs w:val="18"/>
              </w:rPr>
              <w:t>Évaluer le caractère approprié du travail de l'expert choisi au regard des fins visées. (</w:t>
            </w:r>
            <w:r>
              <w:rPr>
                <w:rFonts w:eastAsia="Calibri"/>
                <w:color w:val="000000"/>
                <w:w w:val="105"/>
                <w:szCs w:val="18"/>
              </w:rPr>
              <w:t>Voir par</w:t>
            </w:r>
            <w:r w:rsidR="00936BC8">
              <w:rPr>
                <w:rFonts w:eastAsia="Calibri"/>
                <w:color w:val="000000"/>
                <w:w w:val="105"/>
                <w:szCs w:val="18"/>
              </w:rPr>
              <w:t>. A133-A134</w:t>
            </w:r>
            <w:r w:rsidRPr="001821F3">
              <w:rPr>
                <w:rFonts w:eastAsia="Calibri"/>
                <w:color w:val="000000"/>
                <w:w w:val="105"/>
                <w:szCs w:val="18"/>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spacing w:after="0" w:line="240" w:lineRule="auto"/>
              <w:contextualSpacing/>
              <w:rPr>
                <w:rFonts w:eastAsia="Calibri"/>
                <w:i/>
                <w:color w:val="000000"/>
                <w:w w:val="105"/>
                <w:szCs w:val="18"/>
              </w:rPr>
            </w:pPr>
            <w:r w:rsidRPr="001821F3">
              <w:rPr>
                <w:rFonts w:eastAsia="Calibri"/>
                <w:i/>
                <w:color w:val="000000"/>
                <w:w w:val="105"/>
                <w:szCs w:val="18"/>
              </w:rPr>
              <w:t xml:space="preserve">Travail réalisé par un autre </w:t>
            </w:r>
            <w:r w:rsidR="00BF7C90">
              <w:rPr>
                <w:rFonts w:eastAsia="Calibri"/>
                <w:i/>
                <w:color w:val="000000"/>
                <w:w w:val="105"/>
                <w:szCs w:val="18"/>
              </w:rPr>
              <w:t>professionnel</w:t>
            </w:r>
            <w:r w:rsidRPr="001821F3">
              <w:rPr>
                <w:rFonts w:eastAsia="Calibri"/>
                <w:i/>
                <w:color w:val="000000"/>
                <w:w w:val="105"/>
                <w:szCs w:val="18"/>
              </w:rPr>
              <w:t>, par l'expert d'une partie responsable</w:t>
            </w:r>
            <w:r w:rsidR="00917675">
              <w:rPr>
                <w:rFonts w:eastAsia="Calibri"/>
                <w:i/>
                <w:color w:val="000000"/>
                <w:w w:val="105"/>
                <w:szCs w:val="18"/>
              </w:rPr>
              <w:t>, d'un chargé de mesure ou évaluateur</w:t>
            </w:r>
            <w:r w:rsidRPr="001821F3">
              <w:rPr>
                <w:rFonts w:eastAsia="Calibri"/>
                <w:i/>
                <w:color w:val="000000"/>
                <w:w w:val="105"/>
                <w:szCs w:val="18"/>
              </w:rPr>
              <w:t>, ou par un auditeur interne (</w:t>
            </w:r>
            <w:r>
              <w:rPr>
                <w:rFonts w:eastAsia="Calibri"/>
                <w:i/>
                <w:color w:val="000000"/>
                <w:w w:val="105"/>
                <w:szCs w:val="18"/>
              </w:rPr>
              <w:t>Voir par</w:t>
            </w:r>
            <w:r w:rsidR="00917675">
              <w:rPr>
                <w:rFonts w:eastAsia="Calibri"/>
                <w:i/>
                <w:color w:val="000000"/>
                <w:w w:val="105"/>
                <w:szCs w:val="18"/>
              </w:rPr>
              <w:t>. A135</w:t>
            </w:r>
            <w:r w:rsidRPr="001821F3">
              <w:rPr>
                <w:rFonts w:eastAsia="Calibri"/>
                <w:i/>
                <w:color w:val="000000"/>
                <w:w w:val="105"/>
                <w:szCs w:val="18"/>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{ISAE 3000 §53}</w:t>
            </w:r>
            <w:r w:rsidRPr="001821F3">
              <w:rPr>
                <w:rFonts w:eastAsia="Calibri"/>
                <w:color w:val="000000"/>
                <w:w w:val="105"/>
                <w:szCs w:val="18"/>
              </w:rPr>
              <w:t xml:space="preserve"> Lorsque le travail d'un autre </w:t>
            </w:r>
            <w:r w:rsidR="00BF7C90">
              <w:rPr>
                <w:rFonts w:eastAsia="Calibri"/>
                <w:color w:val="000000"/>
                <w:w w:val="105"/>
                <w:szCs w:val="18"/>
              </w:rPr>
              <w:t>professionnel</w:t>
            </w:r>
            <w:r w:rsidRPr="001821F3">
              <w:rPr>
                <w:rFonts w:eastAsia="Calibri"/>
                <w:color w:val="000000"/>
                <w:w w:val="105"/>
                <w:szCs w:val="18"/>
              </w:rPr>
              <w:t xml:space="preserve"> doit être utilisé, le </w:t>
            </w:r>
            <w:r w:rsidR="00BF7C90">
              <w:rPr>
                <w:rFonts w:eastAsia="Calibri"/>
                <w:color w:val="000000"/>
                <w:w w:val="105"/>
                <w:szCs w:val="18"/>
              </w:rPr>
              <w:t>professionnel</w:t>
            </w:r>
            <w:r w:rsidRPr="001821F3">
              <w:rPr>
                <w:rFonts w:eastAsia="Calibri"/>
                <w:color w:val="000000"/>
                <w:w w:val="105"/>
                <w:szCs w:val="18"/>
              </w:rPr>
              <w:t xml:space="preserve"> doit</w:t>
            </w:r>
            <w:r w:rsidR="00BC3E31">
              <w:rPr>
                <w:rFonts w:eastAsia="Calibri"/>
                <w:color w:val="000000"/>
                <w:w w:val="105"/>
                <w:szCs w:val="18"/>
              </w:rPr>
              <w:t xml:space="preserve"> </w:t>
            </w:r>
            <w:r w:rsidRPr="001821F3">
              <w:rPr>
                <w:rFonts w:eastAsia="Calibri"/>
                <w:color w:val="000000"/>
                <w:w w:val="105"/>
                <w:szCs w:val="18"/>
              </w:rPr>
              <w:t>évaluer si le travail est approprié aux fins visées.</w:t>
            </w:r>
          </w:p>
          <w:p w:rsidR="00FD0421" w:rsidRPr="001821F3" w:rsidRDefault="00FD0421" w:rsidP="00FD0421">
            <w:pPr>
              <w:spacing w:after="0" w:line="240" w:lineRule="auto"/>
              <w:ind w:left="426"/>
              <w:contextualSpacing/>
              <w:rPr>
                <w:rFonts w:eastAsia="Calibri"/>
                <w:color w:val="000000"/>
                <w:w w:val="105"/>
                <w:szCs w:val="18"/>
              </w:rPr>
            </w:pPr>
            <w:r w:rsidRPr="001821F3">
              <w:rPr>
                <w:rFonts w:eastAsia="Calibri"/>
                <w:color w:val="000000"/>
                <w:w w:val="105"/>
                <w:szCs w:val="18"/>
              </w:rPr>
              <w:t xml:space="preserve"> </w:t>
            </w: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 xml:space="preserve">{ISAE 3000 §54} </w:t>
            </w:r>
            <w:r w:rsidRPr="001821F3">
              <w:rPr>
                <w:rFonts w:eastAsia="Calibri"/>
                <w:color w:val="000000"/>
                <w:w w:val="105"/>
                <w:szCs w:val="18"/>
              </w:rPr>
              <w:t>Si les informations devant servir d'</w:t>
            </w:r>
            <w:r w:rsidR="00936BC8">
              <w:rPr>
                <w:rFonts w:eastAsia="Calibri"/>
                <w:color w:val="000000"/>
                <w:w w:val="105"/>
                <w:szCs w:val="18"/>
              </w:rPr>
              <w:t>éléments probants</w:t>
            </w:r>
            <w:r w:rsidRPr="001821F3">
              <w:rPr>
                <w:rFonts w:eastAsia="Calibri"/>
                <w:color w:val="000000"/>
                <w:w w:val="105"/>
                <w:szCs w:val="18"/>
              </w:rPr>
              <w:t xml:space="preserve"> ont été préparées en utilisant le travail d'un expert désigné par une partie responsable ou un chargé de mesure ou </w:t>
            </w:r>
            <w:r w:rsidR="00917675">
              <w:rPr>
                <w:rFonts w:eastAsia="Calibri"/>
                <w:color w:val="000000"/>
                <w:w w:val="105"/>
                <w:szCs w:val="18"/>
              </w:rPr>
              <w:t>évaluateur</w:t>
            </w:r>
            <w:r w:rsidRPr="001821F3">
              <w:rPr>
                <w:rFonts w:eastAsia="Calibri"/>
                <w:color w:val="000000"/>
                <w:w w:val="105"/>
                <w:szCs w:val="18"/>
              </w:rPr>
              <w:t xml:space="preserve">, le </w:t>
            </w:r>
            <w:r w:rsidR="00BF7C90">
              <w:rPr>
                <w:rFonts w:eastAsia="Calibri"/>
                <w:color w:val="000000"/>
                <w:w w:val="105"/>
                <w:szCs w:val="18"/>
              </w:rPr>
              <w:t>professionnel</w:t>
            </w:r>
            <w:r w:rsidRPr="001821F3">
              <w:rPr>
                <w:rFonts w:eastAsia="Calibri"/>
                <w:color w:val="000000"/>
                <w:w w:val="105"/>
                <w:szCs w:val="18"/>
              </w:rPr>
              <w:t xml:space="preserve"> doit, dans la mesure nécessaire compte tenu de l'importance de ce travail par rapport aux fins visées :</w:t>
            </w:r>
          </w:p>
          <w:p w:rsidR="00FD0421" w:rsidRPr="001821F3" w:rsidRDefault="00FD0421" w:rsidP="00FD0421">
            <w:pPr>
              <w:spacing w:after="0" w:line="240" w:lineRule="auto"/>
              <w:contextualSpacing/>
              <w:rPr>
                <w:rFonts w:eastAsia="Calibri"/>
                <w:color w:val="000000"/>
                <w:w w:val="105"/>
                <w:szCs w:val="18"/>
              </w:rPr>
            </w:pPr>
            <w:r w:rsidRPr="001821F3">
              <w:rPr>
                <w:rFonts w:eastAsia="Calibri"/>
                <w:color w:val="000000"/>
                <w:w w:val="105"/>
                <w:szCs w:val="18"/>
              </w:rPr>
              <w:t xml:space="preserve"> </w:t>
            </w:r>
          </w:p>
          <w:p w:rsidR="00FD0421" w:rsidRPr="001821F3" w:rsidRDefault="00FD0421" w:rsidP="00C64235">
            <w:pPr>
              <w:numPr>
                <w:ilvl w:val="0"/>
                <w:numId w:val="88"/>
              </w:numPr>
              <w:spacing w:after="0" w:line="240" w:lineRule="auto"/>
              <w:ind w:left="993" w:hanging="425"/>
              <w:contextualSpacing/>
              <w:rPr>
                <w:rFonts w:eastAsia="Calibri"/>
              </w:rPr>
            </w:pPr>
            <w:r w:rsidRPr="001821F3">
              <w:rPr>
                <w:rFonts w:eastAsia="Calibri"/>
              </w:rPr>
              <w:t>Évaluer la compétence, les capacités et l'objectivité de cet expert ;</w:t>
            </w:r>
          </w:p>
          <w:p w:rsidR="00FD0421" w:rsidRPr="001821F3" w:rsidRDefault="00FD0421" w:rsidP="00C64235">
            <w:pPr>
              <w:numPr>
                <w:ilvl w:val="0"/>
                <w:numId w:val="88"/>
              </w:numPr>
              <w:spacing w:after="0" w:line="240" w:lineRule="auto"/>
              <w:ind w:left="993" w:hanging="425"/>
              <w:contextualSpacing/>
              <w:rPr>
                <w:rFonts w:eastAsia="Calibri"/>
              </w:rPr>
            </w:pPr>
            <w:r w:rsidRPr="001821F3">
              <w:rPr>
                <w:rFonts w:eastAsia="Calibri"/>
                <w:color w:val="000000"/>
                <w:w w:val="105"/>
                <w:szCs w:val="18"/>
              </w:rPr>
              <w:t>Acquérir une bonne compréhension du travail de cet expert ; et</w:t>
            </w:r>
          </w:p>
          <w:p w:rsidR="00FD0421" w:rsidRPr="001821F3" w:rsidRDefault="00FD0421" w:rsidP="00C64235">
            <w:pPr>
              <w:numPr>
                <w:ilvl w:val="0"/>
                <w:numId w:val="88"/>
              </w:numPr>
              <w:spacing w:after="0" w:line="240" w:lineRule="auto"/>
              <w:ind w:left="993" w:hanging="425"/>
              <w:contextualSpacing/>
              <w:rPr>
                <w:rFonts w:eastAsia="Calibri"/>
              </w:rPr>
            </w:pPr>
            <w:r w:rsidRPr="001821F3">
              <w:rPr>
                <w:rFonts w:eastAsia="Calibri"/>
                <w:color w:val="000000"/>
                <w:w w:val="105"/>
                <w:szCs w:val="18"/>
              </w:rPr>
              <w:t>Évaluer la pertinence d'utiliser le travail de cet expert en tant qu'élément de preuve.</w:t>
            </w:r>
          </w:p>
          <w:p w:rsidR="00FD0421" w:rsidRPr="001821F3" w:rsidRDefault="00FD0421" w:rsidP="006E270B">
            <w:pPr>
              <w:spacing w:after="0" w:line="240" w:lineRule="auto"/>
              <w:contextualSpacing/>
              <w:rPr>
                <w:rFonts w:eastAsia="Calibri"/>
                <w:color w:val="000000"/>
                <w:w w:val="105"/>
                <w:szCs w:val="18"/>
              </w:rPr>
            </w:pPr>
          </w:p>
          <w:p w:rsidR="00FD0421" w:rsidRPr="001821F3" w:rsidRDefault="006E270B" w:rsidP="003B40B2">
            <w:pPr>
              <w:numPr>
                <w:ilvl w:val="0"/>
                <w:numId w:val="63"/>
              </w:numPr>
              <w:spacing w:after="0" w:line="240" w:lineRule="auto"/>
              <w:contextualSpacing/>
              <w:rPr>
                <w:rFonts w:eastAsia="Calibri"/>
              </w:rPr>
            </w:pPr>
            <w:r>
              <w:rPr>
                <w:rFonts w:eastAsia="Calibri"/>
              </w:rPr>
              <w:t xml:space="preserve">{ISAE 3000 §55} </w:t>
            </w:r>
            <w:r w:rsidR="00FD0421" w:rsidRPr="001821F3">
              <w:rPr>
                <w:rFonts w:eastAsia="Calibri"/>
              </w:rPr>
              <w:t xml:space="preserve">Si le </w:t>
            </w:r>
            <w:r w:rsidR="00BF7C90">
              <w:rPr>
                <w:rFonts w:eastAsia="Calibri"/>
              </w:rPr>
              <w:t>professionnel</w:t>
            </w:r>
            <w:r w:rsidR="00FD0421" w:rsidRPr="001821F3">
              <w:rPr>
                <w:rFonts w:eastAsia="Calibri"/>
              </w:rPr>
              <w:t xml:space="preserve"> prévoit d'utiliser le travail d'une fonction d'audit interne, il doit évaluer :</w:t>
            </w:r>
          </w:p>
          <w:p w:rsidR="00FD0421" w:rsidRPr="001821F3" w:rsidRDefault="00FD0421" w:rsidP="00FD0421">
            <w:pPr>
              <w:spacing w:after="0" w:line="240" w:lineRule="auto"/>
              <w:ind w:left="426"/>
              <w:contextualSpacing/>
              <w:rPr>
                <w:rFonts w:eastAsia="Calibri"/>
              </w:rPr>
            </w:pPr>
          </w:p>
          <w:p w:rsidR="00FD0421" w:rsidRPr="001821F3" w:rsidRDefault="00FD0421" w:rsidP="00C64235">
            <w:pPr>
              <w:numPr>
                <w:ilvl w:val="0"/>
                <w:numId w:val="89"/>
              </w:numPr>
              <w:spacing w:after="0" w:line="240" w:lineRule="auto"/>
              <w:ind w:left="851"/>
              <w:contextualSpacing/>
              <w:rPr>
                <w:rFonts w:eastAsia="Calibri"/>
              </w:rPr>
            </w:pPr>
            <w:r w:rsidRPr="001821F3">
              <w:rPr>
                <w:rFonts w:eastAsia="Calibri"/>
              </w:rPr>
              <w:t xml:space="preserve">La mesure dans laquelle le statut organisationnel ainsi que les politiques et procédures pertinentes </w:t>
            </w:r>
            <w:r w:rsidRPr="001821F3">
              <w:rPr>
                <w:rFonts w:eastAsia="Calibri"/>
                <w:color w:val="000000"/>
                <w:w w:val="105"/>
                <w:szCs w:val="18"/>
              </w:rPr>
              <w:t>se rapportant à la fonction d'audit interne permettent de garantir l'objectivité des auditeurs internes ;</w:t>
            </w:r>
          </w:p>
          <w:p w:rsidR="00FD0421" w:rsidRPr="001821F3" w:rsidRDefault="00FD0421" w:rsidP="00C64235">
            <w:pPr>
              <w:numPr>
                <w:ilvl w:val="0"/>
                <w:numId w:val="89"/>
              </w:numPr>
              <w:spacing w:after="0" w:line="240" w:lineRule="auto"/>
              <w:ind w:left="851"/>
              <w:contextualSpacing/>
              <w:rPr>
                <w:rFonts w:eastAsia="Calibri"/>
              </w:rPr>
            </w:pPr>
            <w:r w:rsidRPr="001821F3">
              <w:rPr>
                <w:rFonts w:eastAsia="Calibri"/>
                <w:color w:val="000000"/>
                <w:w w:val="105"/>
                <w:szCs w:val="18"/>
              </w:rPr>
              <w:t>Le niveau de compétence de la fonction d'audit interne ;</w:t>
            </w:r>
          </w:p>
          <w:p w:rsidR="00FD0421" w:rsidRPr="001821F3" w:rsidRDefault="00FD0421" w:rsidP="00C64235">
            <w:pPr>
              <w:numPr>
                <w:ilvl w:val="0"/>
                <w:numId w:val="89"/>
              </w:numPr>
              <w:spacing w:after="0" w:line="240" w:lineRule="auto"/>
              <w:ind w:left="851"/>
              <w:contextualSpacing/>
              <w:rPr>
                <w:rFonts w:eastAsia="Calibri"/>
              </w:rPr>
            </w:pPr>
            <w:r w:rsidRPr="001821F3">
              <w:rPr>
                <w:rFonts w:eastAsia="Calibri"/>
                <w:color w:val="000000"/>
                <w:w w:val="105"/>
                <w:szCs w:val="18"/>
              </w:rPr>
              <w:t xml:space="preserve">Si la fonction d'audit interne applique une approche systématique et disciplinée, y compris un contrôle qualité ; et </w:t>
            </w:r>
          </w:p>
          <w:p w:rsidR="00FD0421" w:rsidRPr="001821F3" w:rsidRDefault="00FD0421" w:rsidP="00C64235">
            <w:pPr>
              <w:numPr>
                <w:ilvl w:val="0"/>
                <w:numId w:val="89"/>
              </w:numPr>
              <w:spacing w:after="0" w:line="240" w:lineRule="auto"/>
              <w:ind w:left="851"/>
              <w:contextualSpacing/>
              <w:rPr>
                <w:rFonts w:eastAsia="Calibri"/>
              </w:rPr>
            </w:pPr>
            <w:r w:rsidRPr="001821F3">
              <w:rPr>
                <w:rFonts w:eastAsia="Calibri"/>
                <w:color w:val="000000"/>
                <w:w w:val="105"/>
                <w:szCs w:val="18"/>
              </w:rPr>
              <w:t xml:space="preserve">Si le travail de la fonction d'audit interne est approprié aux fins de la mission.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spacing w:after="0" w:line="240" w:lineRule="auto"/>
              <w:contextualSpacing/>
              <w:rPr>
                <w:rFonts w:eastAsia="Calibri"/>
                <w:i/>
                <w:color w:val="000000"/>
                <w:w w:val="105"/>
                <w:szCs w:val="18"/>
              </w:rPr>
            </w:pPr>
            <w:r w:rsidRPr="001821F3">
              <w:rPr>
                <w:rFonts w:eastAsia="Calibri"/>
                <w:i/>
                <w:color w:val="000000"/>
                <w:w w:val="105"/>
                <w:szCs w:val="18"/>
              </w:rPr>
              <w:lastRenderedPageBreak/>
              <w:t xml:space="preserve">Déclarations écrites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§56} Le </w:t>
            </w:r>
            <w:r w:rsidR="00BF7C90">
              <w:rPr>
                <w:rFonts w:eastAsia="Calibri"/>
              </w:rPr>
              <w:t>professionnel</w:t>
            </w:r>
            <w:r w:rsidRPr="001821F3">
              <w:rPr>
                <w:rFonts w:eastAsia="Calibri"/>
              </w:rPr>
              <w:t xml:space="preserve"> doit demander à la/aux partie(s) concernée(s) une déclaration écrite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C64235">
            <w:pPr>
              <w:numPr>
                <w:ilvl w:val="0"/>
                <w:numId w:val="90"/>
              </w:numPr>
              <w:spacing w:after="0" w:line="240" w:lineRule="auto"/>
              <w:ind w:left="851"/>
              <w:contextualSpacing/>
              <w:rPr>
                <w:rFonts w:eastAsia="Calibri"/>
              </w:rPr>
            </w:pPr>
            <w:r w:rsidRPr="001821F3">
              <w:rPr>
                <w:rFonts w:eastAsia="Calibri"/>
              </w:rPr>
              <w:t xml:space="preserve">Selon laquelle elles ont fourni au </w:t>
            </w:r>
            <w:r w:rsidR="00BF7C90">
              <w:rPr>
                <w:rFonts w:eastAsia="Calibri"/>
              </w:rPr>
              <w:t>professionnel</w:t>
            </w:r>
            <w:r w:rsidRPr="001821F3">
              <w:rPr>
                <w:rFonts w:eastAsia="Calibri"/>
              </w:rPr>
              <w:t xml:space="preserve"> toutes les informations que les parties concernées estiment pertinentes à la mission. (</w:t>
            </w:r>
            <w:r>
              <w:rPr>
                <w:rFonts w:eastAsia="Calibri"/>
              </w:rPr>
              <w:t>Voir par</w:t>
            </w:r>
            <w:r w:rsidR="00CD0C5A">
              <w:rPr>
                <w:rFonts w:eastAsia="Calibri"/>
              </w:rPr>
              <w:t>. A54-A55</w:t>
            </w:r>
            <w:r w:rsidRPr="001821F3">
              <w:rPr>
                <w:rFonts w:eastAsia="Calibri"/>
              </w:rPr>
              <w:t xml:space="preserve"> et A13</w:t>
            </w:r>
            <w:r w:rsidR="00CD0C5A">
              <w:rPr>
                <w:rFonts w:eastAsia="Calibri"/>
              </w:rPr>
              <w:t>6</w:t>
            </w:r>
            <w:r w:rsidRPr="001821F3">
              <w:rPr>
                <w:rFonts w:eastAsia="Calibri"/>
              </w:rPr>
              <w:t>-A13</w:t>
            </w:r>
            <w:r w:rsidR="00CD0C5A">
              <w:rPr>
                <w:rFonts w:eastAsia="Calibri"/>
              </w:rPr>
              <w:t>8</w:t>
            </w:r>
            <w:r w:rsidRPr="001821F3">
              <w:rPr>
                <w:rFonts w:eastAsia="Calibri"/>
              </w:rPr>
              <w:t xml:space="preserve">) </w:t>
            </w:r>
          </w:p>
          <w:p w:rsidR="00FD0421" w:rsidRPr="001821F3" w:rsidRDefault="00FD0421" w:rsidP="00C64235">
            <w:pPr>
              <w:numPr>
                <w:ilvl w:val="0"/>
                <w:numId w:val="90"/>
              </w:numPr>
              <w:spacing w:after="0" w:line="240" w:lineRule="auto"/>
              <w:ind w:left="851"/>
              <w:contextualSpacing/>
              <w:rPr>
                <w:rFonts w:eastAsia="Calibri"/>
              </w:rPr>
            </w:pPr>
            <w:r w:rsidRPr="001821F3">
              <w:rPr>
                <w:rFonts w:eastAsia="Calibri"/>
                <w:color w:val="000000"/>
                <w:w w:val="105"/>
                <w:szCs w:val="18"/>
              </w:rPr>
              <w:t>Confirmant la mesure ou l'évaluation de l'</w:t>
            </w:r>
            <w:r w:rsidR="00CD0C5A">
              <w:rPr>
                <w:rFonts w:eastAsia="Calibri"/>
                <w:color w:val="000000"/>
                <w:w w:val="105"/>
                <w:szCs w:val="18"/>
              </w:rPr>
              <w:t>information sous-jacente</w:t>
            </w:r>
            <w:r w:rsidRPr="001821F3">
              <w:rPr>
                <w:rFonts w:eastAsia="Calibri"/>
                <w:color w:val="000000"/>
                <w:w w:val="105"/>
                <w:szCs w:val="18"/>
              </w:rPr>
              <w:t xml:space="preserve"> au regard des critères applicables, y compris le fait que tous les éléments pertinents sont présents dans l'</w:t>
            </w:r>
            <w:r w:rsidR="00725963">
              <w:rPr>
                <w:rFonts w:eastAsia="Calibri"/>
                <w:color w:val="000000"/>
                <w:w w:val="105"/>
                <w:szCs w:val="18"/>
              </w:rPr>
              <w:t>information considérée</w:t>
            </w:r>
            <w:r w:rsidRPr="001821F3">
              <w:rPr>
                <w:rFonts w:eastAsia="Calibri"/>
                <w:color w:val="000000"/>
                <w:w w:val="105"/>
                <w:szCs w:val="18"/>
              </w:rPr>
              <w:t xml:space="preserve">. </w:t>
            </w:r>
          </w:p>
          <w:p w:rsidR="00FD0421" w:rsidRPr="001821F3" w:rsidRDefault="006E270B" w:rsidP="003B40B2">
            <w:pPr>
              <w:numPr>
                <w:ilvl w:val="0"/>
                <w:numId w:val="63"/>
              </w:numPr>
              <w:spacing w:after="0" w:line="240" w:lineRule="auto"/>
              <w:contextualSpacing/>
              <w:rPr>
                <w:rFonts w:eastAsia="Calibri"/>
              </w:rPr>
            </w:pPr>
            <w:r>
              <w:rPr>
                <w:rFonts w:eastAsia="Calibri"/>
              </w:rPr>
              <w:t xml:space="preserve">{ISAE 3000 §57}. </w:t>
            </w:r>
            <w:r w:rsidR="00FD0421" w:rsidRPr="001821F3">
              <w:rPr>
                <w:rFonts w:eastAsia="Calibri"/>
              </w:rPr>
              <w:t xml:space="preserve">Si, outre les déclarations obligatoires, le </w:t>
            </w:r>
            <w:r w:rsidR="00BF7C90">
              <w:rPr>
                <w:rFonts w:eastAsia="Calibri"/>
              </w:rPr>
              <w:t>professionnel</w:t>
            </w:r>
            <w:r w:rsidR="00FD0421" w:rsidRPr="001821F3">
              <w:rPr>
                <w:rFonts w:eastAsia="Calibri"/>
              </w:rPr>
              <w:t xml:space="preserve"> estime nécessaire d'obtenir une ou plusieurs autres déclarations écrites afin d'appuyer les autres </w:t>
            </w:r>
            <w:r w:rsidR="00936BC8">
              <w:rPr>
                <w:rFonts w:eastAsia="Calibri"/>
              </w:rPr>
              <w:t>éléments probants</w:t>
            </w:r>
            <w:r w:rsidR="00FD0421" w:rsidRPr="001821F3">
              <w:rPr>
                <w:rFonts w:eastAsia="Calibri"/>
              </w:rPr>
              <w:t xml:space="preserve"> qui sont pertinents pour l'information sur un </w:t>
            </w:r>
            <w:r w:rsidR="00725963">
              <w:rPr>
                <w:rFonts w:eastAsia="Calibri"/>
              </w:rPr>
              <w:t>information considérée</w:t>
            </w:r>
            <w:r w:rsidR="00FD0421" w:rsidRPr="001821F3">
              <w:rPr>
                <w:rFonts w:eastAsia="Calibri"/>
              </w:rPr>
              <w:t xml:space="preserve">, le </w:t>
            </w:r>
            <w:r w:rsidR="00BF7C90">
              <w:rPr>
                <w:rFonts w:eastAsia="Calibri"/>
              </w:rPr>
              <w:t>professionnel</w:t>
            </w:r>
            <w:r w:rsidR="00FD0421" w:rsidRPr="001821F3">
              <w:rPr>
                <w:rFonts w:eastAsia="Calibri"/>
              </w:rPr>
              <w:t xml:space="preserve"> doit les demander. </w:t>
            </w:r>
          </w:p>
          <w:p w:rsidR="00FD0421" w:rsidRPr="001821F3" w:rsidRDefault="00FD0421" w:rsidP="00FD0421">
            <w:pPr>
              <w:spacing w:after="0" w:line="240" w:lineRule="auto"/>
              <w:ind w:left="426"/>
              <w:contextualSpacing/>
              <w:rPr>
                <w:rFonts w:eastAsia="Calibr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{ISAE 3000 §5</w:t>
            </w:r>
            <w:r w:rsidRPr="001821F3">
              <w:rPr>
                <w:rFonts w:eastAsia="Calibri"/>
                <w:color w:val="000000"/>
                <w:w w:val="105"/>
                <w:szCs w:val="18"/>
              </w:rPr>
              <w:t xml:space="preserve">8}. Lorsque les déclarations écrites concernent des éléments qui sont importants pour l'information sur un </w:t>
            </w:r>
            <w:r w:rsidR="00725963">
              <w:rPr>
                <w:rFonts w:eastAsia="Calibri"/>
                <w:color w:val="000000"/>
                <w:w w:val="105"/>
                <w:szCs w:val="18"/>
              </w:rPr>
              <w:t>information considérée</w:t>
            </w:r>
            <w:r w:rsidRPr="001821F3">
              <w:rPr>
                <w:rFonts w:eastAsia="Calibri"/>
                <w:color w:val="000000"/>
                <w:w w:val="105"/>
                <w:szCs w:val="18"/>
              </w:rPr>
              <w:t xml:space="preserve">, le </w:t>
            </w:r>
            <w:r w:rsidR="00BF7C90">
              <w:rPr>
                <w:rFonts w:eastAsia="Calibri"/>
                <w:color w:val="000000"/>
                <w:w w:val="105"/>
                <w:szCs w:val="18"/>
              </w:rPr>
              <w:t>professionnel</w:t>
            </w:r>
            <w:r w:rsidRPr="001821F3">
              <w:rPr>
                <w:rFonts w:eastAsia="Calibri"/>
                <w:color w:val="000000"/>
                <w:w w:val="105"/>
                <w:szCs w:val="18"/>
              </w:rPr>
              <w:t xml:space="preserve"> doit :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C64235">
            <w:pPr>
              <w:numPr>
                <w:ilvl w:val="0"/>
                <w:numId w:val="91"/>
              </w:numPr>
              <w:spacing w:after="0" w:line="240" w:lineRule="auto"/>
              <w:ind w:left="851"/>
              <w:contextualSpacing/>
              <w:rPr>
                <w:rFonts w:eastAsia="Calibri"/>
              </w:rPr>
            </w:pPr>
            <w:r w:rsidRPr="001821F3">
              <w:rPr>
                <w:rFonts w:eastAsia="Calibri"/>
              </w:rPr>
              <w:t xml:space="preserve">Évaluer leur caractère raisonnable et leur cohérence avec les autres </w:t>
            </w:r>
            <w:r w:rsidR="00936BC8">
              <w:rPr>
                <w:rFonts w:eastAsia="Calibri"/>
              </w:rPr>
              <w:t>éléments probants</w:t>
            </w:r>
            <w:r w:rsidRPr="001821F3">
              <w:rPr>
                <w:rFonts w:eastAsia="Calibri"/>
              </w:rPr>
              <w:t xml:space="preserve"> obtenus, y </w:t>
            </w:r>
            <w:r w:rsidRPr="001821F3">
              <w:rPr>
                <w:rFonts w:eastAsia="Calibri"/>
                <w:color w:val="000000"/>
                <w:w w:val="105"/>
                <w:szCs w:val="18"/>
              </w:rPr>
              <w:t xml:space="preserve">compris les autres déclarations (verbales ou écrites) ; et </w:t>
            </w:r>
          </w:p>
          <w:p w:rsidR="00FD0421" w:rsidRPr="001821F3" w:rsidRDefault="00FD0421" w:rsidP="00C64235">
            <w:pPr>
              <w:numPr>
                <w:ilvl w:val="0"/>
                <w:numId w:val="91"/>
              </w:numPr>
              <w:spacing w:after="0" w:line="240" w:lineRule="auto"/>
              <w:ind w:left="851"/>
              <w:contextualSpacing/>
              <w:rPr>
                <w:rFonts w:eastAsia="Calibri"/>
              </w:rPr>
            </w:pPr>
            <w:r w:rsidRPr="001821F3">
              <w:rPr>
                <w:rFonts w:eastAsia="Calibri"/>
                <w:color w:val="000000"/>
                <w:w w:val="105"/>
                <w:szCs w:val="18"/>
              </w:rPr>
              <w:t xml:space="preserve">Considérer si l'on peut s'attendre à ce que les personnes effectuant les déclarations soient bien renseignées sur ces questions. </w:t>
            </w:r>
          </w:p>
          <w:p w:rsidR="00FD0421" w:rsidRPr="001821F3" w:rsidRDefault="00FD0421" w:rsidP="006E270B">
            <w:pPr>
              <w:spacing w:after="0" w:line="240" w:lineRule="auto"/>
              <w:contextualSpacing/>
              <w:rPr>
                <w:rFonts w:eastAsia="Calibri"/>
              </w:rPr>
            </w:pPr>
          </w:p>
          <w:p w:rsidR="00FD0421" w:rsidRPr="001821F3" w:rsidRDefault="006E270B" w:rsidP="003B40B2">
            <w:pPr>
              <w:numPr>
                <w:ilvl w:val="0"/>
                <w:numId w:val="63"/>
              </w:numPr>
              <w:spacing w:after="0" w:line="240" w:lineRule="auto"/>
              <w:contextualSpacing/>
              <w:rPr>
                <w:rFonts w:eastAsia="Calibri"/>
                <w:color w:val="000000"/>
                <w:w w:val="105"/>
                <w:szCs w:val="18"/>
              </w:rPr>
            </w:pPr>
            <w:r>
              <w:rPr>
                <w:rFonts w:eastAsia="Calibri"/>
              </w:rPr>
              <w:t xml:space="preserve">{ISAE 3000 §59} </w:t>
            </w:r>
            <w:r w:rsidR="00FD0421" w:rsidRPr="001821F3">
              <w:rPr>
                <w:rFonts w:eastAsia="Calibri"/>
              </w:rPr>
              <w:t xml:space="preserve">La date des déclarations écrites doit être aussi proche que possible, mais pas ultérieure à, de celle du </w:t>
            </w:r>
            <w:r w:rsidR="00FD0421" w:rsidRPr="001821F3">
              <w:rPr>
                <w:rFonts w:eastAsia="Calibri"/>
                <w:color w:val="000000"/>
                <w:w w:val="105"/>
                <w:szCs w:val="18"/>
              </w:rPr>
              <w:t xml:space="preserve">rapport d'assurance.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spacing w:after="0" w:line="240" w:lineRule="auto"/>
              <w:contextualSpacing/>
              <w:rPr>
                <w:rFonts w:eastAsia="Calibri"/>
                <w:i/>
                <w:color w:val="000000"/>
                <w:w w:val="105"/>
                <w:szCs w:val="18"/>
              </w:rPr>
            </w:pPr>
            <w:r w:rsidRPr="001821F3">
              <w:rPr>
                <w:rFonts w:eastAsia="Calibri"/>
                <w:i/>
                <w:color w:val="000000"/>
                <w:w w:val="105"/>
                <w:szCs w:val="18"/>
              </w:rPr>
              <w:t xml:space="preserve">Refus de fournir les déclarations écrites demandées ou doute quant à leur fiabilité </w:t>
            </w:r>
          </w:p>
          <w:p w:rsidR="00FD0421" w:rsidRPr="001821F3" w:rsidRDefault="00FD0421" w:rsidP="00FD0421">
            <w:pPr>
              <w:spacing w:after="0" w:line="240" w:lineRule="auto"/>
              <w:ind w:left="720"/>
              <w:contextualSpacing/>
              <w:rPr>
                <w:rFonts w:eastAsia="Calibr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§60} Si une ou plusieurs des déclarations écrites demandées ne sont pas fournies ou si le </w:t>
            </w:r>
            <w:r w:rsidR="00BF7C90">
              <w:rPr>
                <w:rFonts w:eastAsia="Calibri"/>
              </w:rPr>
              <w:t>professionnel</w:t>
            </w:r>
            <w:r w:rsidRPr="001821F3">
              <w:rPr>
                <w:rFonts w:eastAsia="Calibri"/>
                <w:color w:val="000000"/>
                <w:w w:val="105"/>
                <w:szCs w:val="18"/>
              </w:rPr>
              <w:t xml:space="preserve"> conclut à l'existence d'un doute sur la compétence, l'intégrité, les valeurs déontologiques ou </w:t>
            </w:r>
            <w:r w:rsidR="00CD0C5A">
              <w:rPr>
                <w:rFonts w:eastAsia="Calibri"/>
                <w:color w:val="000000"/>
                <w:w w:val="105"/>
                <w:szCs w:val="18"/>
              </w:rPr>
              <w:t>les diligences</w:t>
            </w:r>
            <w:r w:rsidRPr="001821F3">
              <w:rPr>
                <w:rFonts w:eastAsia="Calibri"/>
                <w:color w:val="000000"/>
                <w:w w:val="105"/>
                <w:szCs w:val="18"/>
              </w:rPr>
              <w:t xml:space="preserve"> des personnes fournissant les déclarations écrites, ou à un manque de fiabilité des déclarations écrites, alors le </w:t>
            </w:r>
            <w:r w:rsidR="00BF7C90">
              <w:rPr>
                <w:rFonts w:eastAsia="Calibri"/>
                <w:color w:val="000000"/>
                <w:w w:val="105"/>
                <w:szCs w:val="18"/>
              </w:rPr>
              <w:t>professionnel</w:t>
            </w:r>
            <w:r w:rsidRPr="001821F3">
              <w:rPr>
                <w:rFonts w:eastAsia="Calibri"/>
                <w:color w:val="000000"/>
                <w:w w:val="105"/>
                <w:szCs w:val="18"/>
              </w:rPr>
              <w:t xml:space="preserve"> doit : (</w:t>
            </w:r>
            <w:r>
              <w:rPr>
                <w:rFonts w:eastAsia="Calibri"/>
                <w:color w:val="000000"/>
                <w:w w:val="105"/>
                <w:szCs w:val="18"/>
              </w:rPr>
              <w:t>Voir par</w:t>
            </w:r>
            <w:r w:rsidR="00CD0C5A">
              <w:rPr>
                <w:rFonts w:eastAsia="Calibri"/>
                <w:color w:val="000000"/>
                <w:w w:val="105"/>
                <w:szCs w:val="18"/>
              </w:rPr>
              <w:t>. A139</w:t>
            </w:r>
            <w:r w:rsidRPr="001821F3">
              <w:rPr>
                <w:rFonts w:eastAsia="Calibri"/>
                <w:color w:val="000000"/>
                <w:w w:val="105"/>
                <w:szCs w:val="18"/>
              </w:rPr>
              <w:t xml:space="preserve">) </w:t>
            </w:r>
          </w:p>
          <w:p w:rsidR="00FD0421" w:rsidRPr="001821F3" w:rsidRDefault="00FD0421" w:rsidP="00FD0421">
            <w:pPr>
              <w:spacing w:after="0" w:line="240" w:lineRule="auto"/>
              <w:ind w:left="426"/>
              <w:contextualSpacing/>
              <w:rPr>
                <w:rFonts w:eastAsia="Calibri"/>
              </w:rPr>
            </w:pPr>
          </w:p>
          <w:p w:rsidR="00FD0421" w:rsidRPr="001821F3" w:rsidRDefault="00FD0421" w:rsidP="00C64235">
            <w:pPr>
              <w:numPr>
                <w:ilvl w:val="0"/>
                <w:numId w:val="92"/>
              </w:numPr>
              <w:spacing w:after="0" w:line="240" w:lineRule="auto"/>
              <w:ind w:left="851"/>
              <w:contextualSpacing/>
              <w:rPr>
                <w:rFonts w:eastAsia="Calibri"/>
              </w:rPr>
            </w:pPr>
            <w:r w:rsidRPr="001821F3">
              <w:rPr>
                <w:rFonts w:eastAsia="Calibri"/>
              </w:rPr>
              <w:t>S'entretenir à ce titre avec la/les partie(s) concernée(s) ;</w:t>
            </w:r>
          </w:p>
          <w:p w:rsidR="00FD0421" w:rsidRPr="001821F3" w:rsidRDefault="00FD0421" w:rsidP="00C64235">
            <w:pPr>
              <w:numPr>
                <w:ilvl w:val="0"/>
                <w:numId w:val="92"/>
              </w:numPr>
              <w:spacing w:after="0" w:line="240" w:lineRule="auto"/>
              <w:ind w:left="851"/>
              <w:contextualSpacing/>
              <w:rPr>
                <w:rFonts w:eastAsia="Calibri"/>
              </w:rPr>
            </w:pPr>
            <w:r w:rsidRPr="001821F3">
              <w:rPr>
                <w:rFonts w:eastAsia="Calibri"/>
                <w:color w:val="000000"/>
                <w:w w:val="105"/>
                <w:szCs w:val="18"/>
              </w:rPr>
              <w:t xml:space="preserve">Réévaluer l'intégrité des personnes à qui les déclarations ont été demandées ou qui les ont fournies, ou évaluer l'incidence que cela peut avoir sur la fiabilité des déclarations (verbales ou écrites) et les </w:t>
            </w:r>
            <w:r w:rsidR="00936BC8">
              <w:rPr>
                <w:rFonts w:eastAsia="Calibri"/>
                <w:color w:val="000000"/>
                <w:w w:val="105"/>
                <w:szCs w:val="18"/>
              </w:rPr>
              <w:t>éléments probants</w:t>
            </w:r>
            <w:r w:rsidRPr="001821F3">
              <w:rPr>
                <w:rFonts w:eastAsia="Calibri"/>
                <w:color w:val="000000"/>
                <w:w w:val="105"/>
                <w:szCs w:val="18"/>
              </w:rPr>
              <w:t xml:space="preserve"> en général ; et </w:t>
            </w:r>
          </w:p>
          <w:p w:rsidR="00FD0421" w:rsidRPr="001821F3" w:rsidRDefault="00FD0421" w:rsidP="00C64235">
            <w:pPr>
              <w:numPr>
                <w:ilvl w:val="0"/>
                <w:numId w:val="92"/>
              </w:numPr>
              <w:spacing w:after="0" w:line="240" w:lineRule="auto"/>
              <w:ind w:left="851"/>
              <w:contextualSpacing/>
              <w:rPr>
                <w:rFonts w:eastAsia="Calibri"/>
              </w:rPr>
            </w:pPr>
            <w:r w:rsidRPr="001821F3">
              <w:rPr>
                <w:rFonts w:eastAsia="Calibri"/>
                <w:color w:val="000000"/>
                <w:w w:val="105"/>
                <w:szCs w:val="18"/>
              </w:rPr>
              <w:t xml:space="preserve">Prendre les mesures adéquates, y compris déterminer l'éventuelle incidence sur la conclusion du rapport d'assurance.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widowControl w:val="0"/>
              <w:autoSpaceDE w:val="0"/>
              <w:autoSpaceDN w:val="0"/>
              <w:adjustRightInd w:val="0"/>
              <w:spacing w:before="56" w:after="0" w:line="240" w:lineRule="auto"/>
              <w:contextualSpacing/>
              <w:rPr>
                <w:rFonts w:eastAsia="Calibri"/>
                <w:b/>
              </w:rPr>
            </w:pPr>
            <w:r w:rsidRPr="001821F3">
              <w:rPr>
                <w:rFonts w:eastAsia="Calibri"/>
                <w:b/>
              </w:rPr>
              <w:t xml:space="preserve">Événements ultérieurs </w:t>
            </w:r>
          </w:p>
          <w:p w:rsidR="00FD0421" w:rsidRPr="001821F3" w:rsidRDefault="00FD0421" w:rsidP="00FD0421">
            <w:pPr>
              <w:widowControl w:val="0"/>
              <w:autoSpaceDE w:val="0"/>
              <w:autoSpaceDN w:val="0"/>
              <w:adjustRightInd w:val="0"/>
              <w:spacing w:before="56" w:after="0" w:line="240" w:lineRule="auto"/>
              <w:contextualSpacing/>
              <w:rPr>
                <w:rFonts w:eastAsia="Calibri"/>
                <w:b/>
              </w:rPr>
            </w:pPr>
          </w:p>
          <w:p w:rsidR="00FD0421" w:rsidRPr="006E270B" w:rsidRDefault="00FD0421" w:rsidP="003B40B2">
            <w:pPr>
              <w:numPr>
                <w:ilvl w:val="0"/>
                <w:numId w:val="63"/>
              </w:numPr>
              <w:spacing w:after="0" w:line="240" w:lineRule="auto"/>
              <w:contextualSpacing/>
              <w:rPr>
                <w:rFonts w:eastAsia="Calibri"/>
              </w:rPr>
            </w:pPr>
            <w:r w:rsidRPr="001821F3">
              <w:rPr>
                <w:rFonts w:eastAsia="Calibri"/>
              </w:rPr>
              <w:t xml:space="preserve">{ISAE 3000 §61} Si cela est pertinent à la mission, le </w:t>
            </w:r>
            <w:r w:rsidR="00BF7C90">
              <w:rPr>
                <w:rFonts w:eastAsia="Calibri"/>
              </w:rPr>
              <w:t>professionnel</w:t>
            </w:r>
            <w:r w:rsidRPr="001821F3">
              <w:rPr>
                <w:rFonts w:eastAsia="Calibri"/>
              </w:rPr>
              <w:t xml:space="preserve"> doit tenir compte de l'incidence des événements se produisant avant la date du rapport d'assurance sur l'</w:t>
            </w:r>
            <w:r w:rsidR="00725963">
              <w:rPr>
                <w:rFonts w:eastAsia="Calibri"/>
              </w:rPr>
              <w:t>information considérée</w:t>
            </w:r>
            <w:r w:rsidRPr="001821F3">
              <w:rPr>
                <w:rFonts w:eastAsia="Calibri"/>
              </w:rPr>
              <w:t xml:space="preserve"> et sur le rapport d'assurance, et réagir de manière appropriée aux faits dont il a connaissance après la date du rapport d'assurance et qui, s'ils avaient été connus à cette date, l'auraient conduit à modifier le rapport d'assurance. La mesure dans laquelle les événements ultérieurs doivent être pris en compte dépend du risque que ces événements aient une incidence sur l'</w:t>
            </w:r>
            <w:r w:rsidR="00725963">
              <w:rPr>
                <w:rFonts w:eastAsia="Calibri"/>
              </w:rPr>
              <w:t>information considérée</w:t>
            </w:r>
            <w:r w:rsidRPr="001821F3">
              <w:rPr>
                <w:rFonts w:eastAsia="Calibri"/>
              </w:rPr>
              <w:t xml:space="preserve"> et sur la pertinence de la conclusion du </w:t>
            </w:r>
            <w:r w:rsidR="00BF7C90">
              <w:rPr>
                <w:rFonts w:eastAsia="Calibri"/>
              </w:rPr>
              <w:t>professionnel</w:t>
            </w:r>
            <w:r w:rsidRPr="001821F3">
              <w:rPr>
                <w:rFonts w:eastAsia="Calibri"/>
              </w:rPr>
              <w:t xml:space="preserve">. Le </w:t>
            </w:r>
            <w:r w:rsidR="00BF7C90">
              <w:rPr>
                <w:rFonts w:eastAsia="Calibri"/>
              </w:rPr>
              <w:t>professionnel</w:t>
            </w:r>
            <w:r w:rsidRPr="001821F3">
              <w:rPr>
                <w:rFonts w:eastAsia="Calibri"/>
              </w:rPr>
              <w:t xml:space="preserve"> n'est toutefois aucunement tenu d'effectuer la moindre diligence concernant l'information sur </w:t>
            </w:r>
            <w:r w:rsidR="00CD0C5A" w:rsidRPr="001821F3">
              <w:rPr>
                <w:rFonts w:eastAsia="Calibri"/>
              </w:rPr>
              <w:t>une</w:t>
            </w:r>
            <w:r w:rsidRPr="001821F3">
              <w:rPr>
                <w:rFonts w:eastAsia="Calibri"/>
              </w:rPr>
              <w:t xml:space="preserve"> </w:t>
            </w:r>
            <w:r w:rsidR="00725963">
              <w:rPr>
                <w:rFonts w:eastAsia="Calibri"/>
              </w:rPr>
              <w:t>information considérée</w:t>
            </w:r>
            <w:r w:rsidRPr="001821F3">
              <w:rPr>
                <w:rFonts w:eastAsia="Calibri"/>
              </w:rPr>
              <w:t xml:space="preserve"> au-delà de la date du rapport d'assurance. (</w:t>
            </w:r>
            <w:r>
              <w:rPr>
                <w:rFonts w:eastAsia="Calibri"/>
              </w:rPr>
              <w:t>Voir par</w:t>
            </w:r>
            <w:r w:rsidR="00CD0C5A">
              <w:rPr>
                <w:rFonts w:eastAsia="Calibri"/>
              </w:rPr>
              <w:t>. A140-A141</w:t>
            </w:r>
            <w:r w:rsidRPr="001821F3">
              <w:rPr>
                <w:rFonts w:eastAsia="Calibri"/>
              </w:rPr>
              <w:t xml:space="preserve">) </w:t>
            </w:r>
          </w:p>
          <w:p w:rsidR="00FD0421" w:rsidRPr="001821F3" w:rsidRDefault="00FD0421" w:rsidP="00FD0421">
            <w:pPr>
              <w:spacing w:after="0" w:line="240" w:lineRule="auto"/>
              <w:contextualSpacing/>
              <w:rPr>
                <w:rFonts w:eastAsia="Calibri"/>
                <w:color w:val="000000"/>
                <w:w w:val="105"/>
                <w:szCs w:val="18"/>
              </w:rPr>
            </w:pPr>
          </w:p>
          <w:p w:rsidR="00FD0421" w:rsidRPr="001821F3" w:rsidRDefault="00FD0421" w:rsidP="00FD0421">
            <w:pPr>
              <w:widowControl w:val="0"/>
              <w:autoSpaceDE w:val="0"/>
              <w:autoSpaceDN w:val="0"/>
              <w:adjustRightInd w:val="0"/>
              <w:spacing w:before="56" w:after="0" w:line="240" w:lineRule="auto"/>
              <w:contextualSpacing/>
              <w:rPr>
                <w:rFonts w:eastAsia="Calibri"/>
                <w:b/>
              </w:rPr>
            </w:pPr>
            <w:r w:rsidRPr="001821F3">
              <w:rPr>
                <w:rFonts w:eastAsia="Calibri"/>
                <w:b/>
              </w:rPr>
              <w:t>Autres informations</w:t>
            </w:r>
          </w:p>
          <w:p w:rsidR="00FD0421" w:rsidRPr="001821F3" w:rsidRDefault="00FD0421" w:rsidP="00FD0421">
            <w:pPr>
              <w:spacing w:after="0" w:line="240" w:lineRule="auto"/>
              <w:ind w:left="720"/>
              <w:contextualSpacing/>
              <w:rPr>
                <w:rFonts w:eastAsia="Calibri"/>
                <w:color w:val="000000"/>
                <w:w w:val="105"/>
                <w:szCs w:val="18"/>
              </w:rPr>
            </w:pPr>
            <w:r w:rsidRPr="001821F3">
              <w:rPr>
                <w:rFonts w:eastAsia="Calibri"/>
                <w:color w:val="000000"/>
                <w:w w:val="105"/>
                <w:szCs w:val="18"/>
              </w:rPr>
              <w:t xml:space="preserve"> </w:t>
            </w:r>
          </w:p>
          <w:p w:rsidR="00FD0421" w:rsidRPr="001821F3" w:rsidRDefault="006E270B" w:rsidP="003B40B2">
            <w:pPr>
              <w:numPr>
                <w:ilvl w:val="0"/>
                <w:numId w:val="63"/>
              </w:numPr>
              <w:spacing w:after="0" w:line="240" w:lineRule="auto"/>
              <w:contextualSpacing/>
              <w:rPr>
                <w:rFonts w:eastAsia="Calibri"/>
              </w:rPr>
            </w:pPr>
            <w:r>
              <w:rPr>
                <w:rFonts w:eastAsia="Calibri"/>
              </w:rPr>
              <w:t xml:space="preserve">{ISAE 3000 §62} </w:t>
            </w:r>
            <w:r w:rsidR="00FD0421" w:rsidRPr="001821F3">
              <w:rPr>
                <w:rFonts w:eastAsia="Calibri"/>
              </w:rPr>
              <w:t>Lorsque les documents contenant l'</w:t>
            </w:r>
            <w:r w:rsidR="00725963">
              <w:rPr>
                <w:rFonts w:eastAsia="Calibri"/>
              </w:rPr>
              <w:t>information considérée</w:t>
            </w:r>
            <w:r w:rsidR="00FD0421" w:rsidRPr="001821F3">
              <w:rPr>
                <w:rFonts w:eastAsia="Calibri"/>
              </w:rPr>
              <w:t xml:space="preserve"> et le rapport d'assurance y afférent comportent d'autres informations, le</w:t>
            </w:r>
            <w:r w:rsidR="00BC3E31">
              <w:rPr>
                <w:rFonts w:eastAsia="Calibri"/>
              </w:rPr>
              <w:t xml:space="preserve"> </w:t>
            </w:r>
            <w:r w:rsidR="00BF7C90">
              <w:rPr>
                <w:rFonts w:eastAsia="Calibri"/>
              </w:rPr>
              <w:t>professionnel</w:t>
            </w:r>
            <w:r w:rsidR="00BC3E31">
              <w:rPr>
                <w:rFonts w:eastAsia="Calibri"/>
              </w:rPr>
              <w:t xml:space="preserve"> </w:t>
            </w:r>
            <w:r w:rsidR="00FD0421" w:rsidRPr="001821F3">
              <w:rPr>
                <w:rFonts w:eastAsia="Calibri"/>
              </w:rPr>
              <w:t>doit</w:t>
            </w:r>
            <w:r w:rsidR="00BC3E31">
              <w:rPr>
                <w:rFonts w:eastAsia="Calibri"/>
              </w:rPr>
              <w:t xml:space="preserve"> </w:t>
            </w:r>
            <w:r w:rsidR="00FD0421" w:rsidRPr="001821F3">
              <w:rPr>
                <w:rFonts w:eastAsia="Calibri"/>
              </w:rPr>
              <w:t>lire</w:t>
            </w:r>
            <w:r w:rsidR="00BC3E31">
              <w:rPr>
                <w:rFonts w:eastAsia="Calibri"/>
              </w:rPr>
              <w:t xml:space="preserve"> </w:t>
            </w:r>
            <w:r w:rsidR="00FD0421" w:rsidRPr="001821F3">
              <w:rPr>
                <w:rFonts w:eastAsia="Calibri"/>
              </w:rPr>
              <w:t>ces</w:t>
            </w:r>
            <w:r w:rsidR="00BC3E31">
              <w:rPr>
                <w:rFonts w:eastAsia="Calibri"/>
              </w:rPr>
              <w:t xml:space="preserve"> </w:t>
            </w:r>
            <w:r w:rsidR="00FD0421" w:rsidRPr="001821F3">
              <w:rPr>
                <w:rFonts w:eastAsia="Calibri"/>
              </w:rPr>
              <w:t>autres informations</w:t>
            </w:r>
            <w:r w:rsidR="00BC3E31">
              <w:rPr>
                <w:rFonts w:eastAsia="Calibri"/>
              </w:rPr>
              <w:t xml:space="preserve"> </w:t>
            </w:r>
            <w:r w:rsidR="00FD0421" w:rsidRPr="001821F3">
              <w:rPr>
                <w:rFonts w:eastAsia="Calibri"/>
              </w:rPr>
              <w:t>afin d'identifier les incohérences importantes, le cas échéant, avec l'</w:t>
            </w:r>
            <w:r w:rsidR="00725963">
              <w:rPr>
                <w:rFonts w:eastAsia="Calibri"/>
              </w:rPr>
              <w:t>information considérée</w:t>
            </w:r>
            <w:r w:rsidR="00FD0421" w:rsidRPr="001821F3">
              <w:rPr>
                <w:rFonts w:eastAsia="Calibri"/>
              </w:rPr>
              <w:t xml:space="preserve"> ou le rapport d'assurance et si, lors de la lecture de ces autres informations, le </w:t>
            </w:r>
            <w:r w:rsidR="00BF7C90">
              <w:rPr>
                <w:rFonts w:eastAsia="Calibri"/>
              </w:rPr>
              <w:t>professionnel</w:t>
            </w:r>
            <w:r w:rsidR="00FD0421" w:rsidRPr="001821F3">
              <w:rPr>
                <w:rFonts w:eastAsia="Calibri"/>
              </w:rPr>
              <w:t xml:space="preserve"> : (</w:t>
            </w:r>
            <w:r w:rsidR="00FD0421">
              <w:rPr>
                <w:rFonts w:eastAsia="Calibri"/>
              </w:rPr>
              <w:t>Voir par</w:t>
            </w:r>
            <w:r w:rsidR="00CD0C5A">
              <w:rPr>
                <w:rFonts w:eastAsia="Calibri"/>
              </w:rPr>
              <w:t>. A142</w:t>
            </w:r>
            <w:r w:rsidR="00FD0421" w:rsidRPr="001821F3">
              <w:rPr>
                <w:rFonts w:eastAsia="Calibri"/>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C64235">
            <w:pPr>
              <w:numPr>
                <w:ilvl w:val="0"/>
                <w:numId w:val="93"/>
              </w:numPr>
              <w:spacing w:after="0" w:line="240" w:lineRule="auto"/>
              <w:ind w:left="993" w:hanging="425"/>
              <w:contextualSpacing/>
              <w:rPr>
                <w:rFonts w:eastAsia="Calibri"/>
              </w:rPr>
            </w:pPr>
            <w:r w:rsidRPr="001821F3">
              <w:rPr>
                <w:rFonts w:eastAsia="Calibri"/>
              </w:rPr>
              <w:t>Identifie</w:t>
            </w:r>
            <w:r w:rsidR="00BC3E31">
              <w:rPr>
                <w:rFonts w:eastAsia="Calibri"/>
              </w:rPr>
              <w:t xml:space="preserve"> </w:t>
            </w:r>
            <w:r w:rsidRPr="001821F3">
              <w:rPr>
                <w:rFonts w:eastAsia="Calibri"/>
              </w:rPr>
              <w:t>une</w:t>
            </w:r>
            <w:r w:rsidR="00BC3E31">
              <w:rPr>
                <w:rFonts w:eastAsia="Calibri"/>
              </w:rPr>
              <w:t xml:space="preserve"> </w:t>
            </w:r>
            <w:r w:rsidRPr="001821F3">
              <w:rPr>
                <w:rFonts w:eastAsia="Calibri"/>
              </w:rPr>
              <w:t>incohérence</w:t>
            </w:r>
            <w:r w:rsidR="00BC3E31">
              <w:rPr>
                <w:rFonts w:eastAsia="Calibri"/>
              </w:rPr>
              <w:t xml:space="preserve"> </w:t>
            </w:r>
            <w:r w:rsidRPr="001821F3">
              <w:rPr>
                <w:rFonts w:eastAsia="Calibri"/>
              </w:rPr>
              <w:t>importante</w:t>
            </w:r>
            <w:r w:rsidR="00BC3E31">
              <w:rPr>
                <w:rFonts w:eastAsia="Calibri"/>
              </w:rPr>
              <w:t xml:space="preserve"> </w:t>
            </w:r>
            <w:r w:rsidRPr="001821F3">
              <w:rPr>
                <w:rFonts w:eastAsia="Calibri"/>
              </w:rPr>
              <w:t>entre</w:t>
            </w:r>
            <w:r w:rsidR="00BC3E31">
              <w:rPr>
                <w:rFonts w:eastAsia="Calibri"/>
              </w:rPr>
              <w:t xml:space="preserve"> </w:t>
            </w:r>
            <w:r w:rsidRPr="001821F3">
              <w:rPr>
                <w:rFonts w:eastAsia="Calibri"/>
              </w:rPr>
              <w:t>ces</w:t>
            </w:r>
            <w:r w:rsidR="00BC3E31">
              <w:rPr>
                <w:rFonts w:eastAsia="Calibri"/>
              </w:rPr>
              <w:t xml:space="preserve"> </w:t>
            </w:r>
            <w:r w:rsidRPr="001821F3">
              <w:rPr>
                <w:rFonts w:eastAsia="Calibri"/>
              </w:rPr>
              <w:t>autres</w:t>
            </w:r>
            <w:r w:rsidR="00BC3E31">
              <w:rPr>
                <w:rFonts w:eastAsia="Calibri"/>
              </w:rPr>
              <w:t xml:space="preserve"> </w:t>
            </w:r>
            <w:r w:rsidRPr="001821F3">
              <w:rPr>
                <w:rFonts w:eastAsia="Calibri"/>
              </w:rPr>
              <w:t>informations</w:t>
            </w:r>
            <w:r w:rsidR="00BC3E31">
              <w:rPr>
                <w:rFonts w:eastAsia="Calibri"/>
              </w:rPr>
              <w:t xml:space="preserve"> </w:t>
            </w:r>
            <w:r w:rsidRPr="001821F3">
              <w:rPr>
                <w:rFonts w:eastAsia="Calibri"/>
              </w:rPr>
              <w:t>et</w:t>
            </w:r>
            <w:r w:rsidR="00BC3E31">
              <w:rPr>
                <w:rFonts w:eastAsia="Calibri"/>
              </w:rPr>
              <w:t xml:space="preserve"> </w:t>
            </w:r>
            <w:r w:rsidRPr="001821F3">
              <w:rPr>
                <w:rFonts w:eastAsia="Calibri"/>
              </w:rPr>
              <w:t>l'</w:t>
            </w:r>
            <w:r w:rsidR="00725963">
              <w:rPr>
                <w:rFonts w:eastAsia="Calibri"/>
              </w:rPr>
              <w:t>information considérée</w:t>
            </w:r>
            <w:r w:rsidRPr="001821F3">
              <w:rPr>
                <w:rFonts w:eastAsia="Calibri"/>
                <w:color w:val="000000"/>
                <w:w w:val="105"/>
                <w:szCs w:val="18"/>
              </w:rPr>
              <w:t xml:space="preserve"> ou le rapport d'assurance ; ou </w:t>
            </w:r>
          </w:p>
          <w:p w:rsidR="00FD0421" w:rsidRPr="001821F3" w:rsidRDefault="00FD0421" w:rsidP="00C64235">
            <w:pPr>
              <w:numPr>
                <w:ilvl w:val="0"/>
                <w:numId w:val="93"/>
              </w:numPr>
              <w:spacing w:after="0" w:line="240" w:lineRule="auto"/>
              <w:ind w:left="993" w:hanging="425"/>
              <w:contextualSpacing/>
              <w:rPr>
                <w:rFonts w:eastAsia="Calibri"/>
              </w:rPr>
            </w:pPr>
            <w:r w:rsidRPr="001821F3">
              <w:rPr>
                <w:rFonts w:eastAsia="Calibri"/>
                <w:color w:val="000000"/>
                <w:w w:val="105"/>
                <w:szCs w:val="18"/>
              </w:rPr>
              <w:t>Prend connaissance dans ces autres informations d'une anomalie de fait importante, sans lien avec</w:t>
            </w:r>
            <w:r w:rsidR="00BC3E31">
              <w:rPr>
                <w:rFonts w:eastAsia="Calibri"/>
                <w:color w:val="000000"/>
                <w:w w:val="105"/>
                <w:szCs w:val="18"/>
              </w:rPr>
              <w:t xml:space="preserve"> </w:t>
            </w:r>
            <w:r w:rsidRPr="001821F3">
              <w:rPr>
                <w:rFonts w:eastAsia="Calibri"/>
                <w:color w:val="000000"/>
                <w:w w:val="105"/>
                <w:szCs w:val="18"/>
              </w:rPr>
              <w:t>les éléments apparaissant dans l'</w:t>
            </w:r>
            <w:r w:rsidR="00725963">
              <w:rPr>
                <w:rFonts w:eastAsia="Calibri"/>
                <w:color w:val="000000"/>
                <w:w w:val="105"/>
                <w:szCs w:val="18"/>
              </w:rPr>
              <w:t>information considérée</w:t>
            </w:r>
            <w:r w:rsidRPr="001821F3">
              <w:rPr>
                <w:rFonts w:eastAsia="Calibri"/>
                <w:color w:val="000000"/>
                <w:w w:val="105"/>
                <w:szCs w:val="18"/>
              </w:rPr>
              <w:t xml:space="preserve"> ou le rapport d'assurance, alors le </w:t>
            </w:r>
            <w:r w:rsidR="00BF7C90">
              <w:rPr>
                <w:rFonts w:eastAsia="Calibri"/>
                <w:color w:val="000000"/>
                <w:w w:val="105"/>
                <w:szCs w:val="18"/>
              </w:rPr>
              <w:t>professionnel</w:t>
            </w:r>
            <w:r w:rsidRPr="001821F3">
              <w:rPr>
                <w:rFonts w:eastAsia="Calibri"/>
                <w:color w:val="000000"/>
                <w:w w:val="105"/>
                <w:szCs w:val="18"/>
              </w:rPr>
              <w:t xml:space="preserve"> doit s'entretenir à ce titre avec la/les partie(s) concernée(s) et prendre les mesures qu'il estime appropriées.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widowControl w:val="0"/>
              <w:autoSpaceDE w:val="0"/>
              <w:autoSpaceDN w:val="0"/>
              <w:adjustRightInd w:val="0"/>
              <w:spacing w:before="56" w:after="0" w:line="240" w:lineRule="auto"/>
              <w:contextualSpacing/>
              <w:rPr>
                <w:rFonts w:eastAsia="Calibri"/>
                <w:b/>
              </w:rPr>
            </w:pPr>
            <w:r w:rsidRPr="001821F3">
              <w:rPr>
                <w:rFonts w:eastAsia="Calibri"/>
                <w:b/>
              </w:rPr>
              <w:t xml:space="preserve">Description des critères applicables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lastRenderedPageBreak/>
              <w:t xml:space="preserve">{ISAE 3000 §63} Le </w:t>
            </w:r>
            <w:r w:rsidR="00BF7C90">
              <w:rPr>
                <w:rFonts w:eastAsia="Calibri"/>
              </w:rPr>
              <w:t>professionnel</w:t>
            </w:r>
            <w:r w:rsidRPr="001821F3">
              <w:rPr>
                <w:rFonts w:eastAsia="Calibri"/>
              </w:rPr>
              <w:t xml:space="preserve"> doit évaluer si l'</w:t>
            </w:r>
            <w:r w:rsidR="00725963">
              <w:rPr>
                <w:rFonts w:eastAsia="Calibri"/>
              </w:rPr>
              <w:t>information considérée</w:t>
            </w:r>
            <w:r w:rsidRPr="001821F3">
              <w:rPr>
                <w:rFonts w:eastAsia="Calibri"/>
              </w:rPr>
              <w:t xml:space="preserve"> renvoie de manière adéquate </w:t>
            </w:r>
            <w:r w:rsidRPr="001821F3">
              <w:rPr>
                <w:rFonts w:eastAsia="Calibri"/>
                <w:color w:val="000000"/>
                <w:w w:val="105"/>
                <w:szCs w:val="18"/>
              </w:rPr>
              <w:t>aux critères applicables ou les décrit suffisamment. (</w:t>
            </w:r>
            <w:r>
              <w:rPr>
                <w:rFonts w:eastAsia="Calibri"/>
                <w:color w:val="000000"/>
                <w:w w:val="105"/>
                <w:szCs w:val="18"/>
              </w:rPr>
              <w:t>Voir par</w:t>
            </w:r>
            <w:r w:rsidR="00CD0C5A">
              <w:rPr>
                <w:rFonts w:eastAsia="Calibri"/>
                <w:color w:val="000000"/>
                <w:w w:val="105"/>
                <w:szCs w:val="18"/>
              </w:rPr>
              <w:t>. A143-A144</w:t>
            </w:r>
            <w:r w:rsidRPr="001821F3">
              <w:rPr>
                <w:rFonts w:eastAsia="Calibri"/>
                <w:color w:val="000000"/>
                <w:w w:val="105"/>
                <w:szCs w:val="18"/>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widowControl w:val="0"/>
              <w:autoSpaceDE w:val="0"/>
              <w:autoSpaceDN w:val="0"/>
              <w:adjustRightInd w:val="0"/>
              <w:spacing w:before="56" w:after="0" w:line="240" w:lineRule="auto"/>
              <w:contextualSpacing/>
              <w:rPr>
                <w:rFonts w:eastAsia="Calibri"/>
                <w:b/>
              </w:rPr>
            </w:pPr>
            <w:r w:rsidRPr="001821F3">
              <w:rPr>
                <w:rFonts w:eastAsia="Calibri"/>
                <w:b/>
              </w:rPr>
              <w:t xml:space="preserve">Formuler la conclusion de la mission d'assurance </w:t>
            </w:r>
          </w:p>
          <w:p w:rsidR="00FD0421" w:rsidRPr="001821F3" w:rsidRDefault="00FD0421" w:rsidP="00FD0421">
            <w:pPr>
              <w:widowControl w:val="0"/>
              <w:autoSpaceDE w:val="0"/>
              <w:autoSpaceDN w:val="0"/>
              <w:adjustRightInd w:val="0"/>
              <w:spacing w:before="56" w:after="0" w:line="240" w:lineRule="auto"/>
              <w:contextualSpacing/>
              <w:rPr>
                <w:rFonts w:eastAsia="Calibri"/>
                <w:b/>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 xml:space="preserve">{ISAE 3000 §64} Le </w:t>
            </w:r>
            <w:r w:rsidR="00BF7C90">
              <w:rPr>
                <w:rFonts w:eastAsia="Calibri"/>
              </w:rPr>
              <w:t>professionnel</w:t>
            </w:r>
            <w:r w:rsidRPr="001821F3">
              <w:rPr>
                <w:rFonts w:eastAsia="Calibri"/>
              </w:rPr>
              <w:t xml:space="preserve"> doit évaluer le caractère suffisant et approprié des </w:t>
            </w:r>
            <w:r w:rsidR="00936BC8">
              <w:rPr>
                <w:rFonts w:eastAsia="Calibri"/>
              </w:rPr>
              <w:t>éléments probants</w:t>
            </w:r>
            <w:r w:rsidRPr="001821F3">
              <w:rPr>
                <w:rFonts w:eastAsia="Calibri"/>
              </w:rPr>
              <w:t xml:space="preserve"> obtenus dans le cadre de la mission et, si les circonstances l'exigent, essayer d'obtenir d'autres </w:t>
            </w:r>
            <w:r w:rsidR="00936BC8">
              <w:rPr>
                <w:rFonts w:eastAsia="Calibri"/>
              </w:rPr>
              <w:t>éléments probants</w:t>
            </w:r>
            <w:r w:rsidRPr="001821F3">
              <w:rPr>
                <w:rFonts w:eastAsia="Calibri"/>
              </w:rPr>
              <w:t xml:space="preserve">. Le </w:t>
            </w:r>
            <w:r w:rsidR="00BF7C90">
              <w:rPr>
                <w:rFonts w:eastAsia="Calibri"/>
              </w:rPr>
              <w:t>professionnel</w:t>
            </w:r>
            <w:r w:rsidRPr="001821F3">
              <w:rPr>
                <w:rFonts w:eastAsia="Calibri"/>
              </w:rPr>
              <w:t xml:space="preserve"> doit tenir compte de tous les </w:t>
            </w:r>
            <w:r w:rsidR="00936BC8">
              <w:rPr>
                <w:rFonts w:eastAsia="Calibri"/>
              </w:rPr>
              <w:t>éléments probants</w:t>
            </w:r>
            <w:r w:rsidRPr="001821F3">
              <w:rPr>
                <w:rFonts w:eastAsia="Calibri"/>
              </w:rPr>
              <w:t xml:space="preserve"> pertinents, indépendamment du fait qu'ils corroborent ou contredisent la mesure ou l'évaluation de l'</w:t>
            </w:r>
            <w:r w:rsidR="00CD0C5A">
              <w:rPr>
                <w:rFonts w:eastAsia="Calibri"/>
              </w:rPr>
              <w:t>information sous-jacente</w:t>
            </w:r>
            <w:r w:rsidRPr="001821F3">
              <w:rPr>
                <w:rFonts w:eastAsia="Calibri"/>
              </w:rPr>
              <w:t xml:space="preserve"> au regard des critères applicables. Si le </w:t>
            </w:r>
            <w:r w:rsidR="00BF7C90">
              <w:rPr>
                <w:rFonts w:eastAsia="Calibri"/>
              </w:rPr>
              <w:t>professionnel</w:t>
            </w:r>
            <w:r w:rsidRPr="001821F3">
              <w:rPr>
                <w:rFonts w:eastAsia="Calibri"/>
              </w:rPr>
              <w:t xml:space="preserve"> n'est pas en mesure d'obtenir tous les </w:t>
            </w:r>
            <w:r w:rsidR="00936BC8">
              <w:rPr>
                <w:rFonts w:eastAsia="Calibri"/>
              </w:rPr>
              <w:t>éléments probants</w:t>
            </w:r>
            <w:r w:rsidRPr="001821F3">
              <w:rPr>
                <w:rFonts w:eastAsia="Calibri"/>
              </w:rPr>
              <w:t xml:space="preserve"> supplémentaires nécessaires, il doit tenir compte des implications que cela a sur sa conclusion visée au paragraphe 64. (</w:t>
            </w:r>
            <w:r>
              <w:rPr>
                <w:rFonts w:eastAsia="Calibri"/>
              </w:rPr>
              <w:t>Voir par</w:t>
            </w:r>
            <w:r w:rsidR="00CD0C5A">
              <w:rPr>
                <w:rFonts w:eastAsia="Calibri"/>
              </w:rPr>
              <w:t>. A146-A152</w:t>
            </w:r>
            <w:r w:rsidRPr="001821F3">
              <w:rPr>
                <w:rFonts w:eastAsia="Calibri"/>
              </w:rPr>
              <w:t>)</w:t>
            </w:r>
          </w:p>
          <w:p w:rsidR="00FD0421" w:rsidRPr="001821F3" w:rsidRDefault="00FD0421" w:rsidP="00FD0421">
            <w:pPr>
              <w:spacing w:after="0" w:line="240" w:lineRule="auto"/>
              <w:ind w:left="720"/>
              <w:contextualSpacing/>
              <w:rPr>
                <w:rFonts w:eastAsia="Calibri"/>
                <w:color w:val="000000"/>
                <w:w w:val="105"/>
                <w:szCs w:val="18"/>
              </w:rPr>
            </w:pPr>
            <w:r w:rsidRPr="001821F3">
              <w:rPr>
                <w:rFonts w:eastAsia="Calibri"/>
              </w:rPr>
              <w:t xml:space="preserve"> </w:t>
            </w: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{ISAE 3000 §65}</w:t>
            </w:r>
            <w:r w:rsidRPr="001821F3">
              <w:rPr>
                <w:rFonts w:eastAsia="Calibri"/>
                <w:color w:val="000000"/>
                <w:w w:val="105"/>
                <w:szCs w:val="18"/>
              </w:rPr>
              <w:t xml:space="preserve"> Le </w:t>
            </w:r>
            <w:r w:rsidR="00BF7C90">
              <w:rPr>
                <w:rFonts w:eastAsia="Calibri"/>
                <w:color w:val="000000"/>
                <w:w w:val="105"/>
                <w:szCs w:val="18"/>
              </w:rPr>
              <w:t>professionnel</w:t>
            </w:r>
            <w:r w:rsidRPr="001821F3">
              <w:rPr>
                <w:rFonts w:eastAsia="Calibri"/>
                <w:color w:val="000000"/>
                <w:w w:val="105"/>
                <w:szCs w:val="18"/>
              </w:rPr>
              <w:t xml:space="preserve"> doit formuler une conclusion quant au fait que l'</w:t>
            </w:r>
            <w:r w:rsidR="00725963">
              <w:rPr>
                <w:rFonts w:eastAsia="Calibri"/>
                <w:color w:val="000000"/>
                <w:w w:val="105"/>
                <w:szCs w:val="18"/>
              </w:rPr>
              <w:t>information considérée</w:t>
            </w:r>
            <w:r w:rsidRPr="001821F3">
              <w:rPr>
                <w:rFonts w:eastAsia="Calibri"/>
                <w:color w:val="000000"/>
                <w:w w:val="105"/>
                <w:szCs w:val="18"/>
              </w:rPr>
              <w:t xml:space="preserve"> est ou non exempte d'anomalies significatives. Lors de la formulation de cette conclusion, le </w:t>
            </w:r>
            <w:r w:rsidR="00BF7C90">
              <w:rPr>
                <w:rFonts w:eastAsia="Calibri"/>
                <w:color w:val="000000"/>
                <w:w w:val="105"/>
                <w:szCs w:val="18"/>
              </w:rPr>
              <w:t>professionnel</w:t>
            </w:r>
            <w:r w:rsidRPr="001821F3">
              <w:rPr>
                <w:rFonts w:eastAsia="Calibri"/>
                <w:color w:val="000000"/>
                <w:w w:val="105"/>
                <w:szCs w:val="18"/>
              </w:rPr>
              <w:t xml:space="preserve"> doit tenir compte de sa conclusion du paragraphe 6</w:t>
            </w:r>
            <w:r w:rsidR="00CD0C5A">
              <w:rPr>
                <w:rFonts w:eastAsia="Calibri"/>
                <w:color w:val="000000"/>
                <w:w w:val="105"/>
                <w:szCs w:val="18"/>
              </w:rPr>
              <w:t>4 [de la présente norme ISA]</w:t>
            </w:r>
            <w:r w:rsidRPr="001821F3">
              <w:rPr>
                <w:rFonts w:eastAsia="Calibri"/>
                <w:color w:val="000000"/>
                <w:w w:val="105"/>
                <w:szCs w:val="18"/>
              </w:rPr>
              <w:t xml:space="preserve"> concernant le caractère suffisant et approprié des </w:t>
            </w:r>
            <w:r w:rsidR="00936BC8">
              <w:rPr>
                <w:rFonts w:eastAsia="Calibri"/>
                <w:color w:val="000000"/>
                <w:w w:val="105"/>
                <w:szCs w:val="18"/>
              </w:rPr>
              <w:t>éléments probants</w:t>
            </w:r>
            <w:r w:rsidRPr="001821F3">
              <w:rPr>
                <w:rFonts w:eastAsia="Calibri"/>
                <w:color w:val="000000"/>
                <w:w w:val="105"/>
                <w:szCs w:val="18"/>
              </w:rPr>
              <w:t xml:space="preserve"> obtenus et évaluer si les anomalies non corrigées sont significatives, prises individuellement ou dans leur ensemble. (</w:t>
            </w:r>
            <w:r>
              <w:rPr>
                <w:rFonts w:eastAsia="Calibri"/>
                <w:color w:val="000000"/>
                <w:w w:val="105"/>
                <w:szCs w:val="18"/>
              </w:rPr>
              <w:t>Voir par</w:t>
            </w:r>
            <w:r w:rsidR="00CD0C5A">
              <w:rPr>
                <w:rFonts w:eastAsia="Calibri"/>
                <w:color w:val="000000"/>
                <w:w w:val="105"/>
                <w:szCs w:val="18"/>
              </w:rPr>
              <w:t>. A3 et A153-A154</w:t>
            </w:r>
            <w:r w:rsidRPr="001821F3">
              <w:rPr>
                <w:rFonts w:eastAsia="Calibri"/>
                <w:color w:val="000000"/>
                <w:w w:val="105"/>
                <w:szCs w:val="18"/>
              </w:rPr>
              <w:t xml:space="preserve">) </w:t>
            </w:r>
          </w:p>
          <w:p w:rsidR="00FD0421" w:rsidRPr="001821F3" w:rsidRDefault="00FD0421" w:rsidP="00FD0421">
            <w:pPr>
              <w:spacing w:after="0" w:line="240" w:lineRule="auto"/>
              <w:ind w:left="720"/>
              <w:contextualSpacing/>
              <w:rPr>
                <w:rFonts w:eastAsia="Calibri"/>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{ISAE 3000 §66}</w:t>
            </w:r>
            <w:r w:rsidRPr="001821F3">
              <w:rPr>
                <w:rFonts w:eastAsia="Calibri"/>
                <w:color w:val="000000"/>
                <w:w w:val="105"/>
                <w:szCs w:val="18"/>
              </w:rPr>
              <w:t xml:space="preserve"> Si le </w:t>
            </w:r>
            <w:r w:rsidR="00BF7C90">
              <w:rPr>
                <w:rFonts w:eastAsia="Calibri"/>
                <w:color w:val="000000"/>
                <w:w w:val="105"/>
                <w:szCs w:val="18"/>
              </w:rPr>
              <w:t>professionnel</w:t>
            </w:r>
            <w:r w:rsidRPr="001821F3">
              <w:rPr>
                <w:rFonts w:eastAsia="Calibri"/>
                <w:color w:val="000000"/>
                <w:w w:val="105"/>
                <w:szCs w:val="18"/>
              </w:rPr>
              <w:t xml:space="preserve"> n'est pas en mesure d'obtenir les </w:t>
            </w:r>
            <w:r w:rsidR="00936BC8">
              <w:rPr>
                <w:rFonts w:eastAsia="Calibri"/>
                <w:color w:val="000000"/>
                <w:w w:val="105"/>
                <w:szCs w:val="18"/>
              </w:rPr>
              <w:t>éléments probants</w:t>
            </w:r>
            <w:r w:rsidRPr="001821F3">
              <w:rPr>
                <w:rFonts w:eastAsia="Calibri"/>
                <w:color w:val="000000"/>
                <w:w w:val="105"/>
                <w:szCs w:val="18"/>
              </w:rPr>
              <w:t xml:space="preserve"> appropriés, cela constitue une restriction de la portée et le </w:t>
            </w:r>
            <w:r w:rsidR="00BF7C90">
              <w:rPr>
                <w:rFonts w:eastAsia="Calibri"/>
                <w:color w:val="000000"/>
                <w:w w:val="105"/>
                <w:szCs w:val="18"/>
              </w:rPr>
              <w:t>professionnel</w:t>
            </w:r>
            <w:r w:rsidRPr="001821F3">
              <w:rPr>
                <w:rFonts w:eastAsia="Calibri"/>
                <w:color w:val="000000"/>
                <w:w w:val="105"/>
                <w:szCs w:val="18"/>
              </w:rPr>
              <w:t xml:space="preserve"> doit formuler une conclusion avec réserve, formuler l'impossibilité d'exprimer une conclusion, ou renoncer à la mission lorsque les textes </w:t>
            </w:r>
            <w:r w:rsidR="00055E1C">
              <w:rPr>
                <w:rFonts w:eastAsia="Calibri"/>
                <w:color w:val="000000"/>
                <w:w w:val="105"/>
                <w:szCs w:val="18"/>
              </w:rPr>
              <w:t>législatifs</w:t>
            </w:r>
            <w:r w:rsidRPr="001821F3">
              <w:rPr>
                <w:rFonts w:eastAsia="Calibri"/>
                <w:color w:val="000000"/>
                <w:w w:val="105"/>
                <w:szCs w:val="18"/>
              </w:rPr>
              <w:t xml:space="preserve"> ou réglementaires en vigueur l'y autorisent, selon le cas. (</w:t>
            </w:r>
            <w:r>
              <w:rPr>
                <w:rFonts w:eastAsia="Calibri"/>
                <w:color w:val="000000"/>
                <w:w w:val="105"/>
                <w:szCs w:val="18"/>
              </w:rPr>
              <w:t>Voir par</w:t>
            </w:r>
            <w:r w:rsidR="00CD0C5A">
              <w:rPr>
                <w:rFonts w:eastAsia="Calibri"/>
                <w:color w:val="000000"/>
                <w:w w:val="105"/>
                <w:szCs w:val="18"/>
              </w:rPr>
              <w:t>. A155-A157</w:t>
            </w:r>
            <w:r w:rsidRPr="001821F3">
              <w:rPr>
                <w:rFonts w:eastAsia="Calibri"/>
                <w:color w:val="000000"/>
                <w:w w:val="105"/>
                <w:szCs w:val="18"/>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widowControl w:val="0"/>
              <w:autoSpaceDE w:val="0"/>
              <w:autoSpaceDN w:val="0"/>
              <w:adjustRightInd w:val="0"/>
              <w:spacing w:before="56" w:after="0" w:line="240" w:lineRule="auto"/>
              <w:contextualSpacing/>
              <w:rPr>
                <w:rFonts w:eastAsia="Calibri"/>
                <w:b/>
              </w:rPr>
            </w:pPr>
            <w:r w:rsidRPr="001821F3">
              <w:rPr>
                <w:rFonts w:eastAsia="Calibri"/>
                <w:b/>
              </w:rPr>
              <w:t xml:space="preserve">Préparer le rapport d'assurance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{ISAE 3000 §</w:t>
            </w:r>
            <w:r w:rsidR="006E270B">
              <w:rPr>
                <w:rFonts w:eastAsia="Calibri"/>
              </w:rPr>
              <w:t xml:space="preserve">67} </w:t>
            </w:r>
            <w:r w:rsidRPr="001821F3">
              <w:rPr>
                <w:rFonts w:eastAsia="Calibri"/>
              </w:rPr>
              <w:t xml:space="preserve">Le rapport d'assurance doit être exposé par écrit, et contenir une formulation sans équivoque de la </w:t>
            </w:r>
            <w:r w:rsidRPr="001821F3">
              <w:rPr>
                <w:rFonts w:eastAsia="Calibri"/>
                <w:color w:val="000000"/>
                <w:w w:val="105"/>
                <w:szCs w:val="18"/>
              </w:rPr>
              <w:t xml:space="preserve">conclusion que porte le </w:t>
            </w:r>
            <w:r w:rsidR="00BF7C90">
              <w:rPr>
                <w:rFonts w:eastAsia="Calibri"/>
                <w:color w:val="000000"/>
                <w:w w:val="105"/>
                <w:szCs w:val="18"/>
              </w:rPr>
              <w:t>professionnel</w:t>
            </w:r>
            <w:r w:rsidRPr="001821F3">
              <w:rPr>
                <w:rFonts w:eastAsia="Calibri"/>
                <w:color w:val="000000"/>
                <w:w w:val="105"/>
                <w:szCs w:val="18"/>
              </w:rPr>
              <w:t xml:space="preserve"> sur l'</w:t>
            </w:r>
            <w:r w:rsidR="00725963">
              <w:rPr>
                <w:rFonts w:eastAsia="Calibri"/>
                <w:color w:val="000000"/>
                <w:w w:val="105"/>
                <w:szCs w:val="18"/>
              </w:rPr>
              <w:t>information considérée</w:t>
            </w:r>
            <w:r w:rsidRPr="001821F3">
              <w:rPr>
                <w:rFonts w:eastAsia="Calibri"/>
                <w:color w:val="000000"/>
                <w:w w:val="105"/>
                <w:szCs w:val="18"/>
              </w:rPr>
              <w:t>. (</w:t>
            </w:r>
            <w:r>
              <w:rPr>
                <w:rFonts w:eastAsia="Calibri"/>
                <w:color w:val="000000"/>
                <w:w w:val="105"/>
                <w:szCs w:val="18"/>
              </w:rPr>
              <w:t>Voir par</w:t>
            </w:r>
            <w:r w:rsidR="00CD0C5A">
              <w:rPr>
                <w:rFonts w:eastAsia="Calibri"/>
                <w:color w:val="000000"/>
                <w:w w:val="105"/>
                <w:szCs w:val="18"/>
              </w:rPr>
              <w:t>. A3, A158-A160</w:t>
            </w:r>
            <w:r w:rsidRPr="001821F3">
              <w:rPr>
                <w:rFonts w:eastAsia="Calibri"/>
                <w:color w:val="000000"/>
                <w:w w:val="105"/>
                <w:szCs w:val="18"/>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6E270B" w:rsidP="003B40B2">
            <w:pPr>
              <w:numPr>
                <w:ilvl w:val="0"/>
                <w:numId w:val="63"/>
              </w:numPr>
              <w:spacing w:after="0" w:line="240" w:lineRule="auto"/>
              <w:contextualSpacing/>
              <w:rPr>
                <w:rFonts w:eastAsia="Calibri"/>
              </w:rPr>
            </w:pPr>
            <w:r>
              <w:rPr>
                <w:rFonts w:eastAsia="Calibri"/>
              </w:rPr>
              <w:t xml:space="preserve">{ISAE 3000 §68} </w:t>
            </w:r>
            <w:r w:rsidR="00FD0421" w:rsidRPr="001821F3">
              <w:rPr>
                <w:rFonts w:eastAsia="Calibri"/>
              </w:rPr>
              <w:t>La</w:t>
            </w:r>
            <w:r w:rsidR="00BC3E31">
              <w:rPr>
                <w:rFonts w:eastAsia="Calibri"/>
              </w:rPr>
              <w:t xml:space="preserve"> </w:t>
            </w:r>
            <w:r w:rsidR="00FD0421" w:rsidRPr="001821F3">
              <w:rPr>
                <w:rFonts w:eastAsia="Calibri"/>
              </w:rPr>
              <w:t>conclusion</w:t>
            </w:r>
            <w:r w:rsidR="00BC3E31">
              <w:rPr>
                <w:rFonts w:eastAsia="Calibri"/>
              </w:rPr>
              <w:t xml:space="preserve"> </w:t>
            </w:r>
            <w:r w:rsidR="00FD0421" w:rsidRPr="001821F3">
              <w:rPr>
                <w:rFonts w:eastAsia="Calibri"/>
              </w:rPr>
              <w:t>du</w:t>
            </w:r>
            <w:r w:rsidR="00BC3E31">
              <w:rPr>
                <w:rFonts w:eastAsia="Calibri"/>
              </w:rPr>
              <w:t xml:space="preserve"> </w:t>
            </w:r>
            <w:r w:rsidR="00BF7C90">
              <w:rPr>
                <w:rFonts w:eastAsia="Calibri"/>
              </w:rPr>
              <w:t>professionnel</w:t>
            </w:r>
            <w:r w:rsidR="00BC3E31">
              <w:rPr>
                <w:rFonts w:eastAsia="Calibri"/>
              </w:rPr>
              <w:t xml:space="preserve"> </w:t>
            </w:r>
            <w:r w:rsidR="00FD0421" w:rsidRPr="001821F3">
              <w:rPr>
                <w:rFonts w:eastAsia="Calibri"/>
              </w:rPr>
              <w:t>doit</w:t>
            </w:r>
            <w:r w:rsidR="00BC3E31">
              <w:rPr>
                <w:rFonts w:eastAsia="Calibri"/>
              </w:rPr>
              <w:t xml:space="preserve"> </w:t>
            </w:r>
            <w:r w:rsidR="00FD0421" w:rsidRPr="001821F3">
              <w:rPr>
                <w:rFonts w:eastAsia="Calibri"/>
              </w:rPr>
              <w:t>être</w:t>
            </w:r>
            <w:r w:rsidR="00BC3E31">
              <w:rPr>
                <w:rFonts w:eastAsia="Calibri"/>
              </w:rPr>
              <w:t xml:space="preserve"> </w:t>
            </w:r>
            <w:r w:rsidR="00FD0421" w:rsidRPr="001821F3">
              <w:rPr>
                <w:rFonts w:eastAsia="Calibri"/>
              </w:rPr>
              <w:t>clairement</w:t>
            </w:r>
            <w:r w:rsidR="00BC3E31">
              <w:rPr>
                <w:rFonts w:eastAsia="Calibri"/>
              </w:rPr>
              <w:t xml:space="preserve"> </w:t>
            </w:r>
            <w:r w:rsidR="00FD0421" w:rsidRPr="001821F3">
              <w:rPr>
                <w:rFonts w:eastAsia="Calibri"/>
              </w:rPr>
              <w:t>séparée</w:t>
            </w:r>
            <w:r w:rsidR="00BC3E31">
              <w:rPr>
                <w:rFonts w:eastAsia="Calibri"/>
              </w:rPr>
              <w:t xml:space="preserve"> </w:t>
            </w:r>
            <w:r w:rsidR="00FD0421" w:rsidRPr="001821F3">
              <w:rPr>
                <w:rFonts w:eastAsia="Calibri"/>
              </w:rPr>
              <w:t>des</w:t>
            </w:r>
            <w:r w:rsidR="00BC3E31">
              <w:rPr>
                <w:rFonts w:eastAsia="Calibri"/>
              </w:rPr>
              <w:t xml:space="preserve"> </w:t>
            </w:r>
            <w:r w:rsidR="00FD0421" w:rsidRPr="001821F3">
              <w:rPr>
                <w:rFonts w:eastAsia="Calibri"/>
              </w:rPr>
              <w:t>informations</w:t>
            </w:r>
            <w:r w:rsidR="00BC3E31">
              <w:rPr>
                <w:rFonts w:eastAsia="Calibri"/>
              </w:rPr>
              <w:t xml:space="preserve"> </w:t>
            </w:r>
            <w:r w:rsidR="00FD0421" w:rsidRPr="001821F3">
              <w:rPr>
                <w:rFonts w:eastAsia="Calibri"/>
              </w:rPr>
              <w:t>ou</w:t>
            </w:r>
            <w:r w:rsidR="00BC3E31">
              <w:rPr>
                <w:rFonts w:eastAsia="Calibri"/>
              </w:rPr>
              <w:t xml:space="preserve"> </w:t>
            </w:r>
            <w:r w:rsidR="00FD0421" w:rsidRPr="001821F3">
              <w:rPr>
                <w:rFonts w:eastAsia="Calibri"/>
              </w:rPr>
              <w:t>des explications qui ne visent pas à influencer sa conclusion, notamment les Observations, les Autres points, les constatations liées à des aspects particuliers de la mission, les recommandations ou les informations complémentaires figurant dans le rapport d'assurance. La formulation doit clairement indiquer que les Observations,</w:t>
            </w:r>
            <w:r w:rsidR="00BC3E31">
              <w:rPr>
                <w:rFonts w:eastAsia="Calibri"/>
              </w:rPr>
              <w:t xml:space="preserve"> </w:t>
            </w:r>
            <w:r w:rsidR="00FD0421" w:rsidRPr="001821F3">
              <w:rPr>
                <w:rFonts w:eastAsia="Calibri"/>
              </w:rPr>
              <w:t>les</w:t>
            </w:r>
            <w:r w:rsidR="00BC3E31">
              <w:rPr>
                <w:rFonts w:eastAsia="Calibri"/>
              </w:rPr>
              <w:t xml:space="preserve"> </w:t>
            </w:r>
            <w:r w:rsidR="00FD0421" w:rsidRPr="001821F3">
              <w:rPr>
                <w:rFonts w:eastAsia="Calibri"/>
              </w:rPr>
              <w:t>Autres</w:t>
            </w:r>
            <w:r w:rsidR="00BC3E31">
              <w:rPr>
                <w:rFonts w:eastAsia="Calibri"/>
              </w:rPr>
              <w:t xml:space="preserve"> </w:t>
            </w:r>
            <w:r w:rsidR="00FD0421" w:rsidRPr="001821F3">
              <w:rPr>
                <w:rFonts w:eastAsia="Calibri"/>
              </w:rPr>
              <w:t>points,</w:t>
            </w:r>
            <w:r w:rsidR="00BC3E31">
              <w:rPr>
                <w:rFonts w:eastAsia="Calibri"/>
              </w:rPr>
              <w:t xml:space="preserve"> </w:t>
            </w:r>
            <w:r w:rsidR="00FD0421" w:rsidRPr="001821F3">
              <w:rPr>
                <w:rFonts w:eastAsia="Calibri"/>
              </w:rPr>
              <w:t>les</w:t>
            </w:r>
            <w:r w:rsidR="00BC3E31">
              <w:rPr>
                <w:rFonts w:eastAsia="Calibri"/>
              </w:rPr>
              <w:t xml:space="preserve"> </w:t>
            </w:r>
            <w:r w:rsidR="00FD0421" w:rsidRPr="001821F3">
              <w:rPr>
                <w:rFonts w:eastAsia="Calibri"/>
              </w:rPr>
              <w:t>constatations,</w:t>
            </w:r>
            <w:r w:rsidR="00BC3E31">
              <w:rPr>
                <w:rFonts w:eastAsia="Calibri"/>
              </w:rPr>
              <w:t xml:space="preserve"> </w:t>
            </w:r>
            <w:r w:rsidR="00FD0421" w:rsidRPr="001821F3">
              <w:rPr>
                <w:rFonts w:eastAsia="Calibri"/>
              </w:rPr>
              <w:t>les</w:t>
            </w:r>
            <w:r w:rsidR="00BC3E31">
              <w:rPr>
                <w:rFonts w:eastAsia="Calibri"/>
              </w:rPr>
              <w:t xml:space="preserve"> </w:t>
            </w:r>
            <w:r w:rsidR="00FD0421" w:rsidRPr="001821F3">
              <w:rPr>
                <w:rFonts w:eastAsia="Calibri"/>
              </w:rPr>
              <w:t>recommandations</w:t>
            </w:r>
            <w:r w:rsidR="00BC3E31">
              <w:rPr>
                <w:rFonts w:eastAsia="Calibri"/>
              </w:rPr>
              <w:t xml:space="preserve"> </w:t>
            </w:r>
            <w:r w:rsidR="00FD0421" w:rsidRPr="001821F3">
              <w:rPr>
                <w:rFonts w:eastAsia="Calibri"/>
              </w:rPr>
              <w:t>ou</w:t>
            </w:r>
            <w:r w:rsidR="00BC3E31">
              <w:rPr>
                <w:rFonts w:eastAsia="Calibri"/>
              </w:rPr>
              <w:t xml:space="preserve"> </w:t>
            </w:r>
            <w:r w:rsidR="00FD0421" w:rsidRPr="001821F3">
              <w:rPr>
                <w:rFonts w:eastAsia="Calibri"/>
              </w:rPr>
              <w:t>les</w:t>
            </w:r>
            <w:r w:rsidR="00BC3E31">
              <w:rPr>
                <w:rFonts w:eastAsia="Calibri"/>
              </w:rPr>
              <w:t xml:space="preserve"> </w:t>
            </w:r>
            <w:r w:rsidR="00FD0421" w:rsidRPr="001821F3">
              <w:rPr>
                <w:rFonts w:eastAsia="Calibri"/>
              </w:rPr>
              <w:t xml:space="preserve">informations complémentaires ne visent pas à porter atteinte à la conclusion du </w:t>
            </w:r>
            <w:r w:rsidR="00BF7C90">
              <w:rPr>
                <w:rFonts w:eastAsia="Calibri"/>
              </w:rPr>
              <w:t>professionnel</w:t>
            </w:r>
            <w:r w:rsidR="00FD0421" w:rsidRPr="001821F3">
              <w:rPr>
                <w:rFonts w:eastAsia="Calibri"/>
              </w:rPr>
              <w:t>. (</w:t>
            </w:r>
            <w:r w:rsidR="00FD0421">
              <w:rPr>
                <w:rFonts w:eastAsia="Calibri"/>
              </w:rPr>
              <w:t>Voir par</w:t>
            </w:r>
            <w:r w:rsidR="00CD0C5A">
              <w:rPr>
                <w:rFonts w:eastAsia="Calibri"/>
              </w:rPr>
              <w:t>. A158-A160</w:t>
            </w:r>
            <w:r w:rsidR="00FD0421" w:rsidRPr="001821F3">
              <w:rPr>
                <w:rFonts w:eastAsia="Calibri"/>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widowControl w:val="0"/>
              <w:autoSpaceDE w:val="0"/>
              <w:autoSpaceDN w:val="0"/>
              <w:adjustRightInd w:val="0"/>
              <w:spacing w:before="56" w:after="0" w:line="240" w:lineRule="auto"/>
              <w:contextualSpacing/>
              <w:rPr>
                <w:rFonts w:eastAsia="Calibri"/>
                <w:b/>
              </w:rPr>
            </w:pPr>
            <w:r w:rsidRPr="001821F3">
              <w:rPr>
                <w:rFonts w:eastAsia="Calibri"/>
                <w:b/>
              </w:rPr>
              <w:t xml:space="preserve">Contenu du rapport d'assurance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6E270B" w:rsidP="003B40B2">
            <w:pPr>
              <w:numPr>
                <w:ilvl w:val="0"/>
                <w:numId w:val="63"/>
              </w:numPr>
              <w:spacing w:after="0" w:line="240" w:lineRule="auto"/>
              <w:contextualSpacing/>
              <w:rPr>
                <w:rFonts w:eastAsia="Calibri"/>
              </w:rPr>
            </w:pPr>
            <w:r>
              <w:rPr>
                <w:rFonts w:eastAsia="Calibri"/>
              </w:rPr>
              <w:t xml:space="preserve">{ISAE 3000 §69} </w:t>
            </w:r>
            <w:r w:rsidR="00FD0421" w:rsidRPr="001821F3">
              <w:rPr>
                <w:rFonts w:eastAsia="Calibri"/>
              </w:rPr>
              <w:t>Le rapport d'assurance doit inclure au minimum les éléments fondamentaux suivants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C64235">
            <w:pPr>
              <w:numPr>
                <w:ilvl w:val="0"/>
                <w:numId w:val="94"/>
              </w:numPr>
              <w:spacing w:after="0" w:line="240" w:lineRule="auto"/>
              <w:ind w:left="851"/>
              <w:contextualSpacing/>
              <w:rPr>
                <w:rFonts w:eastAsia="Calibri"/>
              </w:rPr>
            </w:pPr>
            <w:r w:rsidRPr="001821F3">
              <w:rPr>
                <w:rFonts w:eastAsia="Calibri"/>
              </w:rPr>
              <w:t>Un titre qui indique clairement que le rapport est un rapport d'assurance indépendant. (</w:t>
            </w:r>
            <w:r>
              <w:rPr>
                <w:rFonts w:eastAsia="Calibri"/>
              </w:rPr>
              <w:t>Voir par</w:t>
            </w:r>
            <w:r w:rsidRPr="001821F3">
              <w:rPr>
                <w:rFonts w:eastAsia="Calibri"/>
              </w:rPr>
              <w:t xml:space="preserve">. </w:t>
            </w:r>
            <w:r w:rsidR="00CD0C5A">
              <w:rPr>
                <w:rFonts w:eastAsia="Calibri"/>
              </w:rPr>
              <w:t>A161</w:t>
            </w:r>
            <w:r w:rsidRPr="001821F3">
              <w:rPr>
                <w:rFonts w:eastAsia="Calibri"/>
              </w:rPr>
              <w:t>)</w:t>
            </w:r>
          </w:p>
          <w:p w:rsidR="00FD0421" w:rsidRPr="001821F3" w:rsidRDefault="00FD0421" w:rsidP="00C64235">
            <w:pPr>
              <w:numPr>
                <w:ilvl w:val="0"/>
                <w:numId w:val="94"/>
              </w:numPr>
              <w:spacing w:after="0" w:line="240" w:lineRule="auto"/>
              <w:ind w:left="851"/>
              <w:contextualSpacing/>
              <w:rPr>
                <w:rFonts w:eastAsia="Calibri"/>
              </w:rPr>
            </w:pPr>
            <w:r w:rsidRPr="001821F3">
              <w:rPr>
                <w:rFonts w:eastAsia="Calibri"/>
                <w:color w:val="000000"/>
                <w:w w:val="105"/>
                <w:szCs w:val="18"/>
              </w:rPr>
              <w:t>Un destinataire. (</w:t>
            </w:r>
            <w:r>
              <w:rPr>
                <w:rFonts w:eastAsia="Calibri"/>
                <w:color w:val="000000"/>
                <w:w w:val="105"/>
                <w:szCs w:val="18"/>
              </w:rPr>
              <w:t>Voir par</w:t>
            </w:r>
            <w:r w:rsidR="00CD0C5A">
              <w:rPr>
                <w:rFonts w:eastAsia="Calibri"/>
                <w:color w:val="000000"/>
                <w:w w:val="105"/>
                <w:szCs w:val="18"/>
              </w:rPr>
              <w:t>. A162</w:t>
            </w:r>
            <w:r w:rsidRPr="001821F3">
              <w:rPr>
                <w:rFonts w:eastAsia="Calibri"/>
                <w:color w:val="000000"/>
                <w:w w:val="105"/>
                <w:szCs w:val="18"/>
              </w:rPr>
              <w:t>)</w:t>
            </w:r>
          </w:p>
          <w:p w:rsidR="00FD0421" w:rsidRPr="001821F3"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 xml:space="preserve">Une identification ou description du niveau d'assurance obtenu par le </w:t>
            </w:r>
            <w:r w:rsidR="00BF7C90">
              <w:rPr>
                <w:rFonts w:eastAsia="Calibri"/>
                <w:color w:val="000000"/>
                <w:w w:val="105"/>
                <w:szCs w:val="18"/>
              </w:rPr>
              <w:t>professionnel</w:t>
            </w:r>
            <w:r w:rsidRPr="001821F3">
              <w:rPr>
                <w:rFonts w:eastAsia="Calibri"/>
                <w:color w:val="000000"/>
                <w:w w:val="105"/>
                <w:szCs w:val="18"/>
              </w:rPr>
              <w:t>, de l'</w:t>
            </w:r>
            <w:r w:rsidR="00725963">
              <w:rPr>
                <w:rFonts w:eastAsia="Calibri"/>
                <w:color w:val="000000"/>
                <w:w w:val="105"/>
                <w:szCs w:val="18"/>
              </w:rPr>
              <w:t>information considérée</w:t>
            </w:r>
            <w:r w:rsidRPr="001821F3">
              <w:rPr>
                <w:rFonts w:eastAsia="Calibri"/>
                <w:color w:val="000000"/>
                <w:w w:val="105"/>
                <w:szCs w:val="18"/>
              </w:rPr>
              <w:t xml:space="preserve"> et, s'il y a lieu, de l'</w:t>
            </w:r>
            <w:r w:rsidR="00CD0C5A">
              <w:rPr>
                <w:rFonts w:eastAsia="Calibri"/>
                <w:color w:val="000000"/>
                <w:w w:val="105"/>
                <w:szCs w:val="18"/>
              </w:rPr>
              <w:t>information sous-jacente</w:t>
            </w:r>
            <w:r w:rsidRPr="001821F3">
              <w:rPr>
                <w:rFonts w:eastAsia="Calibri"/>
                <w:color w:val="000000"/>
                <w:w w:val="105"/>
                <w:szCs w:val="18"/>
              </w:rPr>
              <w:t xml:space="preserve">. Lorsque la conclusion du </w:t>
            </w:r>
            <w:r w:rsidR="00BF7C90">
              <w:rPr>
                <w:rFonts w:eastAsia="Calibri"/>
                <w:color w:val="000000"/>
                <w:w w:val="105"/>
                <w:szCs w:val="18"/>
              </w:rPr>
              <w:t>professionnel</w:t>
            </w:r>
            <w:r w:rsidRPr="001821F3">
              <w:rPr>
                <w:rFonts w:eastAsia="Calibri"/>
                <w:color w:val="000000"/>
                <w:w w:val="105"/>
                <w:szCs w:val="18"/>
              </w:rPr>
              <w:t xml:space="preserve"> prend la forme d'une déclaration faite par la partie concernée, cette déclaration doit accompagner le rapport d'assurance, être reproduite dans le rapport d'assurance, ou y faire l'objet d'un renvoi vers une source accessible aux utilisateurs visés. (</w:t>
            </w:r>
            <w:r>
              <w:rPr>
                <w:rFonts w:eastAsia="Calibri"/>
                <w:color w:val="000000"/>
                <w:w w:val="105"/>
                <w:szCs w:val="18"/>
              </w:rPr>
              <w:t>Voir par</w:t>
            </w:r>
            <w:r w:rsidR="00CD0C5A">
              <w:rPr>
                <w:rFonts w:eastAsia="Calibri"/>
                <w:color w:val="000000"/>
                <w:w w:val="105"/>
                <w:szCs w:val="18"/>
              </w:rPr>
              <w:t xml:space="preserve"> A163</w:t>
            </w:r>
            <w:r w:rsidRPr="001821F3">
              <w:rPr>
                <w:rFonts w:eastAsia="Calibri"/>
                <w:color w:val="000000"/>
                <w:w w:val="105"/>
                <w:szCs w:val="18"/>
              </w:rPr>
              <w:t xml:space="preserve">) </w:t>
            </w:r>
          </w:p>
          <w:p w:rsidR="00FD0421" w:rsidRPr="001821F3"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Une identification des critères. (</w:t>
            </w:r>
            <w:r>
              <w:rPr>
                <w:rFonts w:eastAsia="Calibri"/>
                <w:color w:val="000000"/>
                <w:w w:val="105"/>
                <w:szCs w:val="18"/>
              </w:rPr>
              <w:t>Voir par</w:t>
            </w:r>
            <w:r w:rsidR="00CD0C5A">
              <w:rPr>
                <w:rFonts w:eastAsia="Calibri"/>
                <w:color w:val="000000"/>
                <w:w w:val="105"/>
                <w:szCs w:val="18"/>
              </w:rPr>
              <w:t>. A164</w:t>
            </w:r>
            <w:r w:rsidRPr="001821F3">
              <w:rPr>
                <w:rFonts w:eastAsia="Calibri"/>
                <w:color w:val="000000"/>
                <w:w w:val="105"/>
                <w:szCs w:val="18"/>
              </w:rPr>
              <w:t>)</w:t>
            </w:r>
          </w:p>
          <w:p w:rsidR="00FD0421" w:rsidRPr="001821F3"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S'il y a lieu, une description de toutes les restrictions inhérentes significatives associées à la mesure ou à l'évaluation de l'</w:t>
            </w:r>
            <w:r w:rsidR="00CD0C5A">
              <w:rPr>
                <w:rFonts w:eastAsia="Calibri"/>
                <w:color w:val="000000"/>
                <w:w w:val="105"/>
                <w:szCs w:val="18"/>
              </w:rPr>
              <w:t>information sous-jacente</w:t>
            </w:r>
            <w:r w:rsidRPr="001821F3">
              <w:rPr>
                <w:rFonts w:eastAsia="Calibri"/>
                <w:color w:val="000000"/>
                <w:w w:val="105"/>
                <w:szCs w:val="18"/>
              </w:rPr>
              <w:t xml:space="preserve"> au regard des critères. (</w:t>
            </w:r>
            <w:r>
              <w:rPr>
                <w:rFonts w:eastAsia="Calibri"/>
                <w:color w:val="000000"/>
                <w:w w:val="105"/>
                <w:szCs w:val="18"/>
              </w:rPr>
              <w:t>Voir par</w:t>
            </w:r>
            <w:r w:rsidRPr="001821F3">
              <w:rPr>
                <w:rFonts w:eastAsia="Calibri"/>
                <w:color w:val="000000"/>
                <w:w w:val="105"/>
                <w:szCs w:val="18"/>
              </w:rPr>
              <w:t>.</w:t>
            </w:r>
            <w:r w:rsidR="00CD0C5A">
              <w:rPr>
                <w:rFonts w:eastAsia="Calibri"/>
                <w:color w:val="000000"/>
                <w:w w:val="105"/>
                <w:szCs w:val="18"/>
              </w:rPr>
              <w:t xml:space="preserve"> A165</w:t>
            </w:r>
            <w:r w:rsidRPr="001821F3">
              <w:rPr>
                <w:rFonts w:eastAsia="Calibri"/>
                <w:color w:val="000000"/>
                <w:w w:val="105"/>
                <w:szCs w:val="18"/>
              </w:rPr>
              <w:t xml:space="preserve">) </w:t>
            </w:r>
          </w:p>
          <w:p w:rsidR="00FD0421" w:rsidRPr="001821F3"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Lorsque les critères applicables sont conçus pour des fins spécifiques, une déclaration alertant les lecteurs de ce fait et que, par conséquent, l'</w:t>
            </w:r>
            <w:r w:rsidR="00725963">
              <w:rPr>
                <w:rFonts w:eastAsia="Calibri"/>
                <w:color w:val="000000"/>
                <w:w w:val="105"/>
                <w:szCs w:val="18"/>
              </w:rPr>
              <w:t>information considérée</w:t>
            </w:r>
            <w:r w:rsidRPr="001821F3">
              <w:rPr>
                <w:rFonts w:eastAsia="Calibri"/>
                <w:color w:val="000000"/>
                <w:w w:val="105"/>
                <w:szCs w:val="18"/>
              </w:rPr>
              <w:t xml:space="preserve"> risque de ne pas convenir à d'autres fins. (</w:t>
            </w:r>
            <w:r>
              <w:rPr>
                <w:rFonts w:eastAsia="Calibri"/>
                <w:color w:val="000000"/>
                <w:w w:val="105"/>
                <w:szCs w:val="18"/>
              </w:rPr>
              <w:t>Voir par</w:t>
            </w:r>
            <w:r w:rsidR="00CD0C5A">
              <w:rPr>
                <w:rFonts w:eastAsia="Calibri"/>
                <w:color w:val="000000"/>
                <w:w w:val="105"/>
                <w:szCs w:val="18"/>
              </w:rPr>
              <w:t>. A166-A167</w:t>
            </w:r>
            <w:r w:rsidRPr="001821F3">
              <w:rPr>
                <w:rFonts w:eastAsia="Calibri"/>
                <w:color w:val="000000"/>
                <w:w w:val="105"/>
                <w:szCs w:val="18"/>
              </w:rPr>
              <w:t xml:space="preserve">) </w:t>
            </w:r>
          </w:p>
          <w:p w:rsidR="00FD0421" w:rsidRPr="001821F3"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 xml:space="preserve">Une déclaration afin d'identifier la partie responsable et le chargé de mesure ou </w:t>
            </w:r>
            <w:r w:rsidR="00CD0C5A">
              <w:rPr>
                <w:rFonts w:eastAsia="Calibri"/>
                <w:color w:val="000000"/>
                <w:w w:val="105"/>
                <w:szCs w:val="18"/>
              </w:rPr>
              <w:t>évaluateur</w:t>
            </w:r>
            <w:r w:rsidRPr="001821F3">
              <w:rPr>
                <w:rFonts w:eastAsia="Calibri"/>
                <w:color w:val="000000"/>
                <w:w w:val="105"/>
                <w:szCs w:val="18"/>
              </w:rPr>
              <w:t xml:space="preserve"> s'il est distinct, en décrivant leurs responsabilités et celles du </w:t>
            </w:r>
            <w:r w:rsidR="00BF7C90">
              <w:rPr>
                <w:rFonts w:eastAsia="Calibri"/>
                <w:color w:val="000000"/>
                <w:w w:val="105"/>
                <w:szCs w:val="18"/>
              </w:rPr>
              <w:t>professionnel</w:t>
            </w:r>
            <w:r w:rsidRPr="001821F3">
              <w:rPr>
                <w:rFonts w:eastAsia="Calibri"/>
                <w:color w:val="000000"/>
                <w:w w:val="105"/>
                <w:szCs w:val="18"/>
              </w:rPr>
              <w:t>. (</w:t>
            </w:r>
            <w:r>
              <w:rPr>
                <w:rFonts w:eastAsia="Calibri"/>
                <w:color w:val="000000"/>
                <w:w w:val="105"/>
                <w:szCs w:val="18"/>
              </w:rPr>
              <w:t>Voir par</w:t>
            </w:r>
            <w:r w:rsidR="00CD0C5A">
              <w:rPr>
                <w:rFonts w:eastAsia="Calibri"/>
                <w:color w:val="000000"/>
                <w:w w:val="105"/>
                <w:szCs w:val="18"/>
              </w:rPr>
              <w:t>. A168</w:t>
            </w:r>
            <w:r w:rsidRPr="001821F3">
              <w:rPr>
                <w:rFonts w:eastAsia="Calibri"/>
                <w:color w:val="000000"/>
                <w:w w:val="105"/>
                <w:szCs w:val="18"/>
              </w:rPr>
              <w:t xml:space="preserve">) </w:t>
            </w:r>
          </w:p>
          <w:p w:rsidR="00FD0421" w:rsidRPr="001821F3"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Une déclaration que la mission a été mise en œuvre conformément à la présente norme ISAE ou, en cas de norme ISAE relative à un sujet spécifique, à cette norme ISAE. (</w:t>
            </w:r>
            <w:r>
              <w:rPr>
                <w:rFonts w:eastAsia="Calibri"/>
                <w:color w:val="000000"/>
                <w:w w:val="105"/>
                <w:szCs w:val="18"/>
              </w:rPr>
              <w:t>Voir par</w:t>
            </w:r>
            <w:r w:rsidR="00CD0C5A">
              <w:rPr>
                <w:rFonts w:eastAsia="Calibri"/>
                <w:color w:val="000000"/>
                <w:w w:val="105"/>
                <w:szCs w:val="18"/>
              </w:rPr>
              <w:t>. A169-A170</w:t>
            </w:r>
            <w:r w:rsidRPr="001821F3">
              <w:rPr>
                <w:rFonts w:eastAsia="Calibri"/>
                <w:color w:val="000000"/>
                <w:w w:val="105"/>
                <w:szCs w:val="18"/>
              </w:rPr>
              <w:t xml:space="preserve">) </w:t>
            </w:r>
          </w:p>
          <w:p w:rsidR="00FD0421" w:rsidRPr="001821F3"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 xml:space="preserve">Une déclaration que le cabinet dont le </w:t>
            </w:r>
            <w:r w:rsidR="00BF7C90">
              <w:rPr>
                <w:rFonts w:eastAsia="Calibri"/>
                <w:color w:val="000000"/>
                <w:w w:val="105"/>
                <w:szCs w:val="18"/>
              </w:rPr>
              <w:t>professionnel</w:t>
            </w:r>
            <w:r w:rsidRPr="001821F3">
              <w:rPr>
                <w:rFonts w:eastAsia="Calibri"/>
                <w:color w:val="000000"/>
                <w:w w:val="105"/>
                <w:szCs w:val="18"/>
              </w:rPr>
              <w:t xml:space="preserve"> est membre applique la norme ISQC 1, ou d'autres exigences professionnelles ou des exigences légales ou réglementaires qui sont au moins aussi strictes que la norme ISQC 1. Si le </w:t>
            </w:r>
            <w:r w:rsidR="00BF7C90">
              <w:rPr>
                <w:rFonts w:eastAsia="Calibri"/>
                <w:color w:val="000000"/>
                <w:w w:val="105"/>
                <w:szCs w:val="18"/>
              </w:rPr>
              <w:t>professionnel</w:t>
            </w:r>
            <w:r w:rsidRPr="001821F3">
              <w:rPr>
                <w:rFonts w:eastAsia="Calibri"/>
                <w:color w:val="000000"/>
                <w:w w:val="105"/>
                <w:szCs w:val="18"/>
              </w:rPr>
              <w:t xml:space="preserve"> n'est pas un comptable professionnel, la déclaration doit identifier les exigences professionnelles ou les exigences légales ou réglementaires appliquées qui sont au moins aussi strictes que la norme ISQC 1. (</w:t>
            </w:r>
            <w:r>
              <w:rPr>
                <w:rFonts w:eastAsia="Calibri"/>
                <w:color w:val="000000"/>
                <w:w w:val="105"/>
                <w:szCs w:val="18"/>
              </w:rPr>
              <w:t>Voir par</w:t>
            </w:r>
            <w:r w:rsidR="00CD0C5A">
              <w:rPr>
                <w:rFonts w:eastAsia="Calibri"/>
                <w:color w:val="000000"/>
                <w:w w:val="105"/>
                <w:szCs w:val="18"/>
              </w:rPr>
              <w:t>. A171</w:t>
            </w:r>
            <w:r w:rsidRPr="001821F3">
              <w:rPr>
                <w:rFonts w:eastAsia="Calibri"/>
                <w:color w:val="000000"/>
                <w:w w:val="105"/>
                <w:szCs w:val="18"/>
              </w:rPr>
              <w:t xml:space="preserve">) </w:t>
            </w:r>
          </w:p>
          <w:p w:rsidR="00FD0421" w:rsidRPr="001821F3"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lastRenderedPageBreak/>
              <w:t xml:space="preserve">Une déclaration que le </w:t>
            </w:r>
            <w:r w:rsidR="00BF7C90">
              <w:rPr>
                <w:rFonts w:eastAsia="Calibri"/>
                <w:color w:val="000000"/>
                <w:w w:val="105"/>
                <w:szCs w:val="18"/>
              </w:rPr>
              <w:t>professionnel</w:t>
            </w:r>
            <w:r w:rsidRPr="001821F3">
              <w:rPr>
                <w:rFonts w:eastAsia="Calibri"/>
                <w:color w:val="000000"/>
                <w:w w:val="105"/>
                <w:szCs w:val="18"/>
              </w:rPr>
              <w:t xml:space="preserve"> respecte l'indépendance et les autres exigences déontologiques du Code de l'IESBA, ou les autres exigences professionnelles ou les exigences légales ou réglementaires qui sont au moins aussi strictes que les Parties A et B du Code de l'IESBA relatif aux missions d'assurance. Si le </w:t>
            </w:r>
            <w:r w:rsidR="00BF7C90">
              <w:rPr>
                <w:rFonts w:eastAsia="Calibri"/>
                <w:color w:val="000000"/>
                <w:w w:val="105"/>
                <w:szCs w:val="18"/>
              </w:rPr>
              <w:t>professionnel</w:t>
            </w:r>
            <w:r w:rsidRPr="001821F3">
              <w:rPr>
                <w:rFonts w:eastAsia="Calibri"/>
                <w:color w:val="000000"/>
                <w:w w:val="105"/>
                <w:szCs w:val="18"/>
              </w:rPr>
              <w:t xml:space="preserve"> n'est pas un comptable professionnel, la déclaration doit identifier les exigences professionnelles ou les exigences légales ou réglementaires appliquées qui sont au moins aussi strictes que les Parties A et B du Code de l'IESBA relatif aux missions d'assurance. (</w:t>
            </w:r>
            <w:r>
              <w:rPr>
                <w:rFonts w:eastAsia="Calibri"/>
                <w:color w:val="000000"/>
                <w:w w:val="105"/>
                <w:szCs w:val="18"/>
              </w:rPr>
              <w:t>Voir par</w:t>
            </w:r>
            <w:r w:rsidR="00CD0C5A">
              <w:rPr>
                <w:rFonts w:eastAsia="Calibri"/>
                <w:color w:val="000000"/>
                <w:w w:val="105"/>
                <w:szCs w:val="18"/>
              </w:rPr>
              <w:t>. A172</w:t>
            </w:r>
            <w:r w:rsidRPr="001821F3">
              <w:rPr>
                <w:rFonts w:eastAsia="Calibri"/>
                <w:color w:val="000000"/>
                <w:w w:val="105"/>
                <w:szCs w:val="18"/>
              </w:rPr>
              <w:t xml:space="preserve">) </w:t>
            </w:r>
          </w:p>
          <w:p w:rsidR="00FD0421" w:rsidRPr="001821F3"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 xml:space="preserve">Un résumé circonstancié du travail réalisé servant de base à la conclusion du </w:t>
            </w:r>
            <w:r w:rsidR="00BF7C90">
              <w:rPr>
                <w:rFonts w:eastAsia="Calibri"/>
                <w:color w:val="000000"/>
                <w:w w:val="105"/>
                <w:szCs w:val="18"/>
              </w:rPr>
              <w:t>professionnel</w:t>
            </w:r>
            <w:r w:rsidRPr="001821F3">
              <w:rPr>
                <w:rFonts w:eastAsia="Calibri"/>
                <w:color w:val="000000"/>
                <w:w w:val="105"/>
                <w:szCs w:val="18"/>
              </w:rPr>
              <w:t xml:space="preserve">. Dans le cas d'une mission d'assurance limitée, une appréciation de la nature, du calendrier et de l'étendue des diligences effectuées est indispensable afin de bien comprendre la conclusion du </w:t>
            </w:r>
            <w:r w:rsidR="00BF7C90">
              <w:rPr>
                <w:rFonts w:eastAsia="Calibri"/>
                <w:color w:val="000000"/>
                <w:w w:val="105"/>
                <w:szCs w:val="18"/>
              </w:rPr>
              <w:t>professionnel</w:t>
            </w:r>
            <w:r w:rsidRPr="001821F3">
              <w:rPr>
                <w:rFonts w:eastAsia="Calibri"/>
                <w:color w:val="000000"/>
                <w:w w:val="105"/>
                <w:szCs w:val="18"/>
              </w:rPr>
              <w:t xml:space="preserve">. Dans une mission d'assurance limitée, le résumé du travail réalisé doit indiquer que : </w:t>
            </w:r>
          </w:p>
          <w:p w:rsidR="00FD0421" w:rsidRPr="001821F3" w:rsidRDefault="00FD0421" w:rsidP="00FD0421">
            <w:pPr>
              <w:spacing w:after="0" w:line="240" w:lineRule="auto"/>
              <w:ind w:left="851"/>
              <w:contextualSpacing/>
              <w:rPr>
                <w:rFonts w:eastAsia="Calibri"/>
                <w:color w:val="000000"/>
                <w:w w:val="105"/>
                <w:szCs w:val="18"/>
              </w:rPr>
            </w:pPr>
          </w:p>
          <w:p w:rsidR="00FD0421" w:rsidRPr="001821F3" w:rsidRDefault="00FD0421" w:rsidP="00C64235">
            <w:pPr>
              <w:numPr>
                <w:ilvl w:val="0"/>
                <w:numId w:val="95"/>
              </w:numPr>
              <w:spacing w:after="0" w:line="240" w:lineRule="auto"/>
              <w:ind w:left="1276"/>
              <w:contextualSpacing/>
              <w:rPr>
                <w:rFonts w:eastAsia="Calibri"/>
                <w:color w:val="000000"/>
                <w:w w:val="105"/>
                <w:szCs w:val="18"/>
              </w:rPr>
            </w:pPr>
            <w:r w:rsidRPr="001821F3">
              <w:rPr>
                <w:rFonts w:eastAsia="Calibri"/>
                <w:color w:val="000000"/>
                <w:w w:val="105"/>
                <w:szCs w:val="18"/>
              </w:rPr>
              <w:t xml:space="preserve">La nature et la forme des diligences effectuées dans une mission d'assurance limitée varient, et que leur étendue est moindre que dans une mission d'assurance raisonnable ; et que </w:t>
            </w:r>
          </w:p>
          <w:p w:rsidR="00FD0421" w:rsidRPr="001821F3" w:rsidRDefault="00FD0421" w:rsidP="00C64235">
            <w:pPr>
              <w:numPr>
                <w:ilvl w:val="0"/>
                <w:numId w:val="95"/>
              </w:numPr>
              <w:spacing w:after="0" w:line="240" w:lineRule="auto"/>
              <w:ind w:left="1276"/>
              <w:contextualSpacing/>
              <w:rPr>
                <w:rFonts w:eastAsia="Calibri"/>
                <w:color w:val="000000"/>
                <w:w w:val="105"/>
                <w:szCs w:val="18"/>
              </w:rPr>
            </w:pPr>
            <w:r w:rsidRPr="001821F3">
              <w:rPr>
                <w:rFonts w:eastAsia="Calibri"/>
                <w:color w:val="000000"/>
                <w:w w:val="105"/>
                <w:szCs w:val="18"/>
              </w:rPr>
              <w:t>Par conséquent, le niveau d'assurance obtenu dans une mission d'assurance limitée est sensiblement</w:t>
            </w:r>
            <w:r w:rsidR="00BC3E31">
              <w:rPr>
                <w:rFonts w:eastAsia="Calibri"/>
                <w:color w:val="000000"/>
                <w:w w:val="105"/>
                <w:szCs w:val="18"/>
              </w:rPr>
              <w:t xml:space="preserve"> </w:t>
            </w:r>
            <w:r w:rsidRPr="001821F3">
              <w:rPr>
                <w:rFonts w:eastAsia="Calibri"/>
                <w:color w:val="000000"/>
                <w:w w:val="105"/>
                <w:szCs w:val="18"/>
              </w:rPr>
              <w:t>plus</w:t>
            </w:r>
            <w:r w:rsidR="00BC3E31">
              <w:rPr>
                <w:rFonts w:eastAsia="Calibri"/>
                <w:color w:val="000000"/>
                <w:w w:val="105"/>
                <w:szCs w:val="18"/>
              </w:rPr>
              <w:t xml:space="preserve"> </w:t>
            </w:r>
            <w:r w:rsidRPr="001821F3">
              <w:rPr>
                <w:rFonts w:eastAsia="Calibri"/>
                <w:color w:val="000000"/>
                <w:w w:val="105"/>
                <w:szCs w:val="18"/>
              </w:rPr>
              <w:t>faible que</w:t>
            </w:r>
            <w:r w:rsidR="00BC3E31">
              <w:rPr>
                <w:rFonts w:eastAsia="Calibri"/>
                <w:color w:val="000000"/>
                <w:w w:val="105"/>
                <w:szCs w:val="18"/>
              </w:rPr>
              <w:t xml:space="preserve"> </w:t>
            </w:r>
            <w:r w:rsidRPr="001821F3">
              <w:rPr>
                <w:rFonts w:eastAsia="Calibri"/>
                <w:color w:val="000000"/>
                <w:w w:val="105"/>
                <w:szCs w:val="18"/>
              </w:rPr>
              <w:t>celui</w:t>
            </w:r>
            <w:r w:rsidR="00BC3E31">
              <w:rPr>
                <w:rFonts w:eastAsia="Calibri"/>
                <w:color w:val="000000"/>
                <w:w w:val="105"/>
                <w:szCs w:val="18"/>
              </w:rPr>
              <w:t xml:space="preserve"> </w:t>
            </w:r>
            <w:r w:rsidRPr="001821F3">
              <w:rPr>
                <w:rFonts w:eastAsia="Calibri"/>
                <w:color w:val="000000"/>
                <w:w w:val="105"/>
                <w:szCs w:val="18"/>
              </w:rPr>
              <w:t>qui</w:t>
            </w:r>
            <w:r w:rsidR="00BC3E31">
              <w:rPr>
                <w:rFonts w:eastAsia="Calibri"/>
                <w:color w:val="000000"/>
                <w:w w:val="105"/>
                <w:szCs w:val="18"/>
              </w:rPr>
              <w:t xml:space="preserve"> </w:t>
            </w:r>
            <w:r w:rsidRPr="001821F3">
              <w:rPr>
                <w:rFonts w:eastAsia="Calibri"/>
                <w:color w:val="000000"/>
                <w:w w:val="105"/>
                <w:szCs w:val="18"/>
              </w:rPr>
              <w:t>aurait</w:t>
            </w:r>
            <w:r w:rsidR="00BC3E31">
              <w:rPr>
                <w:rFonts w:eastAsia="Calibri"/>
                <w:color w:val="000000"/>
                <w:w w:val="105"/>
                <w:szCs w:val="18"/>
              </w:rPr>
              <w:t xml:space="preserve"> </w:t>
            </w:r>
            <w:r w:rsidRPr="001821F3">
              <w:rPr>
                <w:rFonts w:eastAsia="Calibri"/>
                <w:color w:val="000000"/>
                <w:w w:val="105"/>
                <w:szCs w:val="18"/>
              </w:rPr>
              <w:t>été obtenu</w:t>
            </w:r>
            <w:r w:rsidR="00BC3E31">
              <w:rPr>
                <w:rFonts w:eastAsia="Calibri"/>
                <w:color w:val="000000"/>
                <w:w w:val="105"/>
                <w:szCs w:val="18"/>
              </w:rPr>
              <w:t xml:space="preserve"> </w:t>
            </w:r>
            <w:r w:rsidRPr="001821F3">
              <w:rPr>
                <w:rFonts w:eastAsia="Calibri"/>
                <w:color w:val="000000"/>
                <w:w w:val="105"/>
                <w:szCs w:val="18"/>
              </w:rPr>
              <w:t>dans</w:t>
            </w:r>
            <w:r w:rsidR="00BC3E31">
              <w:rPr>
                <w:rFonts w:eastAsia="Calibri"/>
                <w:color w:val="000000"/>
                <w:w w:val="105"/>
                <w:szCs w:val="18"/>
              </w:rPr>
              <w:t xml:space="preserve"> </w:t>
            </w:r>
            <w:r w:rsidRPr="001821F3">
              <w:rPr>
                <w:rFonts w:eastAsia="Calibri"/>
                <w:color w:val="000000"/>
                <w:w w:val="105"/>
                <w:szCs w:val="18"/>
              </w:rPr>
              <w:t>une</w:t>
            </w:r>
            <w:r w:rsidR="00BC3E31">
              <w:rPr>
                <w:rFonts w:eastAsia="Calibri"/>
                <w:color w:val="000000"/>
                <w:w w:val="105"/>
                <w:szCs w:val="18"/>
              </w:rPr>
              <w:t xml:space="preserve"> </w:t>
            </w:r>
            <w:r w:rsidRPr="001821F3">
              <w:rPr>
                <w:rFonts w:eastAsia="Calibri"/>
                <w:color w:val="000000"/>
                <w:w w:val="105"/>
                <w:szCs w:val="18"/>
              </w:rPr>
              <w:t>mission</w:t>
            </w:r>
            <w:r w:rsidR="00BC3E31">
              <w:rPr>
                <w:rFonts w:eastAsia="Calibri"/>
                <w:color w:val="000000"/>
                <w:w w:val="105"/>
                <w:szCs w:val="18"/>
              </w:rPr>
              <w:t xml:space="preserve"> </w:t>
            </w:r>
            <w:r w:rsidRPr="001821F3">
              <w:rPr>
                <w:rFonts w:eastAsia="Calibri"/>
                <w:color w:val="000000"/>
                <w:w w:val="105"/>
                <w:szCs w:val="18"/>
              </w:rPr>
              <w:t>d'assurance raisonnable. (</w:t>
            </w:r>
            <w:r>
              <w:rPr>
                <w:rFonts w:eastAsia="Calibri"/>
                <w:color w:val="000000"/>
                <w:w w:val="105"/>
                <w:szCs w:val="18"/>
              </w:rPr>
              <w:t>Voir par</w:t>
            </w:r>
            <w:r w:rsidR="00CD0C5A">
              <w:rPr>
                <w:rFonts w:eastAsia="Calibri"/>
                <w:color w:val="000000"/>
                <w:w w:val="105"/>
                <w:szCs w:val="18"/>
              </w:rPr>
              <w:t>. A6, A173-A177</w:t>
            </w:r>
            <w:r w:rsidRPr="001821F3">
              <w:rPr>
                <w:rFonts w:eastAsia="Calibri"/>
                <w:color w:val="000000"/>
                <w:w w:val="105"/>
                <w:szCs w:val="18"/>
              </w:rPr>
              <w:t>)</w:t>
            </w:r>
          </w:p>
          <w:p w:rsidR="00FD0421" w:rsidRPr="001821F3" w:rsidRDefault="00FD0421" w:rsidP="00FD0421">
            <w:pPr>
              <w:spacing w:after="0" w:line="240" w:lineRule="auto"/>
              <w:ind w:left="1276"/>
              <w:contextualSpacing/>
              <w:rPr>
                <w:rFonts w:eastAsia="Calibri"/>
                <w:color w:val="000000"/>
                <w:w w:val="105"/>
                <w:szCs w:val="18"/>
              </w:rPr>
            </w:pPr>
          </w:p>
          <w:p w:rsidR="00FD0421" w:rsidRPr="001821F3"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 xml:space="preserve">La conclusion du </w:t>
            </w:r>
            <w:r w:rsidR="00BF7C90">
              <w:rPr>
                <w:rFonts w:eastAsia="Calibri"/>
                <w:color w:val="000000"/>
                <w:w w:val="105"/>
                <w:szCs w:val="18"/>
              </w:rPr>
              <w:t>professionnel</w:t>
            </w:r>
            <w:r w:rsidRPr="001821F3">
              <w:rPr>
                <w:rFonts w:eastAsia="Calibri"/>
                <w:color w:val="000000"/>
                <w:w w:val="105"/>
                <w:szCs w:val="18"/>
              </w:rPr>
              <w:t xml:space="preserve"> : (</w:t>
            </w:r>
            <w:r>
              <w:rPr>
                <w:rFonts w:eastAsia="Calibri"/>
                <w:color w:val="000000"/>
                <w:w w:val="105"/>
                <w:szCs w:val="18"/>
              </w:rPr>
              <w:t>Voir par</w:t>
            </w:r>
            <w:r w:rsidR="00CD0C5A">
              <w:rPr>
                <w:rFonts w:eastAsia="Calibri"/>
                <w:color w:val="000000"/>
                <w:w w:val="105"/>
                <w:szCs w:val="18"/>
              </w:rPr>
              <w:t>. A2, A178-A180</w:t>
            </w:r>
            <w:r w:rsidRPr="001821F3">
              <w:rPr>
                <w:rFonts w:eastAsia="Calibri"/>
                <w:color w:val="000000"/>
                <w:w w:val="105"/>
                <w:szCs w:val="18"/>
              </w:rPr>
              <w:t>)</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C64235">
            <w:pPr>
              <w:numPr>
                <w:ilvl w:val="0"/>
                <w:numId w:val="96"/>
              </w:numPr>
              <w:spacing w:after="0" w:line="240" w:lineRule="auto"/>
              <w:ind w:left="1276"/>
              <w:contextualSpacing/>
              <w:rPr>
                <w:rFonts w:eastAsia="Calibri"/>
                <w:color w:val="000000"/>
                <w:w w:val="105"/>
                <w:szCs w:val="18"/>
              </w:rPr>
            </w:pPr>
            <w:r w:rsidRPr="001821F3">
              <w:rPr>
                <w:rFonts w:eastAsia="Calibri"/>
                <w:color w:val="000000"/>
                <w:w w:val="105"/>
                <w:szCs w:val="18"/>
              </w:rPr>
              <w:t xml:space="preserve">S'il y a lieu, la conclusion doit indiquer aux utilisateurs visés le contexte dans lequel la conclusion du </w:t>
            </w:r>
            <w:r w:rsidR="00BF7C90">
              <w:rPr>
                <w:rFonts w:eastAsia="Calibri"/>
                <w:color w:val="000000"/>
                <w:w w:val="105"/>
                <w:szCs w:val="18"/>
              </w:rPr>
              <w:t>professionnel</w:t>
            </w:r>
            <w:r w:rsidRPr="001821F3">
              <w:rPr>
                <w:rFonts w:eastAsia="Calibri"/>
                <w:color w:val="000000"/>
                <w:w w:val="105"/>
                <w:szCs w:val="18"/>
              </w:rPr>
              <w:t xml:space="preserve"> doit être lue. (</w:t>
            </w:r>
            <w:r>
              <w:rPr>
                <w:rFonts w:eastAsia="Calibri"/>
                <w:color w:val="000000"/>
                <w:w w:val="105"/>
                <w:szCs w:val="18"/>
              </w:rPr>
              <w:t>Voir par</w:t>
            </w:r>
            <w:r w:rsidR="00CD0C5A">
              <w:rPr>
                <w:rFonts w:eastAsia="Calibri"/>
                <w:color w:val="000000"/>
                <w:w w:val="105"/>
                <w:szCs w:val="18"/>
              </w:rPr>
              <w:t>. A179</w:t>
            </w:r>
            <w:r w:rsidRPr="001821F3">
              <w:rPr>
                <w:rFonts w:eastAsia="Calibri"/>
                <w:color w:val="000000"/>
                <w:w w:val="105"/>
                <w:szCs w:val="18"/>
              </w:rPr>
              <w:t xml:space="preserve">) </w:t>
            </w:r>
          </w:p>
          <w:p w:rsidR="00FD0421" w:rsidRPr="001821F3" w:rsidRDefault="00FD0421" w:rsidP="00C64235">
            <w:pPr>
              <w:numPr>
                <w:ilvl w:val="0"/>
                <w:numId w:val="96"/>
              </w:numPr>
              <w:spacing w:after="0" w:line="240" w:lineRule="auto"/>
              <w:ind w:left="1276"/>
              <w:contextualSpacing/>
              <w:rPr>
                <w:rFonts w:eastAsia="Calibri"/>
                <w:color w:val="000000"/>
                <w:w w:val="105"/>
                <w:szCs w:val="18"/>
              </w:rPr>
            </w:pPr>
            <w:r w:rsidRPr="001821F3">
              <w:rPr>
                <w:rFonts w:eastAsia="Calibri"/>
                <w:color w:val="000000"/>
                <w:w w:val="105"/>
                <w:szCs w:val="18"/>
              </w:rPr>
              <w:t xml:space="preserve">Dans une mission d'assurance raisonnable, la conclusion doit être exprimée sous une forme positive. </w:t>
            </w:r>
            <w:r w:rsidR="00CD0C5A">
              <w:rPr>
                <w:rFonts w:eastAsia="Calibri"/>
                <w:color w:val="000000"/>
                <w:w w:val="105"/>
                <w:szCs w:val="18"/>
              </w:rPr>
              <w:t>(Voir par A.178)</w:t>
            </w:r>
          </w:p>
          <w:p w:rsidR="00FD0421" w:rsidRPr="001821F3" w:rsidRDefault="00FD0421" w:rsidP="00C64235">
            <w:pPr>
              <w:numPr>
                <w:ilvl w:val="0"/>
                <w:numId w:val="96"/>
              </w:numPr>
              <w:spacing w:after="0" w:line="240" w:lineRule="auto"/>
              <w:ind w:left="1276"/>
              <w:contextualSpacing/>
              <w:rPr>
                <w:rFonts w:eastAsia="Calibri"/>
                <w:color w:val="000000"/>
                <w:w w:val="105"/>
                <w:szCs w:val="18"/>
              </w:rPr>
            </w:pPr>
            <w:r w:rsidRPr="001821F3">
              <w:rPr>
                <w:rFonts w:eastAsia="Calibri"/>
                <w:color w:val="000000"/>
                <w:w w:val="105"/>
                <w:szCs w:val="18"/>
              </w:rPr>
              <w:t xml:space="preserve">Dans une mission d'assurance limitée, la conclusion doit être exprimée sous une forme qui indique si, d'après les diligences effectuées et les </w:t>
            </w:r>
            <w:r w:rsidR="00936BC8">
              <w:rPr>
                <w:rFonts w:eastAsia="Calibri"/>
                <w:color w:val="000000"/>
                <w:w w:val="105"/>
                <w:szCs w:val="18"/>
              </w:rPr>
              <w:t>éléments probants</w:t>
            </w:r>
            <w:r w:rsidRPr="001821F3">
              <w:rPr>
                <w:rFonts w:eastAsia="Calibri"/>
                <w:color w:val="000000"/>
                <w:w w:val="105"/>
                <w:szCs w:val="18"/>
              </w:rPr>
              <w:t xml:space="preserve"> obtenus, un ou plusieurs éléments</w:t>
            </w:r>
            <w:r w:rsidR="00BC3E31">
              <w:rPr>
                <w:rFonts w:eastAsia="Calibri"/>
                <w:color w:val="000000"/>
                <w:w w:val="105"/>
                <w:szCs w:val="18"/>
              </w:rPr>
              <w:t xml:space="preserve"> </w:t>
            </w:r>
            <w:r w:rsidRPr="001821F3">
              <w:rPr>
                <w:rFonts w:eastAsia="Calibri"/>
                <w:color w:val="000000"/>
                <w:w w:val="105"/>
                <w:szCs w:val="18"/>
              </w:rPr>
              <w:t>ont</w:t>
            </w:r>
            <w:r w:rsidR="00BC3E31">
              <w:rPr>
                <w:rFonts w:eastAsia="Calibri"/>
                <w:color w:val="000000"/>
                <w:w w:val="105"/>
                <w:szCs w:val="18"/>
              </w:rPr>
              <w:t xml:space="preserve"> </w:t>
            </w:r>
            <w:r w:rsidRPr="001821F3">
              <w:rPr>
                <w:rFonts w:eastAsia="Calibri"/>
                <w:color w:val="000000"/>
                <w:w w:val="105"/>
                <w:szCs w:val="18"/>
              </w:rPr>
              <w:t>retenu</w:t>
            </w:r>
            <w:r w:rsidR="00BC3E31">
              <w:rPr>
                <w:rFonts w:eastAsia="Calibri"/>
                <w:color w:val="000000"/>
                <w:w w:val="105"/>
                <w:szCs w:val="18"/>
              </w:rPr>
              <w:t xml:space="preserve"> </w:t>
            </w:r>
            <w:r w:rsidRPr="001821F3">
              <w:rPr>
                <w:rFonts w:eastAsia="Calibri"/>
                <w:color w:val="000000"/>
                <w:w w:val="105"/>
                <w:szCs w:val="18"/>
              </w:rPr>
              <w:t>l'attention</w:t>
            </w:r>
            <w:r w:rsidR="00BC3E31">
              <w:rPr>
                <w:rFonts w:eastAsia="Calibri"/>
                <w:color w:val="000000"/>
                <w:w w:val="105"/>
                <w:szCs w:val="18"/>
              </w:rPr>
              <w:t xml:space="preserve"> </w:t>
            </w:r>
            <w:r w:rsidRPr="001821F3">
              <w:rPr>
                <w:rFonts w:eastAsia="Calibri"/>
                <w:color w:val="000000"/>
                <w:w w:val="105"/>
                <w:szCs w:val="18"/>
              </w:rPr>
              <w:t>du</w:t>
            </w:r>
            <w:r w:rsidR="00BC3E31">
              <w:rPr>
                <w:rFonts w:eastAsia="Calibri"/>
                <w:color w:val="000000"/>
                <w:w w:val="105"/>
                <w:szCs w:val="18"/>
              </w:rPr>
              <w:t xml:space="preserve"> </w:t>
            </w:r>
            <w:r w:rsidR="00BF7C90">
              <w:rPr>
                <w:rFonts w:eastAsia="Calibri"/>
                <w:color w:val="000000"/>
                <w:w w:val="105"/>
                <w:szCs w:val="18"/>
              </w:rPr>
              <w:t>professionnel</w:t>
            </w:r>
            <w:r w:rsidR="00BC3E31">
              <w:rPr>
                <w:rFonts w:eastAsia="Calibri"/>
                <w:color w:val="000000"/>
                <w:w w:val="105"/>
                <w:szCs w:val="18"/>
              </w:rPr>
              <w:t xml:space="preserve"> </w:t>
            </w:r>
            <w:r w:rsidRPr="001821F3">
              <w:rPr>
                <w:rFonts w:eastAsia="Calibri"/>
                <w:color w:val="000000"/>
                <w:w w:val="105"/>
                <w:szCs w:val="18"/>
              </w:rPr>
              <w:t>et</w:t>
            </w:r>
            <w:r w:rsidR="00BC3E31">
              <w:rPr>
                <w:rFonts w:eastAsia="Calibri"/>
                <w:color w:val="000000"/>
                <w:w w:val="105"/>
                <w:szCs w:val="18"/>
              </w:rPr>
              <w:t xml:space="preserve"> </w:t>
            </w:r>
            <w:r w:rsidRPr="001821F3">
              <w:rPr>
                <w:rFonts w:eastAsia="Calibri"/>
                <w:color w:val="000000"/>
                <w:w w:val="105"/>
                <w:szCs w:val="18"/>
              </w:rPr>
              <w:t>le</w:t>
            </w:r>
            <w:r w:rsidR="00BC3E31">
              <w:rPr>
                <w:rFonts w:eastAsia="Calibri"/>
                <w:color w:val="000000"/>
                <w:w w:val="105"/>
                <w:szCs w:val="18"/>
              </w:rPr>
              <w:t xml:space="preserve"> </w:t>
            </w:r>
            <w:r w:rsidRPr="001821F3">
              <w:rPr>
                <w:rFonts w:eastAsia="Calibri"/>
                <w:color w:val="000000"/>
                <w:w w:val="105"/>
                <w:szCs w:val="18"/>
              </w:rPr>
              <w:t>portent à</w:t>
            </w:r>
            <w:r w:rsidR="00BC3E31">
              <w:rPr>
                <w:rFonts w:eastAsia="Calibri"/>
                <w:color w:val="000000"/>
                <w:w w:val="105"/>
                <w:szCs w:val="18"/>
              </w:rPr>
              <w:t xml:space="preserve"> </w:t>
            </w:r>
            <w:r w:rsidRPr="001821F3">
              <w:rPr>
                <w:rFonts w:eastAsia="Calibri"/>
                <w:color w:val="000000"/>
                <w:w w:val="105"/>
                <w:szCs w:val="18"/>
              </w:rPr>
              <w:t>croire</w:t>
            </w:r>
            <w:r w:rsidR="00BC3E31">
              <w:rPr>
                <w:rFonts w:eastAsia="Calibri"/>
                <w:color w:val="000000"/>
                <w:w w:val="105"/>
                <w:szCs w:val="18"/>
              </w:rPr>
              <w:t xml:space="preserve"> </w:t>
            </w:r>
            <w:r w:rsidRPr="001821F3">
              <w:rPr>
                <w:rFonts w:eastAsia="Calibri"/>
                <w:color w:val="000000"/>
                <w:w w:val="105"/>
                <w:szCs w:val="18"/>
              </w:rPr>
              <w:t>que l'</w:t>
            </w:r>
            <w:r w:rsidR="00725963">
              <w:rPr>
                <w:rFonts w:eastAsia="Calibri"/>
                <w:color w:val="000000"/>
                <w:w w:val="105"/>
                <w:szCs w:val="18"/>
              </w:rPr>
              <w:t>information considérée</w:t>
            </w:r>
            <w:r w:rsidRPr="001821F3">
              <w:rPr>
                <w:rFonts w:eastAsia="Calibri"/>
                <w:color w:val="000000"/>
                <w:w w:val="105"/>
                <w:szCs w:val="18"/>
              </w:rPr>
              <w:t xml:space="preserve"> comporte des anomalies significatives. (</w:t>
            </w:r>
            <w:r>
              <w:rPr>
                <w:rFonts w:eastAsia="Calibri"/>
                <w:color w:val="000000"/>
                <w:w w:val="105"/>
                <w:szCs w:val="18"/>
              </w:rPr>
              <w:t>Voir par</w:t>
            </w:r>
            <w:r w:rsidR="00CD0C5A">
              <w:rPr>
                <w:rFonts w:eastAsia="Calibri"/>
                <w:color w:val="000000"/>
                <w:w w:val="105"/>
                <w:szCs w:val="18"/>
              </w:rPr>
              <w:t>. A180</w:t>
            </w:r>
            <w:r w:rsidRPr="001821F3">
              <w:rPr>
                <w:rFonts w:eastAsia="Calibri"/>
                <w:color w:val="000000"/>
                <w:w w:val="105"/>
                <w:szCs w:val="18"/>
              </w:rPr>
              <w:t>)</w:t>
            </w:r>
          </w:p>
          <w:p w:rsidR="00FD0421" w:rsidRPr="001821F3" w:rsidRDefault="00FD0421" w:rsidP="00C64235">
            <w:pPr>
              <w:numPr>
                <w:ilvl w:val="0"/>
                <w:numId w:val="96"/>
              </w:numPr>
              <w:spacing w:after="0" w:line="240" w:lineRule="auto"/>
              <w:ind w:left="1276"/>
              <w:contextualSpacing/>
              <w:rPr>
                <w:rFonts w:eastAsia="Calibri"/>
                <w:color w:val="000000"/>
                <w:w w:val="105"/>
                <w:szCs w:val="18"/>
              </w:rPr>
            </w:pPr>
            <w:r w:rsidRPr="001821F3">
              <w:rPr>
                <w:rFonts w:eastAsia="Calibri"/>
                <w:color w:val="000000"/>
                <w:w w:val="105"/>
                <w:szCs w:val="18"/>
              </w:rPr>
              <w:t>La conclusion des points (ii) ou (iii) doit être formulée à l'aide des mots appropriés à l'</w:t>
            </w:r>
            <w:r w:rsidR="00CD0C5A">
              <w:rPr>
                <w:rFonts w:eastAsia="Calibri"/>
                <w:color w:val="000000"/>
                <w:w w:val="105"/>
                <w:szCs w:val="18"/>
              </w:rPr>
              <w:t>information sous-jacente</w:t>
            </w:r>
            <w:r w:rsidRPr="001821F3">
              <w:rPr>
                <w:rFonts w:eastAsia="Calibri"/>
                <w:color w:val="000000"/>
                <w:w w:val="105"/>
                <w:szCs w:val="18"/>
              </w:rPr>
              <w:t xml:space="preserve"> et aux critères applicables selon les circonstances de la mission, et formulée en termes de : (</w:t>
            </w:r>
            <w:r>
              <w:rPr>
                <w:rFonts w:eastAsia="Calibri"/>
                <w:color w:val="000000"/>
                <w:w w:val="105"/>
                <w:szCs w:val="18"/>
              </w:rPr>
              <w:t>Voir par</w:t>
            </w:r>
            <w:r w:rsidR="00CD0C5A">
              <w:rPr>
                <w:rFonts w:eastAsia="Calibri"/>
                <w:color w:val="000000"/>
                <w:w w:val="105"/>
                <w:szCs w:val="18"/>
              </w:rPr>
              <w:t>. A181</w:t>
            </w:r>
            <w:r w:rsidRPr="001821F3">
              <w:rPr>
                <w:rFonts w:eastAsia="Calibri"/>
                <w:color w:val="000000"/>
                <w:w w:val="105"/>
                <w:szCs w:val="18"/>
              </w:rPr>
              <w:t xml:space="preserve">) </w:t>
            </w:r>
          </w:p>
          <w:p w:rsidR="00FD0421" w:rsidRPr="001821F3" w:rsidRDefault="00FD0421" w:rsidP="00FD0421">
            <w:pPr>
              <w:spacing w:after="0" w:line="240" w:lineRule="auto"/>
              <w:ind w:left="1276"/>
              <w:contextualSpacing/>
              <w:rPr>
                <w:rFonts w:eastAsia="Calibri"/>
                <w:color w:val="000000"/>
                <w:w w:val="105"/>
                <w:szCs w:val="18"/>
              </w:rPr>
            </w:pPr>
          </w:p>
          <w:p w:rsidR="00FD0421" w:rsidRPr="001821F3" w:rsidRDefault="00214856" w:rsidP="00C64235">
            <w:pPr>
              <w:numPr>
                <w:ilvl w:val="1"/>
                <w:numId w:val="105"/>
              </w:numPr>
              <w:spacing w:after="0" w:line="240" w:lineRule="auto"/>
              <w:ind w:left="1985"/>
              <w:contextualSpacing/>
              <w:rPr>
                <w:rFonts w:eastAsia="Calibri"/>
                <w:color w:val="000000"/>
                <w:w w:val="105"/>
                <w:szCs w:val="18"/>
              </w:rPr>
            </w:pPr>
            <w:r>
              <w:rPr>
                <w:rFonts w:eastAsia="Calibri"/>
                <w:color w:val="000000"/>
                <w:w w:val="105"/>
                <w:szCs w:val="18"/>
              </w:rPr>
              <w:t>L</w:t>
            </w:r>
            <w:r w:rsidR="00FD0421" w:rsidRPr="001821F3">
              <w:rPr>
                <w:rFonts w:eastAsia="Calibri"/>
                <w:color w:val="000000"/>
                <w:w w:val="105"/>
                <w:szCs w:val="18"/>
              </w:rPr>
              <w:t>'</w:t>
            </w:r>
            <w:r w:rsidR="00CD0C5A">
              <w:rPr>
                <w:rFonts w:eastAsia="Calibri"/>
                <w:color w:val="000000"/>
                <w:w w:val="105"/>
                <w:szCs w:val="18"/>
              </w:rPr>
              <w:t>information sous-jacente</w:t>
            </w:r>
            <w:r w:rsidR="00FD0421" w:rsidRPr="001821F3">
              <w:rPr>
                <w:rFonts w:eastAsia="Calibri"/>
                <w:color w:val="000000"/>
                <w:w w:val="105"/>
                <w:szCs w:val="18"/>
              </w:rPr>
              <w:t xml:space="preserve"> et les critères applicables ; </w:t>
            </w:r>
          </w:p>
          <w:p w:rsidR="00FD0421" w:rsidRPr="001821F3" w:rsidRDefault="00FD0421" w:rsidP="00C64235">
            <w:pPr>
              <w:numPr>
                <w:ilvl w:val="1"/>
                <w:numId w:val="105"/>
              </w:numPr>
              <w:spacing w:after="0" w:line="240" w:lineRule="auto"/>
              <w:ind w:left="1985"/>
              <w:contextualSpacing/>
              <w:rPr>
                <w:rFonts w:eastAsia="Calibri"/>
                <w:color w:val="000000"/>
                <w:w w:val="105"/>
                <w:szCs w:val="18"/>
              </w:rPr>
            </w:pPr>
            <w:r w:rsidRPr="001821F3">
              <w:rPr>
                <w:rFonts w:eastAsia="Calibri"/>
                <w:color w:val="000000"/>
                <w:w w:val="105"/>
                <w:szCs w:val="18"/>
              </w:rPr>
              <w:t>L'</w:t>
            </w:r>
            <w:r w:rsidR="00725963">
              <w:rPr>
                <w:rFonts w:eastAsia="Calibri"/>
                <w:color w:val="000000"/>
                <w:w w:val="105"/>
                <w:szCs w:val="18"/>
              </w:rPr>
              <w:t>information considérée</w:t>
            </w:r>
            <w:r w:rsidRPr="001821F3">
              <w:rPr>
                <w:rFonts w:eastAsia="Calibri"/>
                <w:color w:val="000000"/>
                <w:w w:val="105"/>
                <w:szCs w:val="18"/>
              </w:rPr>
              <w:t xml:space="preserve"> et les critères applicables ; ou</w:t>
            </w:r>
          </w:p>
          <w:p w:rsidR="00CD0C5A" w:rsidRDefault="00FD0421" w:rsidP="00CD0C5A">
            <w:pPr>
              <w:numPr>
                <w:ilvl w:val="1"/>
                <w:numId w:val="105"/>
              </w:numPr>
              <w:spacing w:after="0" w:line="240" w:lineRule="auto"/>
              <w:ind w:left="1985"/>
              <w:contextualSpacing/>
              <w:rPr>
                <w:rFonts w:eastAsia="Calibri"/>
                <w:color w:val="000000"/>
                <w:w w:val="105"/>
                <w:szCs w:val="18"/>
              </w:rPr>
            </w:pPr>
            <w:r w:rsidRPr="001821F3">
              <w:rPr>
                <w:rFonts w:eastAsia="Calibri"/>
                <w:color w:val="000000"/>
                <w:w w:val="105"/>
                <w:szCs w:val="18"/>
              </w:rPr>
              <w:t>Une déclaration faite par la partie appropriée.</w:t>
            </w:r>
          </w:p>
          <w:p w:rsidR="00FD0421" w:rsidRPr="00CD0C5A" w:rsidRDefault="00FD0421" w:rsidP="00CD0C5A">
            <w:pPr>
              <w:pStyle w:val="Paragraphedeliste"/>
              <w:numPr>
                <w:ilvl w:val="0"/>
                <w:numId w:val="96"/>
              </w:numPr>
              <w:spacing w:after="0" w:line="240" w:lineRule="auto"/>
              <w:ind w:left="1276" w:hanging="425"/>
              <w:rPr>
                <w:rFonts w:eastAsia="Calibri"/>
                <w:color w:val="000000"/>
                <w:w w:val="105"/>
                <w:szCs w:val="18"/>
              </w:rPr>
            </w:pPr>
            <w:r w:rsidRPr="00CD0C5A">
              <w:rPr>
                <w:rFonts w:eastAsia="Calibri"/>
                <w:color w:val="000000"/>
                <w:w w:val="105"/>
                <w:szCs w:val="18"/>
              </w:rPr>
              <w:t xml:space="preserve">Lorsque le </w:t>
            </w:r>
            <w:r w:rsidR="00BF7C90" w:rsidRPr="00CD0C5A">
              <w:rPr>
                <w:rFonts w:eastAsia="Calibri"/>
                <w:color w:val="000000"/>
                <w:w w:val="105"/>
                <w:szCs w:val="18"/>
              </w:rPr>
              <w:t>professionnel</w:t>
            </w:r>
            <w:r w:rsidRPr="00CD0C5A">
              <w:rPr>
                <w:rFonts w:eastAsia="Calibri"/>
                <w:color w:val="000000"/>
                <w:w w:val="105"/>
                <w:szCs w:val="18"/>
              </w:rPr>
              <w:t xml:space="preserve"> exprime une conclusion modifiée, le rapport d'assurance doit inclure : </w:t>
            </w:r>
          </w:p>
          <w:p w:rsidR="00CD0C5A" w:rsidRDefault="00FD0421" w:rsidP="00CD0C5A">
            <w:pPr>
              <w:pStyle w:val="Paragraphedeliste"/>
              <w:numPr>
                <w:ilvl w:val="0"/>
                <w:numId w:val="98"/>
              </w:numPr>
              <w:spacing w:after="0" w:line="240" w:lineRule="auto"/>
              <w:ind w:left="1985" w:hanging="425"/>
              <w:rPr>
                <w:rFonts w:eastAsia="Calibri"/>
                <w:color w:val="000000"/>
                <w:w w:val="105"/>
                <w:szCs w:val="18"/>
              </w:rPr>
            </w:pPr>
            <w:r w:rsidRPr="00CD0C5A">
              <w:rPr>
                <w:rFonts w:eastAsia="Calibri"/>
                <w:color w:val="000000"/>
                <w:w w:val="105"/>
                <w:szCs w:val="18"/>
              </w:rPr>
              <w:t xml:space="preserve">Une section fournissant une description de la/des </w:t>
            </w:r>
            <w:r w:rsidR="00CD0C5A">
              <w:rPr>
                <w:rFonts w:eastAsia="Calibri"/>
                <w:color w:val="000000"/>
                <w:w w:val="105"/>
                <w:szCs w:val="18"/>
              </w:rPr>
              <w:t>points</w:t>
            </w:r>
            <w:r w:rsidRPr="00CD0C5A">
              <w:rPr>
                <w:rFonts w:eastAsia="Calibri"/>
                <w:color w:val="000000"/>
                <w:w w:val="105"/>
                <w:szCs w:val="18"/>
              </w:rPr>
              <w:t xml:space="preserve">(s) ayant donné lieu à la modification ; et </w:t>
            </w:r>
          </w:p>
          <w:p w:rsidR="00FD0421" w:rsidRPr="00CD0C5A" w:rsidRDefault="00FD0421" w:rsidP="00CD0C5A">
            <w:pPr>
              <w:pStyle w:val="Paragraphedeliste"/>
              <w:numPr>
                <w:ilvl w:val="0"/>
                <w:numId w:val="98"/>
              </w:numPr>
              <w:spacing w:after="0" w:line="240" w:lineRule="auto"/>
              <w:ind w:left="1985" w:hanging="425"/>
              <w:rPr>
                <w:rFonts w:eastAsia="Calibri"/>
                <w:color w:val="000000"/>
                <w:w w:val="105"/>
                <w:szCs w:val="18"/>
              </w:rPr>
            </w:pPr>
            <w:r w:rsidRPr="00CD0C5A">
              <w:rPr>
                <w:rFonts w:eastAsia="Calibri"/>
                <w:color w:val="000000"/>
                <w:w w:val="105"/>
                <w:szCs w:val="18"/>
              </w:rPr>
              <w:t xml:space="preserve">Une section contenant la conclusion modifiée du </w:t>
            </w:r>
            <w:r w:rsidR="00BF7C90" w:rsidRPr="00CD0C5A">
              <w:rPr>
                <w:rFonts w:eastAsia="Calibri"/>
                <w:color w:val="000000"/>
                <w:w w:val="105"/>
                <w:szCs w:val="18"/>
              </w:rPr>
              <w:t>professionnel</w:t>
            </w:r>
            <w:r w:rsidRPr="00CD0C5A">
              <w:rPr>
                <w:rFonts w:eastAsia="Calibri"/>
                <w:color w:val="000000"/>
                <w:w w:val="105"/>
                <w:szCs w:val="18"/>
              </w:rPr>
              <w:t>.</w:t>
            </w:r>
            <w:r w:rsidR="00214856" w:rsidRPr="00CD0C5A">
              <w:rPr>
                <w:rFonts w:eastAsia="Calibri"/>
                <w:color w:val="000000"/>
                <w:w w:val="105"/>
                <w:szCs w:val="18"/>
              </w:rPr>
              <w:t xml:space="preserve"> </w:t>
            </w:r>
            <w:r w:rsidRPr="00CD0C5A">
              <w:rPr>
                <w:rFonts w:eastAsia="Calibri"/>
                <w:color w:val="000000"/>
                <w:w w:val="105"/>
                <w:szCs w:val="18"/>
              </w:rPr>
              <w:t>(Voir par</w:t>
            </w:r>
            <w:r w:rsidR="00CD0C5A">
              <w:rPr>
                <w:rFonts w:eastAsia="Calibri"/>
                <w:color w:val="000000"/>
                <w:w w:val="105"/>
                <w:szCs w:val="18"/>
              </w:rPr>
              <w:t>. A182</w:t>
            </w:r>
            <w:r w:rsidRPr="00CD0C5A">
              <w:rPr>
                <w:rFonts w:eastAsia="Calibri"/>
                <w:color w:val="000000"/>
                <w:w w:val="105"/>
                <w:szCs w:val="18"/>
              </w:rPr>
              <w:t xml:space="preserve">) </w:t>
            </w:r>
          </w:p>
          <w:p w:rsidR="00FD0421" w:rsidRPr="001821F3" w:rsidRDefault="00FD0421" w:rsidP="00FD0421">
            <w:pPr>
              <w:spacing w:after="0" w:line="240" w:lineRule="auto"/>
              <w:contextualSpacing/>
              <w:rPr>
                <w:rFonts w:eastAsia="Calibri"/>
                <w:color w:val="000000"/>
                <w:w w:val="105"/>
                <w:szCs w:val="18"/>
              </w:rPr>
            </w:pPr>
          </w:p>
          <w:p w:rsidR="00FD0421"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 xml:space="preserve">La signature du </w:t>
            </w:r>
            <w:r w:rsidR="00BF7C90">
              <w:rPr>
                <w:rFonts w:eastAsia="Calibri"/>
                <w:color w:val="000000"/>
                <w:w w:val="105"/>
                <w:szCs w:val="18"/>
              </w:rPr>
              <w:t>professionnel</w:t>
            </w:r>
            <w:r w:rsidRPr="001821F3">
              <w:rPr>
                <w:rFonts w:eastAsia="Calibri"/>
                <w:color w:val="000000"/>
                <w:w w:val="105"/>
                <w:szCs w:val="18"/>
              </w:rPr>
              <w:t>. (</w:t>
            </w:r>
            <w:r>
              <w:rPr>
                <w:rFonts w:eastAsia="Calibri"/>
                <w:color w:val="000000"/>
                <w:w w:val="105"/>
                <w:szCs w:val="18"/>
              </w:rPr>
              <w:t>Voir par</w:t>
            </w:r>
            <w:r w:rsidR="00CD0C5A">
              <w:rPr>
                <w:rFonts w:eastAsia="Calibri"/>
                <w:color w:val="000000"/>
                <w:w w:val="105"/>
                <w:szCs w:val="18"/>
              </w:rPr>
              <w:t>. A183</w:t>
            </w:r>
            <w:r w:rsidRPr="001821F3">
              <w:rPr>
                <w:rFonts w:eastAsia="Calibri"/>
                <w:color w:val="000000"/>
                <w:w w:val="105"/>
                <w:szCs w:val="18"/>
              </w:rPr>
              <w:t xml:space="preserve">) </w:t>
            </w:r>
          </w:p>
          <w:p w:rsidR="00CD0C5A" w:rsidRPr="001821F3" w:rsidRDefault="00CD0C5A" w:rsidP="00CD0C5A">
            <w:pPr>
              <w:spacing w:after="0" w:line="240" w:lineRule="auto"/>
              <w:ind w:left="851"/>
              <w:contextualSpacing/>
              <w:rPr>
                <w:rFonts w:eastAsia="Calibri"/>
                <w:color w:val="000000"/>
                <w:w w:val="105"/>
                <w:szCs w:val="18"/>
              </w:rPr>
            </w:pPr>
          </w:p>
          <w:p w:rsidR="00FD0421"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 xml:space="preserve">La date du rapport d'assurance. La date du rapport d'assurance ne doit pas être antérieure à celle à laquelle le </w:t>
            </w:r>
            <w:r w:rsidR="00BF7C90">
              <w:rPr>
                <w:rFonts w:eastAsia="Calibri"/>
                <w:color w:val="000000"/>
                <w:w w:val="105"/>
                <w:szCs w:val="18"/>
              </w:rPr>
              <w:t>professionnel</w:t>
            </w:r>
            <w:r w:rsidRPr="001821F3">
              <w:rPr>
                <w:rFonts w:eastAsia="Calibri"/>
                <w:color w:val="000000"/>
                <w:w w:val="105"/>
                <w:szCs w:val="18"/>
              </w:rPr>
              <w:t xml:space="preserve"> a obtenu les </w:t>
            </w:r>
            <w:r w:rsidR="00936BC8">
              <w:rPr>
                <w:rFonts w:eastAsia="Calibri"/>
                <w:color w:val="000000"/>
                <w:w w:val="105"/>
                <w:szCs w:val="18"/>
              </w:rPr>
              <w:t>éléments probants</w:t>
            </w:r>
            <w:r w:rsidRPr="001821F3">
              <w:rPr>
                <w:rFonts w:eastAsia="Calibri"/>
                <w:color w:val="000000"/>
                <w:w w:val="105"/>
                <w:szCs w:val="18"/>
              </w:rPr>
              <w:t xml:space="preserve"> sur lesquels repose sa conclusion, y compris ceux pour lesquels les autorités reconnues ont affirmé avoir pris leurs responsabilités quant à l'</w:t>
            </w:r>
            <w:r w:rsidR="00725963">
              <w:rPr>
                <w:rFonts w:eastAsia="Calibri"/>
                <w:color w:val="000000"/>
                <w:w w:val="105"/>
                <w:szCs w:val="18"/>
              </w:rPr>
              <w:t>information considérée</w:t>
            </w:r>
            <w:r w:rsidRPr="001821F3">
              <w:rPr>
                <w:rFonts w:eastAsia="Calibri"/>
                <w:color w:val="000000"/>
                <w:w w:val="105"/>
                <w:szCs w:val="18"/>
              </w:rPr>
              <w:t>.(</w:t>
            </w:r>
            <w:r>
              <w:rPr>
                <w:rFonts w:eastAsia="Calibri"/>
                <w:color w:val="000000"/>
                <w:w w:val="105"/>
                <w:szCs w:val="18"/>
              </w:rPr>
              <w:t>Voir par</w:t>
            </w:r>
            <w:r w:rsidR="00CD0C5A">
              <w:rPr>
                <w:rFonts w:eastAsia="Calibri"/>
                <w:color w:val="000000"/>
                <w:w w:val="105"/>
                <w:szCs w:val="18"/>
              </w:rPr>
              <w:t>. A184</w:t>
            </w:r>
            <w:r w:rsidRPr="001821F3">
              <w:rPr>
                <w:rFonts w:eastAsia="Calibri"/>
                <w:color w:val="000000"/>
                <w:w w:val="105"/>
                <w:szCs w:val="18"/>
              </w:rPr>
              <w:t xml:space="preserve">) </w:t>
            </w:r>
          </w:p>
          <w:p w:rsidR="00CD0C5A" w:rsidRPr="001821F3" w:rsidRDefault="00CD0C5A" w:rsidP="00CD0C5A">
            <w:pPr>
              <w:spacing w:after="0" w:line="240" w:lineRule="auto"/>
              <w:contextualSpacing/>
              <w:rPr>
                <w:rFonts w:eastAsia="Calibri"/>
                <w:color w:val="000000"/>
                <w:w w:val="105"/>
                <w:szCs w:val="18"/>
              </w:rPr>
            </w:pPr>
          </w:p>
          <w:p w:rsidR="00FD0421" w:rsidRPr="001821F3" w:rsidRDefault="00FD0421" w:rsidP="00C64235">
            <w:pPr>
              <w:numPr>
                <w:ilvl w:val="0"/>
                <w:numId w:val="94"/>
              </w:numPr>
              <w:spacing w:after="0" w:line="240" w:lineRule="auto"/>
              <w:ind w:left="851"/>
              <w:contextualSpacing/>
              <w:rPr>
                <w:rFonts w:eastAsia="Calibri"/>
                <w:color w:val="000000"/>
                <w:w w:val="105"/>
                <w:szCs w:val="18"/>
              </w:rPr>
            </w:pPr>
            <w:r w:rsidRPr="001821F3">
              <w:rPr>
                <w:rFonts w:eastAsia="Calibri"/>
                <w:color w:val="000000"/>
                <w:w w:val="105"/>
                <w:szCs w:val="18"/>
              </w:rPr>
              <w:t xml:space="preserve">Le lieu, dans le ressort où opère le </w:t>
            </w:r>
            <w:r w:rsidR="00BF7C90">
              <w:rPr>
                <w:rFonts w:eastAsia="Calibri"/>
                <w:color w:val="000000"/>
                <w:w w:val="105"/>
                <w:szCs w:val="18"/>
              </w:rPr>
              <w:t>professionnel</w:t>
            </w:r>
            <w:r w:rsidRPr="001821F3">
              <w:rPr>
                <w:rFonts w:eastAsia="Calibri"/>
                <w:color w:val="000000"/>
                <w:w w:val="105"/>
                <w:szCs w:val="18"/>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spacing w:after="0" w:line="240" w:lineRule="auto"/>
              <w:contextualSpacing/>
              <w:rPr>
                <w:rFonts w:eastAsia="Calibri"/>
                <w:i/>
                <w:color w:val="000000"/>
                <w:w w:val="105"/>
                <w:szCs w:val="18"/>
              </w:rPr>
            </w:pPr>
            <w:r w:rsidRPr="001821F3">
              <w:rPr>
                <w:rFonts w:eastAsia="Calibri"/>
                <w:i/>
                <w:color w:val="000000"/>
                <w:w w:val="105"/>
                <w:szCs w:val="18"/>
              </w:rPr>
              <w:t xml:space="preserve">Référence à l'expert choisi par le </w:t>
            </w:r>
            <w:r w:rsidR="00BF7C90">
              <w:rPr>
                <w:rFonts w:eastAsia="Calibri"/>
                <w:i/>
                <w:color w:val="000000"/>
                <w:w w:val="105"/>
                <w:szCs w:val="18"/>
              </w:rPr>
              <w:t>professionnel</w:t>
            </w:r>
            <w:r w:rsidRPr="001821F3">
              <w:rPr>
                <w:rFonts w:eastAsia="Calibri"/>
                <w:i/>
                <w:color w:val="000000"/>
                <w:w w:val="105"/>
                <w:szCs w:val="18"/>
              </w:rPr>
              <w:t xml:space="preserve"> dans le rapport d'assurance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214856" w:rsidP="003B40B2">
            <w:pPr>
              <w:numPr>
                <w:ilvl w:val="0"/>
                <w:numId w:val="63"/>
              </w:numPr>
              <w:spacing w:after="0" w:line="240" w:lineRule="auto"/>
              <w:contextualSpacing/>
              <w:rPr>
                <w:rFonts w:eastAsia="Calibri"/>
              </w:rPr>
            </w:pPr>
            <w:r>
              <w:rPr>
                <w:rFonts w:eastAsia="Calibri"/>
              </w:rPr>
              <w:t>{I</w:t>
            </w:r>
            <w:r w:rsidR="00FD0421" w:rsidRPr="001821F3">
              <w:rPr>
                <w:rFonts w:eastAsia="Calibri"/>
              </w:rPr>
              <w:t xml:space="preserve">SAE 3000 §70} Si le </w:t>
            </w:r>
            <w:r w:rsidR="00BF7C90">
              <w:rPr>
                <w:rFonts w:eastAsia="Calibri"/>
              </w:rPr>
              <w:t>professionnel</w:t>
            </w:r>
            <w:r w:rsidR="00FD0421" w:rsidRPr="001821F3">
              <w:rPr>
                <w:rFonts w:eastAsia="Calibri"/>
              </w:rPr>
              <w:t xml:space="preserve"> fait référence dans le rapport d'assurance au travail d'un expert qu'il a choisi, la formulation dudit rapport ne doit pas sous-entendre que la responsabilité du </w:t>
            </w:r>
            <w:r w:rsidR="00BF7C90">
              <w:rPr>
                <w:rFonts w:eastAsia="Calibri"/>
              </w:rPr>
              <w:t>professionnel</w:t>
            </w:r>
            <w:r w:rsidR="00FD0421" w:rsidRPr="001821F3">
              <w:rPr>
                <w:rFonts w:eastAsia="Calibri"/>
              </w:rPr>
              <w:t xml:space="preserve"> quant à la conclusion exprimée dans ce rapport est réduite en raison de l'implication de cet expert. (</w:t>
            </w:r>
            <w:r w:rsidR="00FD0421">
              <w:rPr>
                <w:rFonts w:eastAsia="Calibri"/>
              </w:rPr>
              <w:t>Voir par</w:t>
            </w:r>
            <w:r w:rsidR="00FD0421" w:rsidRPr="001821F3">
              <w:rPr>
                <w:rFonts w:eastAsia="Calibri"/>
              </w:rPr>
              <w:t>. A</w:t>
            </w:r>
            <w:r w:rsidR="00CD0C5A">
              <w:rPr>
                <w:rFonts w:eastAsia="Calibri"/>
              </w:rPr>
              <w:t>185-A187</w:t>
            </w:r>
            <w:r w:rsidR="00FD0421" w:rsidRPr="001821F3">
              <w:rPr>
                <w:rFonts w:eastAsia="Calibri"/>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spacing w:after="0" w:line="240" w:lineRule="auto"/>
              <w:contextualSpacing/>
              <w:rPr>
                <w:rFonts w:eastAsia="Calibri"/>
                <w:i/>
                <w:color w:val="000000"/>
                <w:w w:val="105"/>
                <w:szCs w:val="18"/>
              </w:rPr>
            </w:pPr>
            <w:r w:rsidRPr="001821F3">
              <w:rPr>
                <w:rFonts w:eastAsia="Calibri"/>
                <w:i/>
                <w:color w:val="000000"/>
                <w:w w:val="105"/>
                <w:szCs w:val="18"/>
              </w:rPr>
              <w:t xml:space="preserve">Rapport d'assurance imposé par les textes </w:t>
            </w:r>
            <w:r w:rsidR="00055E1C">
              <w:rPr>
                <w:rFonts w:eastAsia="Calibri"/>
                <w:i/>
                <w:color w:val="000000"/>
                <w:w w:val="105"/>
                <w:szCs w:val="18"/>
              </w:rPr>
              <w:t>législatifs</w:t>
            </w:r>
            <w:r w:rsidRPr="001821F3">
              <w:rPr>
                <w:rFonts w:eastAsia="Calibri"/>
                <w:i/>
                <w:color w:val="000000"/>
                <w:w w:val="105"/>
                <w:szCs w:val="18"/>
              </w:rPr>
              <w:t xml:space="preserve"> ou réglementaires </w:t>
            </w:r>
          </w:p>
          <w:p w:rsidR="00FD0421" w:rsidRPr="001821F3" w:rsidRDefault="00FD0421" w:rsidP="00FD0421">
            <w:pPr>
              <w:spacing w:after="0" w:line="240" w:lineRule="auto"/>
              <w:ind w:left="720"/>
              <w:contextualSpacing/>
              <w:rPr>
                <w:rFonts w:eastAsia="Calibr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§71} Si le </w:t>
            </w:r>
            <w:r w:rsidR="00BF7C90">
              <w:rPr>
                <w:rFonts w:eastAsia="Calibri"/>
              </w:rPr>
              <w:t>professionnel</w:t>
            </w:r>
            <w:r w:rsidRPr="001821F3">
              <w:rPr>
                <w:rFonts w:eastAsia="Calibri"/>
              </w:rPr>
              <w:t xml:space="preserve"> est tenu par les textes </w:t>
            </w:r>
            <w:r w:rsidR="00055E1C">
              <w:rPr>
                <w:rFonts w:eastAsia="Calibri"/>
              </w:rPr>
              <w:t>législatifs</w:t>
            </w:r>
            <w:r w:rsidRPr="001821F3">
              <w:rPr>
                <w:rFonts w:eastAsia="Calibri"/>
              </w:rPr>
              <w:t xml:space="preserve"> ou réglementaires d'utiliser un mode de présentation ou de formulation spécifique pour le rapport d'assurance, le rapport d'assurance ne doit faire référence à la présente norme ISAE ou à d'autres normes ISAE que s'il inclut, au minimum, chacun des éléments identifiés au paragr</w:t>
            </w:r>
            <w:r w:rsidR="00055E1C">
              <w:rPr>
                <w:rFonts w:eastAsia="Calibri"/>
              </w:rPr>
              <w:t>aphe 69 [de la présente norme ISA]</w:t>
            </w:r>
            <w:r w:rsidRPr="001821F3">
              <w:rPr>
                <w:rFonts w:eastAsia="Calibri"/>
              </w:rPr>
              <w:t xml:space="preserve">. </w:t>
            </w:r>
          </w:p>
          <w:p w:rsidR="00FD0421" w:rsidRPr="001821F3" w:rsidRDefault="00FD0421" w:rsidP="00214856">
            <w:pPr>
              <w:spacing w:after="0" w:line="240" w:lineRule="auto"/>
              <w:contextualSpacing/>
              <w:rPr>
                <w:rFonts w:eastAsia="Calibri"/>
                <w:color w:val="000000"/>
                <w:w w:val="105"/>
                <w:szCs w:val="18"/>
              </w:rPr>
            </w:pPr>
          </w:p>
          <w:p w:rsidR="00FD0421" w:rsidRPr="001821F3" w:rsidRDefault="00FD0421" w:rsidP="00FD0421">
            <w:pPr>
              <w:widowControl w:val="0"/>
              <w:autoSpaceDE w:val="0"/>
              <w:autoSpaceDN w:val="0"/>
              <w:adjustRightInd w:val="0"/>
              <w:spacing w:before="56" w:after="0" w:line="240" w:lineRule="auto"/>
              <w:contextualSpacing/>
              <w:rPr>
                <w:rFonts w:eastAsia="Calibri"/>
                <w:b/>
              </w:rPr>
            </w:pPr>
            <w:r w:rsidRPr="001821F3">
              <w:rPr>
                <w:rFonts w:eastAsia="Calibri"/>
                <w:b/>
              </w:rPr>
              <w:t xml:space="preserve">Conclusions modifiées et non modifiées </w:t>
            </w:r>
          </w:p>
          <w:p w:rsidR="00FD0421" w:rsidRPr="001821F3" w:rsidRDefault="00FD0421" w:rsidP="00FD0421">
            <w:pPr>
              <w:spacing w:after="0" w:line="240" w:lineRule="auto"/>
              <w:ind w:left="720"/>
              <w:contextualSpacing/>
              <w:rPr>
                <w:rFonts w:eastAsia="Calibr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§72} Le </w:t>
            </w:r>
            <w:r w:rsidR="00BF7C90">
              <w:rPr>
                <w:rFonts w:eastAsia="Calibri"/>
              </w:rPr>
              <w:t>professionnel</w:t>
            </w:r>
            <w:r w:rsidRPr="001821F3">
              <w:rPr>
                <w:rFonts w:eastAsia="Calibri"/>
              </w:rPr>
              <w:t xml:space="preserve"> doit exprimer une conclusion non modifiée lorsqu'il conclut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C64235">
            <w:pPr>
              <w:numPr>
                <w:ilvl w:val="0"/>
                <w:numId w:val="99"/>
              </w:numPr>
              <w:spacing w:after="0" w:line="240" w:lineRule="auto"/>
              <w:ind w:left="851"/>
              <w:contextualSpacing/>
              <w:rPr>
                <w:rFonts w:eastAsia="Calibri"/>
              </w:rPr>
            </w:pPr>
            <w:r w:rsidRPr="001821F3">
              <w:rPr>
                <w:rFonts w:eastAsia="Calibri"/>
              </w:rPr>
              <w:t>Dans le cas d'une mission d'assurance raisonnable, que l'</w:t>
            </w:r>
            <w:r w:rsidR="00725963">
              <w:rPr>
                <w:rFonts w:eastAsia="Calibri"/>
              </w:rPr>
              <w:t>information considérée</w:t>
            </w:r>
            <w:r w:rsidRPr="001821F3">
              <w:rPr>
                <w:rFonts w:eastAsia="Calibri"/>
              </w:rPr>
              <w:t xml:space="preserve"> a été préparée, à tous les égards importants, conformément aux critères applicables ; ou </w:t>
            </w:r>
          </w:p>
          <w:p w:rsidR="00FD0421" w:rsidRPr="001821F3" w:rsidRDefault="00FD0421" w:rsidP="00C64235">
            <w:pPr>
              <w:numPr>
                <w:ilvl w:val="0"/>
                <w:numId w:val="99"/>
              </w:numPr>
              <w:spacing w:after="0" w:line="240" w:lineRule="auto"/>
              <w:ind w:left="851"/>
              <w:contextualSpacing/>
              <w:rPr>
                <w:rFonts w:eastAsia="Calibri"/>
              </w:rPr>
            </w:pPr>
            <w:r w:rsidRPr="001821F3">
              <w:rPr>
                <w:rFonts w:eastAsia="Calibri"/>
                <w:color w:val="000000"/>
                <w:w w:val="105"/>
                <w:szCs w:val="18"/>
              </w:rPr>
              <w:t xml:space="preserve">Dans le cas d'une mission d'assurance limitée, que, d'après les diligences effectuées et les </w:t>
            </w:r>
            <w:r w:rsidR="00936BC8">
              <w:rPr>
                <w:rFonts w:eastAsia="Calibri"/>
                <w:color w:val="000000"/>
                <w:w w:val="105"/>
                <w:szCs w:val="18"/>
              </w:rPr>
              <w:t>éléments probants</w:t>
            </w:r>
            <w:r w:rsidRPr="001821F3">
              <w:rPr>
                <w:rFonts w:eastAsia="Calibri"/>
                <w:color w:val="000000"/>
                <w:w w:val="105"/>
                <w:szCs w:val="18"/>
              </w:rPr>
              <w:t xml:space="preserve"> obtenus, aucun élément n'a retenu l'attention du </w:t>
            </w:r>
            <w:r w:rsidR="00BF7C90">
              <w:rPr>
                <w:rFonts w:eastAsia="Calibri"/>
                <w:color w:val="000000"/>
                <w:w w:val="105"/>
                <w:szCs w:val="18"/>
              </w:rPr>
              <w:t>professionnel</w:t>
            </w:r>
            <w:r w:rsidRPr="001821F3">
              <w:rPr>
                <w:rFonts w:eastAsia="Calibri"/>
                <w:color w:val="000000"/>
                <w:w w:val="105"/>
                <w:szCs w:val="18"/>
              </w:rPr>
              <w:t xml:space="preserve"> et ne le porte à croire que l'</w:t>
            </w:r>
            <w:r w:rsidR="00725963">
              <w:rPr>
                <w:rFonts w:eastAsia="Calibri"/>
                <w:color w:val="000000"/>
                <w:w w:val="105"/>
                <w:szCs w:val="18"/>
              </w:rPr>
              <w:t>information considérée</w:t>
            </w:r>
            <w:r w:rsidRPr="001821F3">
              <w:rPr>
                <w:rFonts w:eastAsia="Calibri"/>
                <w:color w:val="000000"/>
                <w:w w:val="105"/>
                <w:szCs w:val="18"/>
              </w:rPr>
              <w:t xml:space="preserve"> n'avait pas été préparée, à tous les égards importants, conformément aux critères applicables. </w:t>
            </w:r>
          </w:p>
          <w:p w:rsidR="00FD0421" w:rsidRPr="001821F3" w:rsidRDefault="00FD0421" w:rsidP="00FD0421">
            <w:pPr>
              <w:spacing w:after="0" w:line="240" w:lineRule="auto"/>
              <w:ind w:left="720"/>
              <w:contextualSpacing/>
              <w:rPr>
                <w:rFonts w:eastAsia="Calibr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ab/>
              <w:t xml:space="preserve"> {ISAE 3000 §73} Si le </w:t>
            </w:r>
            <w:r w:rsidR="00BF7C90">
              <w:rPr>
                <w:rFonts w:eastAsia="Calibri"/>
              </w:rPr>
              <w:t>professionnel</w:t>
            </w:r>
            <w:r w:rsidRPr="001821F3">
              <w:rPr>
                <w:rFonts w:eastAsia="Calibri"/>
              </w:rPr>
              <w:t xml:space="preserve"> estime nécessaire de :</w:t>
            </w:r>
          </w:p>
          <w:p w:rsidR="00FD0421" w:rsidRPr="001821F3" w:rsidRDefault="00FD0421" w:rsidP="00C64235">
            <w:pPr>
              <w:numPr>
                <w:ilvl w:val="0"/>
                <w:numId w:val="100"/>
              </w:numPr>
              <w:spacing w:after="0" w:line="240" w:lineRule="auto"/>
              <w:ind w:left="851"/>
              <w:contextualSpacing/>
              <w:rPr>
                <w:rFonts w:eastAsia="Calibri"/>
              </w:rPr>
            </w:pPr>
            <w:r w:rsidRPr="001821F3">
              <w:rPr>
                <w:rFonts w:eastAsia="Calibri"/>
              </w:rPr>
              <w:t>Attirer l'attention des utilisateurs visés sur un élément présenté ou divulgué dans l'</w:t>
            </w:r>
            <w:r w:rsidR="00725963">
              <w:rPr>
                <w:rFonts w:eastAsia="Calibri"/>
              </w:rPr>
              <w:t>information considérée</w:t>
            </w:r>
            <w:r w:rsidRPr="001821F3">
              <w:rPr>
                <w:rFonts w:eastAsia="Calibri"/>
                <w:color w:val="000000"/>
                <w:w w:val="105"/>
                <w:szCs w:val="18"/>
              </w:rPr>
              <w:t xml:space="preserve"> et qui, de l'avis du </w:t>
            </w:r>
            <w:r w:rsidR="00BF7C90">
              <w:rPr>
                <w:rFonts w:eastAsia="Calibri"/>
                <w:color w:val="000000"/>
                <w:w w:val="105"/>
                <w:szCs w:val="18"/>
              </w:rPr>
              <w:t>professionnel</w:t>
            </w:r>
            <w:r w:rsidRPr="001821F3">
              <w:rPr>
                <w:rFonts w:eastAsia="Calibri"/>
                <w:color w:val="000000"/>
                <w:w w:val="105"/>
                <w:szCs w:val="18"/>
              </w:rPr>
              <w:t>, est d'une telle importance qu'il est fondamental</w:t>
            </w:r>
            <w:r w:rsidR="00BC3E31">
              <w:rPr>
                <w:rFonts w:eastAsia="Calibri"/>
                <w:color w:val="000000"/>
                <w:w w:val="105"/>
                <w:szCs w:val="18"/>
              </w:rPr>
              <w:t xml:space="preserve"> </w:t>
            </w:r>
            <w:r w:rsidRPr="001821F3">
              <w:rPr>
                <w:rFonts w:eastAsia="Calibri"/>
                <w:color w:val="000000"/>
                <w:w w:val="105"/>
                <w:szCs w:val="18"/>
              </w:rPr>
              <w:t>pour</w:t>
            </w:r>
            <w:r w:rsidR="00BC3E31">
              <w:rPr>
                <w:rFonts w:eastAsia="Calibri"/>
                <w:color w:val="000000"/>
                <w:w w:val="105"/>
                <w:szCs w:val="18"/>
              </w:rPr>
              <w:t xml:space="preserve"> </w:t>
            </w:r>
            <w:r w:rsidRPr="001821F3">
              <w:rPr>
                <w:rFonts w:eastAsia="Calibri"/>
                <w:color w:val="000000"/>
                <w:w w:val="105"/>
                <w:szCs w:val="18"/>
              </w:rPr>
              <w:t>que</w:t>
            </w:r>
            <w:r w:rsidR="00BC3E31">
              <w:rPr>
                <w:rFonts w:eastAsia="Calibri"/>
                <w:color w:val="000000"/>
                <w:w w:val="105"/>
                <w:szCs w:val="18"/>
              </w:rPr>
              <w:t xml:space="preserve"> </w:t>
            </w:r>
            <w:r w:rsidRPr="001821F3">
              <w:rPr>
                <w:rFonts w:eastAsia="Calibri"/>
                <w:color w:val="000000"/>
                <w:w w:val="105"/>
                <w:szCs w:val="18"/>
              </w:rPr>
              <w:t>les</w:t>
            </w:r>
            <w:r w:rsidR="00BC3E31">
              <w:rPr>
                <w:rFonts w:eastAsia="Calibri"/>
                <w:color w:val="000000"/>
                <w:w w:val="105"/>
                <w:szCs w:val="18"/>
              </w:rPr>
              <w:t xml:space="preserve"> </w:t>
            </w:r>
            <w:r w:rsidRPr="001821F3">
              <w:rPr>
                <w:rFonts w:eastAsia="Calibri"/>
                <w:color w:val="000000"/>
                <w:w w:val="105"/>
                <w:szCs w:val="18"/>
              </w:rPr>
              <w:t>utilisateurs</w:t>
            </w:r>
            <w:r w:rsidR="00BC3E31">
              <w:rPr>
                <w:rFonts w:eastAsia="Calibri"/>
                <w:color w:val="000000"/>
                <w:w w:val="105"/>
                <w:szCs w:val="18"/>
              </w:rPr>
              <w:t xml:space="preserve"> </w:t>
            </w:r>
            <w:r w:rsidRPr="001821F3">
              <w:rPr>
                <w:rFonts w:eastAsia="Calibri"/>
                <w:color w:val="000000"/>
                <w:w w:val="105"/>
                <w:szCs w:val="18"/>
              </w:rPr>
              <w:t>puissent</w:t>
            </w:r>
            <w:r w:rsidR="00BC3E31">
              <w:rPr>
                <w:rFonts w:eastAsia="Calibri"/>
                <w:color w:val="000000"/>
                <w:w w:val="105"/>
                <w:szCs w:val="18"/>
              </w:rPr>
              <w:t xml:space="preserve"> </w:t>
            </w:r>
            <w:r w:rsidRPr="001821F3">
              <w:rPr>
                <w:rFonts w:eastAsia="Calibri"/>
                <w:color w:val="000000"/>
                <w:w w:val="105"/>
                <w:szCs w:val="18"/>
              </w:rPr>
              <w:t>comprendre</w:t>
            </w:r>
            <w:r w:rsidR="00BC3E31">
              <w:rPr>
                <w:rFonts w:eastAsia="Calibri"/>
                <w:color w:val="000000"/>
                <w:w w:val="105"/>
                <w:szCs w:val="18"/>
              </w:rPr>
              <w:t xml:space="preserve"> </w:t>
            </w:r>
            <w:r w:rsidRPr="001821F3">
              <w:rPr>
                <w:rFonts w:eastAsia="Calibri"/>
                <w:color w:val="000000"/>
                <w:w w:val="105"/>
                <w:szCs w:val="18"/>
              </w:rPr>
              <w:t>l'information</w:t>
            </w:r>
            <w:r w:rsidR="00BC3E31">
              <w:rPr>
                <w:rFonts w:eastAsia="Calibri"/>
                <w:color w:val="000000"/>
                <w:w w:val="105"/>
                <w:szCs w:val="18"/>
              </w:rPr>
              <w:t xml:space="preserve"> </w:t>
            </w:r>
            <w:r w:rsidRPr="001821F3">
              <w:rPr>
                <w:rFonts w:eastAsia="Calibri"/>
                <w:color w:val="000000"/>
                <w:w w:val="105"/>
                <w:szCs w:val="18"/>
              </w:rPr>
              <w:t>(un</w:t>
            </w:r>
            <w:r w:rsidR="00BC3E31">
              <w:rPr>
                <w:rFonts w:eastAsia="Calibri"/>
                <w:color w:val="000000"/>
                <w:w w:val="105"/>
                <w:szCs w:val="18"/>
              </w:rPr>
              <w:t xml:space="preserve"> </w:t>
            </w:r>
            <w:r w:rsidRPr="001821F3">
              <w:rPr>
                <w:rFonts w:eastAsia="Calibri"/>
                <w:color w:val="000000"/>
                <w:w w:val="105"/>
                <w:szCs w:val="18"/>
              </w:rPr>
              <w:t xml:space="preserve">paragraphe </w:t>
            </w:r>
            <w:r w:rsidR="00055E1C">
              <w:rPr>
                <w:rFonts w:eastAsia="Calibri"/>
                <w:color w:val="000000"/>
                <w:w w:val="105"/>
                <w:szCs w:val="18"/>
              </w:rPr>
              <w:t>d’</w:t>
            </w:r>
            <w:r w:rsidRPr="001821F3">
              <w:rPr>
                <w:rFonts w:eastAsia="Calibri"/>
                <w:color w:val="000000"/>
                <w:w w:val="105"/>
                <w:szCs w:val="18"/>
              </w:rPr>
              <w:t xml:space="preserve">Observation) ; ou </w:t>
            </w:r>
          </w:p>
          <w:p w:rsidR="00FD0421" w:rsidRPr="001821F3" w:rsidRDefault="00FD0421" w:rsidP="00C64235">
            <w:pPr>
              <w:numPr>
                <w:ilvl w:val="0"/>
                <w:numId w:val="100"/>
              </w:numPr>
              <w:spacing w:after="0" w:line="240" w:lineRule="auto"/>
              <w:ind w:left="851"/>
              <w:contextualSpacing/>
              <w:rPr>
                <w:rFonts w:eastAsia="Calibri"/>
              </w:rPr>
            </w:pPr>
            <w:r w:rsidRPr="001821F3">
              <w:rPr>
                <w:rFonts w:eastAsia="Calibri"/>
                <w:color w:val="000000"/>
                <w:w w:val="105"/>
                <w:szCs w:val="18"/>
              </w:rPr>
              <w:t xml:space="preserve">Communiquer un élément autre que ceux présentés ou divulgués dans l'information sur un </w:t>
            </w:r>
            <w:r w:rsidR="00725963">
              <w:rPr>
                <w:rFonts w:eastAsia="Calibri"/>
                <w:color w:val="000000"/>
                <w:w w:val="105"/>
                <w:szCs w:val="18"/>
              </w:rPr>
              <w:t>information considérée</w:t>
            </w:r>
            <w:r w:rsidR="00BC3E31">
              <w:rPr>
                <w:rFonts w:eastAsia="Calibri"/>
                <w:color w:val="000000"/>
                <w:w w:val="105"/>
                <w:szCs w:val="18"/>
              </w:rPr>
              <w:t xml:space="preserve"> </w:t>
            </w:r>
            <w:r w:rsidRPr="001821F3">
              <w:rPr>
                <w:rFonts w:eastAsia="Calibri"/>
                <w:color w:val="000000"/>
                <w:w w:val="105"/>
                <w:szCs w:val="18"/>
              </w:rPr>
              <w:t>et</w:t>
            </w:r>
            <w:r w:rsidR="00BC3E31">
              <w:rPr>
                <w:rFonts w:eastAsia="Calibri"/>
                <w:color w:val="000000"/>
                <w:w w:val="105"/>
                <w:szCs w:val="18"/>
              </w:rPr>
              <w:t xml:space="preserve"> </w:t>
            </w:r>
            <w:r w:rsidRPr="001821F3">
              <w:rPr>
                <w:rFonts w:eastAsia="Calibri"/>
                <w:color w:val="000000"/>
                <w:w w:val="105"/>
                <w:szCs w:val="18"/>
              </w:rPr>
              <w:t>qui,</w:t>
            </w:r>
            <w:r w:rsidR="00BC3E31">
              <w:rPr>
                <w:rFonts w:eastAsia="Calibri"/>
                <w:color w:val="000000"/>
                <w:w w:val="105"/>
                <w:szCs w:val="18"/>
              </w:rPr>
              <w:t xml:space="preserve"> </w:t>
            </w:r>
            <w:r w:rsidRPr="001821F3">
              <w:rPr>
                <w:rFonts w:eastAsia="Calibri"/>
                <w:color w:val="000000"/>
                <w:w w:val="105"/>
                <w:szCs w:val="18"/>
              </w:rPr>
              <w:t>de</w:t>
            </w:r>
            <w:r w:rsidR="00BC3E31">
              <w:rPr>
                <w:rFonts w:eastAsia="Calibri"/>
                <w:color w:val="000000"/>
                <w:w w:val="105"/>
                <w:szCs w:val="18"/>
              </w:rPr>
              <w:t xml:space="preserve"> </w:t>
            </w:r>
            <w:r w:rsidRPr="001821F3">
              <w:rPr>
                <w:rFonts w:eastAsia="Calibri"/>
                <w:color w:val="000000"/>
                <w:w w:val="105"/>
                <w:szCs w:val="18"/>
              </w:rPr>
              <w:t>l'avis</w:t>
            </w:r>
            <w:r w:rsidR="00BC3E31">
              <w:rPr>
                <w:rFonts w:eastAsia="Calibri"/>
                <w:color w:val="000000"/>
                <w:w w:val="105"/>
                <w:szCs w:val="18"/>
              </w:rPr>
              <w:t xml:space="preserve"> </w:t>
            </w:r>
            <w:r w:rsidRPr="001821F3">
              <w:rPr>
                <w:rFonts w:eastAsia="Calibri"/>
                <w:color w:val="000000"/>
                <w:w w:val="105"/>
                <w:szCs w:val="18"/>
              </w:rPr>
              <w:t>du</w:t>
            </w:r>
            <w:r w:rsidR="00BC3E31">
              <w:rPr>
                <w:rFonts w:eastAsia="Calibri"/>
                <w:color w:val="000000"/>
                <w:w w:val="105"/>
                <w:szCs w:val="18"/>
              </w:rPr>
              <w:t xml:space="preserve"> </w:t>
            </w:r>
            <w:r w:rsidR="00BF7C90">
              <w:rPr>
                <w:rFonts w:eastAsia="Calibri"/>
                <w:color w:val="000000"/>
                <w:w w:val="105"/>
                <w:szCs w:val="18"/>
              </w:rPr>
              <w:t>professionnel</w:t>
            </w:r>
            <w:r w:rsidRPr="001821F3">
              <w:rPr>
                <w:rFonts w:eastAsia="Calibri"/>
                <w:color w:val="000000"/>
                <w:w w:val="105"/>
                <w:szCs w:val="18"/>
              </w:rPr>
              <w:t>,</w:t>
            </w:r>
            <w:r w:rsidR="00BC3E31">
              <w:rPr>
                <w:rFonts w:eastAsia="Calibri"/>
                <w:color w:val="000000"/>
                <w:w w:val="105"/>
                <w:szCs w:val="18"/>
              </w:rPr>
              <w:t xml:space="preserve"> </w:t>
            </w:r>
            <w:r w:rsidRPr="001821F3">
              <w:rPr>
                <w:rFonts w:eastAsia="Calibri"/>
                <w:color w:val="000000"/>
                <w:w w:val="105"/>
                <w:szCs w:val="18"/>
              </w:rPr>
              <w:t>est</w:t>
            </w:r>
            <w:r w:rsidR="00BC3E31">
              <w:rPr>
                <w:rFonts w:eastAsia="Calibri"/>
                <w:color w:val="000000"/>
                <w:w w:val="105"/>
                <w:szCs w:val="18"/>
              </w:rPr>
              <w:t xml:space="preserve"> </w:t>
            </w:r>
            <w:r w:rsidRPr="001821F3">
              <w:rPr>
                <w:rFonts w:eastAsia="Calibri"/>
                <w:color w:val="000000"/>
                <w:w w:val="105"/>
                <w:szCs w:val="18"/>
              </w:rPr>
              <w:t>utile</w:t>
            </w:r>
            <w:r w:rsidR="00BC3E31">
              <w:rPr>
                <w:rFonts w:eastAsia="Calibri"/>
                <w:color w:val="000000"/>
                <w:w w:val="105"/>
                <w:szCs w:val="18"/>
              </w:rPr>
              <w:t xml:space="preserve"> </w:t>
            </w:r>
            <w:r w:rsidRPr="001821F3">
              <w:rPr>
                <w:rFonts w:eastAsia="Calibri"/>
                <w:color w:val="000000"/>
                <w:w w:val="105"/>
                <w:szCs w:val="18"/>
              </w:rPr>
              <w:t>pour</w:t>
            </w:r>
            <w:r w:rsidR="00BC3E31">
              <w:rPr>
                <w:rFonts w:eastAsia="Calibri"/>
                <w:color w:val="000000"/>
                <w:w w:val="105"/>
                <w:szCs w:val="18"/>
              </w:rPr>
              <w:t xml:space="preserve"> </w:t>
            </w:r>
            <w:r w:rsidRPr="001821F3">
              <w:rPr>
                <w:rFonts w:eastAsia="Calibri"/>
                <w:color w:val="000000"/>
                <w:w w:val="105"/>
                <w:szCs w:val="18"/>
              </w:rPr>
              <w:t>que</w:t>
            </w:r>
            <w:r w:rsidR="00BC3E31">
              <w:rPr>
                <w:rFonts w:eastAsia="Calibri"/>
                <w:color w:val="000000"/>
                <w:w w:val="105"/>
                <w:szCs w:val="18"/>
              </w:rPr>
              <w:t xml:space="preserve"> </w:t>
            </w:r>
            <w:r w:rsidRPr="001821F3">
              <w:rPr>
                <w:rFonts w:eastAsia="Calibri"/>
                <w:color w:val="000000"/>
                <w:w w:val="105"/>
                <w:szCs w:val="18"/>
              </w:rPr>
              <w:t>les</w:t>
            </w:r>
            <w:r w:rsidR="00BC3E31">
              <w:rPr>
                <w:rFonts w:eastAsia="Calibri"/>
                <w:color w:val="000000"/>
                <w:w w:val="105"/>
                <w:szCs w:val="18"/>
              </w:rPr>
              <w:t xml:space="preserve"> </w:t>
            </w:r>
            <w:r w:rsidRPr="001821F3">
              <w:rPr>
                <w:rFonts w:eastAsia="Calibri"/>
                <w:color w:val="000000"/>
                <w:w w:val="105"/>
                <w:szCs w:val="18"/>
              </w:rPr>
              <w:t xml:space="preserve">utilisateurs comprennent bien la mission, ses responsabilités en tant que </w:t>
            </w:r>
            <w:r w:rsidR="00BF7C90">
              <w:rPr>
                <w:rFonts w:eastAsia="Calibri"/>
                <w:color w:val="000000"/>
                <w:w w:val="105"/>
                <w:szCs w:val="18"/>
              </w:rPr>
              <w:t>professionnel</w:t>
            </w:r>
            <w:r w:rsidRPr="001821F3">
              <w:rPr>
                <w:rFonts w:eastAsia="Calibri"/>
                <w:color w:val="000000"/>
                <w:w w:val="105"/>
                <w:szCs w:val="18"/>
              </w:rPr>
              <w:t xml:space="preserve"> ou le rapport d'assurance (un paragraphe Autres points), et que cela n'est pas interdit par les textes </w:t>
            </w:r>
            <w:r w:rsidR="00055E1C">
              <w:rPr>
                <w:rFonts w:eastAsia="Calibri"/>
                <w:color w:val="000000"/>
                <w:w w:val="105"/>
                <w:szCs w:val="18"/>
              </w:rPr>
              <w:t>législatifs</w:t>
            </w:r>
            <w:r w:rsidRPr="001821F3">
              <w:rPr>
                <w:rFonts w:eastAsia="Calibri"/>
                <w:color w:val="000000"/>
                <w:w w:val="105"/>
                <w:szCs w:val="18"/>
              </w:rPr>
              <w:t xml:space="preserve"> ou réglementaires, le </w:t>
            </w:r>
            <w:r w:rsidR="00BF7C90">
              <w:rPr>
                <w:rFonts w:eastAsia="Calibri"/>
                <w:color w:val="000000"/>
                <w:w w:val="105"/>
                <w:szCs w:val="18"/>
              </w:rPr>
              <w:t>professionnel</w:t>
            </w:r>
            <w:r w:rsidRPr="001821F3">
              <w:rPr>
                <w:rFonts w:eastAsia="Calibri"/>
                <w:color w:val="000000"/>
                <w:w w:val="105"/>
                <w:szCs w:val="18"/>
              </w:rPr>
              <w:t xml:space="preserve"> doit le faire en ajoutant un paragraphe dans le rapport d'assurance, correctement intitulé et indiquant clairement que sa conclusion n'est pas modifiée par ce point. Dans le cas d'un paragraphe </w:t>
            </w:r>
            <w:r w:rsidR="00055E1C">
              <w:rPr>
                <w:rFonts w:eastAsia="Calibri"/>
                <w:color w:val="000000"/>
                <w:w w:val="105"/>
                <w:szCs w:val="18"/>
              </w:rPr>
              <w:t>d’</w:t>
            </w:r>
            <w:r w:rsidRPr="001821F3">
              <w:rPr>
                <w:rFonts w:eastAsia="Calibri"/>
                <w:color w:val="000000"/>
                <w:w w:val="105"/>
                <w:szCs w:val="18"/>
              </w:rPr>
              <w:t>Observation, celui-ci ne peut faire référence qu'aux informations présentées ou divulguées dans l'</w:t>
            </w:r>
            <w:r w:rsidR="00725963">
              <w:rPr>
                <w:rFonts w:eastAsia="Calibri"/>
                <w:color w:val="000000"/>
                <w:w w:val="105"/>
                <w:szCs w:val="18"/>
              </w:rPr>
              <w:t>information considérée</w:t>
            </w:r>
            <w:r w:rsidRPr="001821F3">
              <w:rPr>
                <w:rFonts w:eastAsia="Calibri"/>
                <w:color w:val="000000"/>
                <w:w w:val="105"/>
                <w:szCs w:val="18"/>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214856" w:rsidP="003B40B2">
            <w:pPr>
              <w:numPr>
                <w:ilvl w:val="0"/>
                <w:numId w:val="63"/>
              </w:numPr>
              <w:spacing w:after="0" w:line="240" w:lineRule="auto"/>
              <w:contextualSpacing/>
              <w:rPr>
                <w:rFonts w:eastAsia="Calibri"/>
              </w:rPr>
            </w:pPr>
            <w:r>
              <w:rPr>
                <w:rFonts w:eastAsia="Calibri"/>
              </w:rPr>
              <w:t xml:space="preserve">{ISAE 3000 §74} </w:t>
            </w:r>
            <w:r w:rsidR="00FD0421" w:rsidRPr="001821F3">
              <w:rPr>
                <w:rFonts w:eastAsia="Calibri"/>
              </w:rPr>
              <w:t xml:space="preserve">Le </w:t>
            </w:r>
            <w:r w:rsidR="00BF7C90">
              <w:rPr>
                <w:rFonts w:eastAsia="Calibri"/>
              </w:rPr>
              <w:t>professionnel</w:t>
            </w:r>
            <w:r w:rsidR="00FD0421" w:rsidRPr="001821F3">
              <w:rPr>
                <w:rFonts w:eastAsia="Calibri"/>
              </w:rPr>
              <w:t xml:space="preserve"> doit exprimer une conclusion modifiée dans les circonstances suivantes : </w:t>
            </w:r>
          </w:p>
          <w:p w:rsidR="00FD0421" w:rsidRPr="001821F3" w:rsidRDefault="00FD0421" w:rsidP="00FD0421">
            <w:pPr>
              <w:spacing w:after="0" w:line="240" w:lineRule="auto"/>
              <w:ind w:left="66"/>
              <w:contextualSpacing/>
              <w:rPr>
                <w:rFonts w:eastAsia="Calibri"/>
              </w:rPr>
            </w:pPr>
          </w:p>
          <w:p w:rsidR="00FD0421" w:rsidRPr="001821F3" w:rsidRDefault="00FD0421" w:rsidP="00C64235">
            <w:pPr>
              <w:numPr>
                <w:ilvl w:val="0"/>
                <w:numId w:val="101"/>
              </w:numPr>
              <w:spacing w:after="0" w:line="240" w:lineRule="auto"/>
              <w:ind w:left="851"/>
              <w:contextualSpacing/>
              <w:rPr>
                <w:rFonts w:eastAsia="Calibri"/>
              </w:rPr>
            </w:pPr>
            <w:r w:rsidRPr="001821F3">
              <w:rPr>
                <w:rFonts w:eastAsia="Calibri"/>
              </w:rPr>
              <w:t xml:space="preserve">Lorsque le jugement professionnel du </w:t>
            </w:r>
            <w:r w:rsidR="00BF7C90">
              <w:rPr>
                <w:rFonts w:eastAsia="Calibri"/>
              </w:rPr>
              <w:t>professionnel</w:t>
            </w:r>
            <w:r w:rsidRPr="001821F3">
              <w:rPr>
                <w:rFonts w:eastAsia="Calibri"/>
              </w:rPr>
              <w:t xml:space="preserve"> le porte à croire que la portée est restreinte et que cela pourrait avoir une incidence s</w:t>
            </w:r>
            <w:r w:rsidR="00055E1C">
              <w:rPr>
                <w:rFonts w:eastAsia="Calibri"/>
              </w:rPr>
              <w:t>ignificative (voir paragraphe 66 [de la présente norme ISA]</w:t>
            </w:r>
            <w:r w:rsidRPr="001821F3">
              <w:rPr>
                <w:rFonts w:eastAsia="Calibri"/>
              </w:rPr>
              <w:t xml:space="preserve">). Dans ce cas, le </w:t>
            </w:r>
            <w:r w:rsidR="00BF7C90">
              <w:rPr>
                <w:rFonts w:eastAsia="Calibri"/>
              </w:rPr>
              <w:t>professionnel</w:t>
            </w:r>
            <w:r w:rsidRPr="001821F3">
              <w:rPr>
                <w:rFonts w:eastAsia="Calibri"/>
              </w:rPr>
              <w:t xml:space="preserve"> doit exprimer une conclusion avec réserve ou une impossibilité d'exprimer une conclusion. </w:t>
            </w:r>
          </w:p>
          <w:p w:rsidR="00FD0421" w:rsidRPr="001821F3" w:rsidRDefault="00FD0421" w:rsidP="00C64235">
            <w:pPr>
              <w:numPr>
                <w:ilvl w:val="0"/>
                <w:numId w:val="101"/>
              </w:numPr>
              <w:spacing w:after="0" w:line="240" w:lineRule="auto"/>
              <w:ind w:left="851"/>
              <w:contextualSpacing/>
              <w:rPr>
                <w:rFonts w:eastAsia="Calibri"/>
              </w:rPr>
            </w:pPr>
            <w:r w:rsidRPr="001821F3">
              <w:rPr>
                <w:rFonts w:eastAsia="Calibri"/>
                <w:color w:val="000000"/>
                <w:w w:val="105"/>
                <w:szCs w:val="18"/>
              </w:rPr>
              <w:t xml:space="preserve">Lorsque le jugement professionnel du </w:t>
            </w:r>
            <w:r w:rsidR="00BF7C90">
              <w:rPr>
                <w:rFonts w:eastAsia="Calibri"/>
                <w:color w:val="000000"/>
                <w:w w:val="105"/>
                <w:szCs w:val="18"/>
              </w:rPr>
              <w:t>professionnel</w:t>
            </w:r>
            <w:r w:rsidRPr="001821F3">
              <w:rPr>
                <w:rFonts w:eastAsia="Calibri"/>
                <w:color w:val="000000"/>
                <w:w w:val="105"/>
                <w:szCs w:val="18"/>
              </w:rPr>
              <w:t xml:space="preserve"> le porte à croire que l'information sur un </w:t>
            </w:r>
            <w:r w:rsidR="00725963">
              <w:rPr>
                <w:rFonts w:eastAsia="Calibri"/>
                <w:color w:val="000000"/>
                <w:w w:val="105"/>
                <w:szCs w:val="18"/>
              </w:rPr>
              <w:t>information considérée</w:t>
            </w:r>
            <w:r w:rsidRPr="001821F3">
              <w:rPr>
                <w:rFonts w:eastAsia="Calibri"/>
                <w:color w:val="000000"/>
                <w:w w:val="105"/>
                <w:szCs w:val="18"/>
              </w:rPr>
              <w:t xml:space="preserve"> comporte des anomalies significatives. Dans ce cas, le </w:t>
            </w:r>
            <w:r w:rsidR="00BF7C90">
              <w:rPr>
                <w:rFonts w:eastAsia="Calibri"/>
                <w:color w:val="000000"/>
                <w:w w:val="105"/>
                <w:szCs w:val="18"/>
              </w:rPr>
              <w:t>professionnel</w:t>
            </w:r>
            <w:r w:rsidRPr="001821F3">
              <w:rPr>
                <w:rFonts w:eastAsia="Calibri"/>
                <w:color w:val="000000"/>
                <w:w w:val="105"/>
                <w:szCs w:val="18"/>
              </w:rPr>
              <w:t xml:space="preserve"> doit exprimer une conclusion avec réserve ou une conclusion défavorable. </w:t>
            </w:r>
          </w:p>
          <w:p w:rsidR="00FD0421" w:rsidRPr="001821F3" w:rsidRDefault="00FD0421" w:rsidP="00FD0421">
            <w:pPr>
              <w:spacing w:after="0" w:line="240" w:lineRule="auto"/>
              <w:ind w:left="851"/>
              <w:contextualSpacing/>
              <w:rPr>
                <w:rFonts w:eastAsia="Calibri"/>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{ISAE 3000 §75}Le</w:t>
            </w:r>
            <w:r w:rsidR="00BC3E31">
              <w:rPr>
                <w:rFonts w:eastAsia="Calibri"/>
              </w:rPr>
              <w:t xml:space="preserve"> </w:t>
            </w:r>
            <w:r w:rsidR="00BF7C90">
              <w:rPr>
                <w:rFonts w:eastAsia="Calibri"/>
              </w:rPr>
              <w:t>professionnel</w:t>
            </w:r>
            <w:r w:rsidR="00BC3E31">
              <w:rPr>
                <w:rFonts w:eastAsia="Calibri"/>
              </w:rPr>
              <w:t xml:space="preserve"> </w:t>
            </w:r>
            <w:r w:rsidRPr="001821F3">
              <w:rPr>
                <w:rFonts w:eastAsia="Calibri"/>
              </w:rPr>
              <w:t>doit</w:t>
            </w:r>
            <w:r w:rsidR="00BC3E31">
              <w:rPr>
                <w:rFonts w:eastAsia="Calibri"/>
              </w:rPr>
              <w:t xml:space="preserve"> </w:t>
            </w:r>
            <w:r w:rsidRPr="001821F3">
              <w:rPr>
                <w:rFonts w:eastAsia="Calibri"/>
              </w:rPr>
              <w:t>exprimer</w:t>
            </w:r>
            <w:r w:rsidR="00BC3E31">
              <w:rPr>
                <w:rFonts w:eastAsia="Calibri"/>
              </w:rPr>
              <w:t xml:space="preserve"> </w:t>
            </w:r>
            <w:r w:rsidRPr="001821F3">
              <w:rPr>
                <w:rFonts w:eastAsia="Calibri"/>
              </w:rPr>
              <w:t>une</w:t>
            </w:r>
            <w:r w:rsidR="00BC3E31">
              <w:rPr>
                <w:rFonts w:eastAsia="Calibri"/>
              </w:rPr>
              <w:t xml:space="preserve"> </w:t>
            </w:r>
            <w:r w:rsidRPr="001821F3">
              <w:rPr>
                <w:rFonts w:eastAsia="Calibri"/>
              </w:rPr>
              <w:t>conclusion</w:t>
            </w:r>
            <w:r w:rsidR="00BC3E31">
              <w:rPr>
                <w:rFonts w:eastAsia="Calibri"/>
              </w:rPr>
              <w:t xml:space="preserve"> </w:t>
            </w:r>
            <w:r w:rsidRPr="001821F3">
              <w:rPr>
                <w:rFonts w:eastAsia="Calibri"/>
              </w:rPr>
              <w:t>avec</w:t>
            </w:r>
            <w:r w:rsidR="00BC3E31">
              <w:rPr>
                <w:rFonts w:eastAsia="Calibri"/>
              </w:rPr>
              <w:t xml:space="preserve"> </w:t>
            </w:r>
            <w:r w:rsidRPr="001821F3">
              <w:rPr>
                <w:rFonts w:eastAsia="Calibri"/>
              </w:rPr>
              <w:t>réserve</w:t>
            </w:r>
            <w:r w:rsidR="00BC3E31">
              <w:rPr>
                <w:rFonts w:eastAsia="Calibri"/>
              </w:rPr>
              <w:t xml:space="preserve"> </w:t>
            </w:r>
            <w:r w:rsidRPr="001821F3">
              <w:rPr>
                <w:rFonts w:eastAsia="Calibri"/>
              </w:rPr>
              <w:t>lorsque</w:t>
            </w:r>
            <w:r w:rsidR="00BC3E31">
              <w:rPr>
                <w:rFonts w:eastAsia="Calibri"/>
              </w:rPr>
              <w:t xml:space="preserve"> </w:t>
            </w:r>
            <w:r w:rsidRPr="001821F3">
              <w:rPr>
                <w:rFonts w:eastAsia="Calibri"/>
              </w:rPr>
              <w:t>son</w:t>
            </w:r>
            <w:r w:rsidR="00BC3E31">
              <w:rPr>
                <w:rFonts w:eastAsia="Calibri"/>
              </w:rPr>
              <w:t xml:space="preserve"> </w:t>
            </w:r>
            <w:r w:rsidRPr="001821F3">
              <w:rPr>
                <w:rFonts w:eastAsia="Calibri"/>
              </w:rPr>
              <w:t xml:space="preserve">jugement </w:t>
            </w:r>
            <w:r w:rsidRPr="001821F3">
              <w:rPr>
                <w:rFonts w:eastAsia="Calibri"/>
                <w:color w:val="000000"/>
                <w:w w:val="105"/>
                <w:szCs w:val="18"/>
              </w:rPr>
              <w:t>professionnel le porte à croire que les incidences, ou les éventuelles incidences, d'un élément ne sont pas si significatives et omniprésentes au point de justifier une conclusion défavorable ou une impossibilité d'exprimer une conclusion.</w:t>
            </w:r>
            <w:r w:rsidR="00BC3E31">
              <w:rPr>
                <w:rFonts w:eastAsia="Calibri"/>
                <w:color w:val="000000"/>
                <w:w w:val="105"/>
                <w:szCs w:val="18"/>
              </w:rPr>
              <w:t xml:space="preserve"> </w:t>
            </w:r>
            <w:r w:rsidRPr="001821F3">
              <w:rPr>
                <w:rFonts w:eastAsia="Calibri"/>
                <w:color w:val="000000"/>
                <w:w w:val="105"/>
                <w:szCs w:val="18"/>
              </w:rPr>
              <w:t>Une conclusion avec réserve doit être exprimée « sous réserve»</w:t>
            </w:r>
            <w:r w:rsidR="00BC3E31">
              <w:rPr>
                <w:rFonts w:eastAsia="Calibri"/>
                <w:color w:val="000000"/>
                <w:w w:val="105"/>
                <w:szCs w:val="18"/>
              </w:rPr>
              <w:t xml:space="preserve"> </w:t>
            </w:r>
            <w:r w:rsidRPr="001821F3">
              <w:rPr>
                <w:rFonts w:eastAsia="Calibri"/>
                <w:color w:val="000000"/>
                <w:w w:val="105"/>
                <w:szCs w:val="18"/>
              </w:rPr>
              <w:t>des incidences, ou des éventuelles incidences, de l'élément justifiant les réserves. (</w:t>
            </w:r>
            <w:r>
              <w:rPr>
                <w:rFonts w:eastAsia="Calibri"/>
                <w:color w:val="000000"/>
                <w:w w:val="105"/>
                <w:szCs w:val="18"/>
              </w:rPr>
              <w:t>Voir par</w:t>
            </w:r>
            <w:r w:rsidR="00055E1C">
              <w:rPr>
                <w:rFonts w:eastAsia="Calibri"/>
                <w:color w:val="000000"/>
                <w:w w:val="105"/>
                <w:szCs w:val="18"/>
              </w:rPr>
              <w:t>. A188-A189</w:t>
            </w:r>
            <w:r w:rsidRPr="001821F3">
              <w:rPr>
                <w:rFonts w:eastAsia="Calibri"/>
                <w:color w:val="000000"/>
                <w:w w:val="105"/>
                <w:szCs w:val="18"/>
              </w:rPr>
              <w:t xml:space="preserve">) </w:t>
            </w:r>
          </w:p>
          <w:p w:rsidR="00FD0421" w:rsidRPr="001821F3" w:rsidRDefault="00FD0421" w:rsidP="00FD0421">
            <w:pPr>
              <w:spacing w:after="0" w:line="240" w:lineRule="auto"/>
              <w:ind w:left="426"/>
              <w:contextualSpacing/>
              <w:rPr>
                <w:rFonts w:eastAsia="Calibri"/>
                <w:color w:val="000000"/>
                <w:w w:val="105"/>
                <w:szCs w:val="18"/>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{ISAE 3000 §76}</w:t>
            </w:r>
            <w:r w:rsidRPr="001821F3">
              <w:rPr>
                <w:rFonts w:eastAsia="Calibri"/>
              </w:rPr>
              <w:tab/>
              <w:t xml:space="preserve">Si le </w:t>
            </w:r>
            <w:r w:rsidR="00BF7C90">
              <w:rPr>
                <w:rFonts w:eastAsia="Calibri"/>
              </w:rPr>
              <w:t>professionnel</w:t>
            </w:r>
            <w:r w:rsidRPr="001821F3">
              <w:rPr>
                <w:rFonts w:eastAsia="Calibri"/>
              </w:rPr>
              <w:t xml:space="preserve"> exprime une conclusion modifiée en raison d'une restriction de la portée </w:t>
            </w:r>
            <w:r w:rsidRPr="001821F3">
              <w:rPr>
                <w:rFonts w:eastAsia="Calibri"/>
                <w:color w:val="000000"/>
                <w:w w:val="105"/>
                <w:szCs w:val="18"/>
              </w:rPr>
              <w:t xml:space="preserve">mais qu'il a aussi connaissance d'un ou plusieurs points entraînant des anomalies significatives dans l'information sur un </w:t>
            </w:r>
            <w:r w:rsidR="00725963">
              <w:rPr>
                <w:rFonts w:eastAsia="Calibri"/>
                <w:color w:val="000000"/>
                <w:w w:val="105"/>
                <w:szCs w:val="18"/>
              </w:rPr>
              <w:t>information considérée</w:t>
            </w:r>
            <w:r w:rsidRPr="001821F3">
              <w:rPr>
                <w:rFonts w:eastAsia="Calibri"/>
                <w:color w:val="000000"/>
                <w:w w:val="105"/>
                <w:szCs w:val="18"/>
              </w:rPr>
              <w:t>, il doit alors inclure dans le rapport d'assurance une description claire à la fois de la restriction de la portée et du ou des points entraînant la présence d'anomalies significatives dans l'</w:t>
            </w:r>
            <w:r w:rsidR="00725963">
              <w:rPr>
                <w:rFonts w:eastAsia="Calibri"/>
                <w:color w:val="000000"/>
                <w:w w:val="105"/>
                <w:szCs w:val="18"/>
              </w:rPr>
              <w:t>information considérée</w:t>
            </w:r>
            <w:r w:rsidRPr="001821F3">
              <w:rPr>
                <w:rFonts w:eastAsia="Calibri"/>
                <w:color w:val="000000"/>
                <w:w w:val="105"/>
                <w:szCs w:val="18"/>
              </w:rPr>
              <w:t xml:space="preserve">. </w:t>
            </w:r>
          </w:p>
          <w:p w:rsidR="00FD0421" w:rsidRPr="001821F3" w:rsidRDefault="00FD0421" w:rsidP="00FD0421">
            <w:pPr>
              <w:spacing w:after="0" w:line="240" w:lineRule="auto"/>
              <w:contextualSpacing/>
              <w:rPr>
                <w:rFonts w:eastAsia="Calibri"/>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§77} Lorsque la déclaration faite par la partie concernée a identifié et dûment décrit des anomalies significatives dans l'information sur un </w:t>
            </w:r>
            <w:r w:rsidR="00725963">
              <w:rPr>
                <w:rFonts w:eastAsia="Calibri"/>
              </w:rPr>
              <w:t>information considérée</w:t>
            </w:r>
            <w:r w:rsidRPr="001821F3">
              <w:rPr>
                <w:rFonts w:eastAsia="Calibri"/>
              </w:rPr>
              <w:t xml:space="preserve">, le </w:t>
            </w:r>
            <w:r w:rsidR="00BF7C90">
              <w:rPr>
                <w:rFonts w:eastAsia="Calibri"/>
              </w:rPr>
              <w:t>professionnel</w:t>
            </w:r>
            <w:r w:rsidRPr="001821F3">
              <w:rPr>
                <w:rFonts w:eastAsia="Calibri"/>
              </w:rPr>
              <w:t xml:space="preserve"> doit alors :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C64235">
            <w:pPr>
              <w:numPr>
                <w:ilvl w:val="0"/>
                <w:numId w:val="102"/>
              </w:numPr>
              <w:spacing w:after="0" w:line="240" w:lineRule="auto"/>
              <w:ind w:left="851"/>
              <w:contextualSpacing/>
              <w:rPr>
                <w:rFonts w:eastAsia="Calibri"/>
              </w:rPr>
            </w:pPr>
            <w:r w:rsidRPr="001821F3">
              <w:rPr>
                <w:rFonts w:eastAsia="Calibri"/>
              </w:rPr>
              <w:t>Soit exprimer une conclusion avec réserve ou une conclusion défavorable formulée en termes d'</w:t>
            </w:r>
            <w:r w:rsidR="00CD0C5A">
              <w:rPr>
                <w:rFonts w:eastAsia="Calibri"/>
              </w:rPr>
              <w:t>information sous-jacente</w:t>
            </w:r>
            <w:r w:rsidRPr="001821F3">
              <w:rPr>
                <w:rFonts w:eastAsia="Calibri"/>
              </w:rPr>
              <w:t xml:space="preserve"> et de critères ; </w:t>
            </w:r>
          </w:p>
          <w:p w:rsidR="00FD0421" w:rsidRPr="001821F3" w:rsidRDefault="00FD0421" w:rsidP="00C64235">
            <w:pPr>
              <w:numPr>
                <w:ilvl w:val="0"/>
                <w:numId w:val="102"/>
              </w:numPr>
              <w:spacing w:after="0" w:line="240" w:lineRule="auto"/>
              <w:ind w:left="851"/>
              <w:contextualSpacing/>
              <w:rPr>
                <w:rFonts w:eastAsia="Calibri"/>
              </w:rPr>
            </w:pPr>
            <w:r w:rsidRPr="001821F3">
              <w:rPr>
                <w:rFonts w:eastAsia="Calibri"/>
                <w:color w:val="000000"/>
                <w:w w:val="105"/>
                <w:szCs w:val="18"/>
              </w:rPr>
              <w:t>Soit, s'il est tenu par les modalités de la mission de formuler une conclusion sous forme de déclaration faite par la partie concernée, formuler une conclusion sans réserve mais souligner l'élément en y faisant un renvoi spécifique dans le rapport d'assurance. (</w:t>
            </w:r>
            <w:r>
              <w:rPr>
                <w:rFonts w:eastAsia="Calibri"/>
                <w:color w:val="000000"/>
                <w:w w:val="105"/>
                <w:szCs w:val="18"/>
              </w:rPr>
              <w:t>Voir par</w:t>
            </w:r>
            <w:r w:rsidR="00055E1C">
              <w:rPr>
                <w:rFonts w:eastAsia="Calibri"/>
                <w:color w:val="000000"/>
                <w:w w:val="105"/>
                <w:szCs w:val="18"/>
              </w:rPr>
              <w:t>. A191</w:t>
            </w:r>
            <w:r w:rsidRPr="001821F3">
              <w:rPr>
                <w:rFonts w:eastAsia="Calibri"/>
                <w:color w:val="000000"/>
                <w:w w:val="105"/>
                <w:szCs w:val="18"/>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widowControl w:val="0"/>
              <w:autoSpaceDE w:val="0"/>
              <w:autoSpaceDN w:val="0"/>
              <w:adjustRightInd w:val="0"/>
              <w:spacing w:before="56" w:after="0" w:line="240" w:lineRule="auto"/>
              <w:contextualSpacing/>
              <w:rPr>
                <w:rFonts w:eastAsia="Calibri"/>
                <w:b/>
              </w:rPr>
            </w:pPr>
            <w:r w:rsidRPr="001821F3">
              <w:rPr>
                <w:rFonts w:eastAsia="Calibri"/>
                <w:b/>
              </w:rPr>
              <w:t xml:space="preserve">Autres responsabilités en matière de communication </w:t>
            </w:r>
          </w:p>
          <w:p w:rsidR="00FD0421" w:rsidRPr="001821F3" w:rsidRDefault="00FD0421" w:rsidP="00FD0421">
            <w:pPr>
              <w:widowControl w:val="0"/>
              <w:autoSpaceDE w:val="0"/>
              <w:autoSpaceDN w:val="0"/>
              <w:adjustRightInd w:val="0"/>
              <w:spacing w:before="56" w:after="0" w:line="240" w:lineRule="auto"/>
              <w:contextualSpacing/>
              <w:rPr>
                <w:rFonts w:eastAsia="Calibri"/>
                <w:b/>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 xml:space="preserve">{ISAE 3000 §78} Le </w:t>
            </w:r>
            <w:r w:rsidR="00BF7C90">
              <w:rPr>
                <w:rFonts w:eastAsia="Calibri"/>
              </w:rPr>
              <w:t>professionnel</w:t>
            </w:r>
            <w:r w:rsidRPr="001821F3">
              <w:rPr>
                <w:rFonts w:eastAsia="Calibri"/>
              </w:rPr>
              <w:t xml:space="preserve"> doit envisager si, en vertu des modalités de la mission et des autres </w:t>
            </w:r>
            <w:r w:rsidRPr="001821F3">
              <w:rPr>
                <w:rFonts w:eastAsia="Calibri"/>
                <w:color w:val="000000"/>
                <w:w w:val="105"/>
                <w:szCs w:val="18"/>
              </w:rPr>
              <w:t>circonstances de la mission, les éléments ayant retenu son attention doivent être communiqués à la partie responsable, au chargé de mesure ou d'évaluation, à la partie contractante, à ceux chargés de la gouvernance ou autres. (</w:t>
            </w:r>
            <w:r>
              <w:rPr>
                <w:rFonts w:eastAsia="Calibri"/>
                <w:color w:val="000000"/>
                <w:w w:val="105"/>
                <w:szCs w:val="18"/>
              </w:rPr>
              <w:t>Voir par</w:t>
            </w:r>
            <w:r w:rsidR="00055E1C">
              <w:rPr>
                <w:rFonts w:eastAsia="Calibri"/>
                <w:color w:val="000000"/>
                <w:w w:val="105"/>
                <w:szCs w:val="18"/>
              </w:rPr>
              <w:t>. A192</w:t>
            </w:r>
            <w:r w:rsidRPr="001821F3">
              <w:rPr>
                <w:rFonts w:eastAsia="Calibri"/>
                <w:color w:val="000000"/>
                <w:w w:val="105"/>
                <w:szCs w:val="18"/>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FD0421">
            <w:pPr>
              <w:widowControl w:val="0"/>
              <w:autoSpaceDE w:val="0"/>
              <w:autoSpaceDN w:val="0"/>
              <w:adjustRightInd w:val="0"/>
              <w:spacing w:before="56" w:after="0" w:line="240" w:lineRule="auto"/>
              <w:contextualSpacing/>
              <w:rPr>
                <w:rFonts w:eastAsia="Calibri"/>
                <w:b/>
              </w:rPr>
            </w:pPr>
            <w:r w:rsidRPr="001821F3">
              <w:rPr>
                <w:rFonts w:eastAsia="Calibri"/>
                <w:b/>
              </w:rPr>
              <w:t xml:space="preserve">Documentation </w:t>
            </w:r>
          </w:p>
          <w:p w:rsidR="00FD0421" w:rsidRPr="001821F3" w:rsidRDefault="00FD0421" w:rsidP="00FD0421">
            <w:pPr>
              <w:widowControl w:val="0"/>
              <w:autoSpaceDE w:val="0"/>
              <w:autoSpaceDN w:val="0"/>
              <w:adjustRightInd w:val="0"/>
              <w:spacing w:before="56" w:after="0" w:line="240" w:lineRule="auto"/>
              <w:contextualSpacing/>
              <w:rPr>
                <w:rFonts w:eastAsia="Calibri"/>
                <w:b/>
              </w:rPr>
            </w:pPr>
          </w:p>
          <w:p w:rsidR="00FD0421" w:rsidRPr="001821F3" w:rsidRDefault="00FD0421" w:rsidP="003B40B2">
            <w:pPr>
              <w:numPr>
                <w:ilvl w:val="0"/>
                <w:numId w:val="63"/>
              </w:numPr>
              <w:spacing w:after="0" w:line="240" w:lineRule="auto"/>
              <w:contextualSpacing/>
              <w:rPr>
                <w:rFonts w:eastAsia="Calibri"/>
              </w:rPr>
            </w:pPr>
            <w:r w:rsidRPr="001821F3">
              <w:rPr>
                <w:rFonts w:eastAsia="Calibri"/>
              </w:rPr>
              <w:t xml:space="preserve">{ISAE 3000 §79} Le </w:t>
            </w:r>
            <w:r w:rsidR="00BF7C90">
              <w:rPr>
                <w:rFonts w:eastAsia="Calibri"/>
              </w:rPr>
              <w:t>professionnel</w:t>
            </w:r>
            <w:r w:rsidRPr="001821F3">
              <w:rPr>
                <w:rFonts w:eastAsia="Calibri"/>
              </w:rPr>
              <w:t xml:space="preserve"> doit préparer en temps voulu une documentation sur la mission attestant de la teneur des fondements du rapport d'assurance et qui soit suffisante et appropriée pour qu'un </w:t>
            </w:r>
            <w:r w:rsidR="00BF7C90">
              <w:rPr>
                <w:rFonts w:eastAsia="Calibri"/>
              </w:rPr>
              <w:lastRenderedPageBreak/>
              <w:t>professionnel</w:t>
            </w:r>
            <w:r w:rsidRPr="001821F3">
              <w:rPr>
                <w:rFonts w:eastAsia="Calibri"/>
              </w:rPr>
              <w:t xml:space="preserve"> expérimenté, n'ayant aucun lien préalable avec la mission, puisse comprendre : (</w:t>
            </w:r>
            <w:r>
              <w:rPr>
                <w:rFonts w:eastAsia="Calibri"/>
              </w:rPr>
              <w:t>Voir par</w:t>
            </w:r>
            <w:r w:rsidR="00055E1C">
              <w:rPr>
                <w:rFonts w:eastAsia="Calibri"/>
              </w:rPr>
              <w:t>.A193-A197</w:t>
            </w:r>
            <w:r w:rsidRPr="001821F3">
              <w:rPr>
                <w:rFonts w:eastAsia="Calibri"/>
              </w:rPr>
              <w:t xml:space="preserve">) </w:t>
            </w:r>
          </w:p>
          <w:p w:rsidR="00FD0421" w:rsidRPr="001821F3" w:rsidRDefault="00FD0421" w:rsidP="00FD0421">
            <w:pPr>
              <w:spacing w:after="0" w:line="240" w:lineRule="auto"/>
              <w:ind w:left="720"/>
              <w:contextualSpacing/>
              <w:rPr>
                <w:rFonts w:eastAsia="Calibri"/>
                <w:color w:val="000000"/>
                <w:w w:val="105"/>
                <w:szCs w:val="18"/>
              </w:rPr>
            </w:pPr>
          </w:p>
          <w:p w:rsidR="00FD0421" w:rsidRPr="001821F3" w:rsidRDefault="00FD0421" w:rsidP="00C64235">
            <w:pPr>
              <w:numPr>
                <w:ilvl w:val="0"/>
                <w:numId w:val="103"/>
              </w:numPr>
              <w:spacing w:after="0" w:line="240" w:lineRule="auto"/>
              <w:ind w:left="851"/>
              <w:contextualSpacing/>
              <w:rPr>
                <w:rFonts w:eastAsia="Calibri"/>
                <w:color w:val="000000"/>
                <w:w w:val="105"/>
                <w:szCs w:val="18"/>
              </w:rPr>
            </w:pPr>
            <w:r w:rsidRPr="001821F3">
              <w:rPr>
                <w:rFonts w:eastAsia="Calibri"/>
                <w:color w:val="000000"/>
                <w:w w:val="105"/>
                <w:szCs w:val="18"/>
              </w:rPr>
              <w:t xml:space="preserve">La nature, le calendrier et l'étendue des diligences effectuées afin de se conformer aux normes ISAE pertinentes et aux exigences légales et réglementaires en vigueur. </w:t>
            </w:r>
          </w:p>
          <w:p w:rsidR="00FD0421" w:rsidRPr="001821F3" w:rsidRDefault="00FD0421" w:rsidP="00C64235">
            <w:pPr>
              <w:numPr>
                <w:ilvl w:val="0"/>
                <w:numId w:val="103"/>
              </w:numPr>
              <w:spacing w:after="0" w:line="240" w:lineRule="auto"/>
              <w:ind w:left="851"/>
              <w:contextualSpacing/>
              <w:rPr>
                <w:rFonts w:eastAsia="Calibri"/>
                <w:color w:val="000000"/>
                <w:w w:val="105"/>
                <w:szCs w:val="18"/>
              </w:rPr>
            </w:pPr>
            <w:r w:rsidRPr="001821F3">
              <w:rPr>
                <w:rFonts w:eastAsia="Calibri"/>
                <w:color w:val="000000"/>
                <w:w w:val="105"/>
                <w:szCs w:val="18"/>
              </w:rPr>
              <w:t xml:space="preserve">Les résultats des diligences effectuées et les </w:t>
            </w:r>
            <w:r w:rsidR="00936BC8">
              <w:rPr>
                <w:rFonts w:eastAsia="Calibri"/>
                <w:color w:val="000000"/>
                <w:w w:val="105"/>
                <w:szCs w:val="18"/>
              </w:rPr>
              <w:t>éléments probants</w:t>
            </w:r>
            <w:r w:rsidRPr="001821F3">
              <w:rPr>
                <w:rFonts w:eastAsia="Calibri"/>
                <w:color w:val="000000"/>
                <w:w w:val="105"/>
                <w:szCs w:val="18"/>
              </w:rPr>
              <w:t xml:space="preserve"> obtenus ; et</w:t>
            </w:r>
          </w:p>
          <w:p w:rsidR="00FD0421" w:rsidRPr="001821F3" w:rsidRDefault="00FD0421" w:rsidP="00C64235">
            <w:pPr>
              <w:numPr>
                <w:ilvl w:val="0"/>
                <w:numId w:val="103"/>
              </w:numPr>
              <w:spacing w:after="0" w:line="240" w:lineRule="auto"/>
              <w:ind w:left="851"/>
              <w:contextualSpacing/>
              <w:rPr>
                <w:rFonts w:eastAsia="Calibri"/>
                <w:color w:val="000000"/>
                <w:w w:val="105"/>
                <w:szCs w:val="18"/>
              </w:rPr>
            </w:pPr>
            <w:r w:rsidRPr="001821F3">
              <w:rPr>
                <w:rFonts w:eastAsia="Calibri"/>
                <w:color w:val="000000"/>
                <w:w w:val="105"/>
                <w:szCs w:val="18"/>
              </w:rPr>
              <w:t xml:space="preserve">Les éléments significatifs s'étant produits au cours de la mission, les conclusions tirées à ce sujet, et les jugements professionnels significatifs ayant justifié ces conclusions. </w:t>
            </w:r>
          </w:p>
          <w:p w:rsidR="00FD0421" w:rsidRPr="001821F3" w:rsidRDefault="00FD0421" w:rsidP="00FD0421">
            <w:pPr>
              <w:spacing w:after="0" w:line="240" w:lineRule="auto"/>
              <w:ind w:left="851"/>
              <w:contextualSpacing/>
              <w:rPr>
                <w:rFonts w:eastAsia="Calibri"/>
                <w:color w:val="000000"/>
                <w:w w:val="105"/>
                <w:szCs w:val="18"/>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 xml:space="preserve">{ISAE 3000 §80} Si le </w:t>
            </w:r>
            <w:r w:rsidR="00BF7C90">
              <w:rPr>
                <w:rFonts w:eastAsia="Calibri"/>
              </w:rPr>
              <w:t>professionnel</w:t>
            </w:r>
            <w:r w:rsidRPr="001821F3">
              <w:rPr>
                <w:rFonts w:eastAsia="Calibri"/>
              </w:rPr>
              <w:t xml:space="preserve"> identifie des informations qui sont incohérentes avec sa conclusion finale </w:t>
            </w:r>
            <w:r w:rsidRPr="001821F3">
              <w:rPr>
                <w:rFonts w:eastAsia="Calibri"/>
                <w:color w:val="000000"/>
                <w:w w:val="105"/>
                <w:szCs w:val="18"/>
              </w:rPr>
              <w:t xml:space="preserve">sur un élément significatif, il doit alors documenter de quelle manière il a répondu à l'incohérence. </w:t>
            </w:r>
          </w:p>
          <w:p w:rsidR="00FD0421" w:rsidRPr="001821F3" w:rsidRDefault="00214856" w:rsidP="003B40B2">
            <w:pPr>
              <w:numPr>
                <w:ilvl w:val="0"/>
                <w:numId w:val="63"/>
              </w:numPr>
              <w:spacing w:after="0" w:line="240" w:lineRule="auto"/>
              <w:contextualSpacing/>
              <w:rPr>
                <w:rFonts w:eastAsia="Calibri"/>
                <w:color w:val="000000"/>
                <w:w w:val="105"/>
                <w:szCs w:val="18"/>
              </w:rPr>
            </w:pPr>
            <w:r>
              <w:rPr>
                <w:rFonts w:eastAsia="Calibri"/>
              </w:rPr>
              <w:t xml:space="preserve">{ISAE 3000 §81} </w:t>
            </w:r>
            <w:r w:rsidR="00FD0421" w:rsidRPr="001821F3">
              <w:rPr>
                <w:rFonts w:eastAsia="Calibri"/>
              </w:rPr>
              <w:t xml:space="preserve">Le </w:t>
            </w:r>
            <w:r w:rsidR="00BF7C90">
              <w:rPr>
                <w:rFonts w:eastAsia="Calibri"/>
              </w:rPr>
              <w:t>professionnel</w:t>
            </w:r>
            <w:r w:rsidR="00FD0421" w:rsidRPr="001821F3">
              <w:rPr>
                <w:rFonts w:eastAsia="Calibri"/>
              </w:rPr>
              <w:t xml:space="preserve"> doit réunir la documentation relative à la mission dans un dossier de mission </w:t>
            </w:r>
            <w:r w:rsidR="00FD0421" w:rsidRPr="001821F3">
              <w:rPr>
                <w:rFonts w:eastAsia="Calibri"/>
                <w:color w:val="000000"/>
                <w:w w:val="105"/>
                <w:szCs w:val="18"/>
              </w:rPr>
              <w:t>et achever le processus administratif visant à constituer le dossier de mission définitif en temps voulu après la date du rapport d'assurance. (</w:t>
            </w:r>
            <w:r w:rsidR="00FD0421">
              <w:rPr>
                <w:rFonts w:eastAsia="Calibri"/>
                <w:color w:val="000000"/>
                <w:w w:val="105"/>
                <w:szCs w:val="18"/>
              </w:rPr>
              <w:t>Voir par</w:t>
            </w:r>
            <w:r w:rsidR="00FD0421" w:rsidRPr="001821F3">
              <w:rPr>
                <w:rFonts w:eastAsia="Calibri"/>
                <w:color w:val="000000"/>
                <w:w w:val="105"/>
                <w:szCs w:val="18"/>
              </w:rPr>
              <w:t>. A1</w:t>
            </w:r>
            <w:r w:rsidR="00055E1C">
              <w:rPr>
                <w:rFonts w:eastAsia="Calibri"/>
                <w:color w:val="000000"/>
                <w:w w:val="105"/>
                <w:szCs w:val="18"/>
              </w:rPr>
              <w:t>98-A199</w:t>
            </w:r>
            <w:r w:rsidR="00FD0421" w:rsidRPr="001821F3">
              <w:rPr>
                <w:rFonts w:eastAsia="Calibri"/>
                <w:color w:val="000000"/>
                <w:w w:val="105"/>
                <w:szCs w:val="18"/>
              </w:rPr>
              <w:t xml:space="preserve">) </w:t>
            </w:r>
          </w:p>
          <w:p w:rsidR="00FD0421" w:rsidRPr="001821F3" w:rsidRDefault="00FD0421" w:rsidP="00FD0421">
            <w:pPr>
              <w:spacing w:after="0" w:line="240" w:lineRule="auto"/>
              <w:contextualSpacing/>
              <w:rPr>
                <w:rFonts w:eastAsia="Calibri"/>
                <w:color w:val="000000"/>
                <w:w w:val="105"/>
                <w:szCs w:val="18"/>
              </w:rPr>
            </w:pPr>
          </w:p>
          <w:p w:rsidR="00FD0421" w:rsidRPr="001821F3" w:rsidRDefault="00214856" w:rsidP="003B40B2">
            <w:pPr>
              <w:numPr>
                <w:ilvl w:val="0"/>
                <w:numId w:val="63"/>
              </w:numPr>
              <w:spacing w:after="0" w:line="240" w:lineRule="auto"/>
              <w:contextualSpacing/>
              <w:rPr>
                <w:rFonts w:eastAsia="Calibri"/>
                <w:color w:val="000000"/>
                <w:w w:val="105"/>
                <w:szCs w:val="18"/>
              </w:rPr>
            </w:pPr>
            <w:r>
              <w:rPr>
                <w:rFonts w:eastAsia="Calibri"/>
              </w:rPr>
              <w:t xml:space="preserve">{ISAE 3000 §82}  </w:t>
            </w:r>
            <w:r w:rsidR="00FD0421" w:rsidRPr="001821F3">
              <w:rPr>
                <w:rFonts w:eastAsia="Calibri"/>
              </w:rPr>
              <w:t xml:space="preserve">Une fois que le dossier de mission définitif a été constitué, le </w:t>
            </w:r>
            <w:r w:rsidR="00BF7C90">
              <w:rPr>
                <w:rFonts w:eastAsia="Calibri"/>
              </w:rPr>
              <w:t>professionnel</w:t>
            </w:r>
            <w:r w:rsidR="00FD0421" w:rsidRPr="001821F3">
              <w:rPr>
                <w:rFonts w:eastAsia="Calibri"/>
              </w:rPr>
              <w:t xml:space="preserve"> ne doit effacer ou </w:t>
            </w:r>
            <w:r w:rsidR="00FD0421" w:rsidRPr="001821F3">
              <w:rPr>
                <w:rFonts w:eastAsia="Calibri"/>
                <w:color w:val="000000"/>
                <w:w w:val="105"/>
                <w:szCs w:val="18"/>
              </w:rPr>
              <w:t>éliminer aucune documentation relative à la mission, de quelque nature que ce soit, avant la fin de sa période de conservation. (</w:t>
            </w:r>
            <w:r w:rsidR="00FD0421">
              <w:rPr>
                <w:rFonts w:eastAsia="Calibri"/>
                <w:color w:val="000000"/>
                <w:w w:val="105"/>
                <w:szCs w:val="18"/>
              </w:rPr>
              <w:t>Voir par</w:t>
            </w:r>
            <w:r w:rsidR="00055E1C">
              <w:rPr>
                <w:rFonts w:eastAsia="Calibri"/>
                <w:color w:val="000000"/>
                <w:w w:val="105"/>
                <w:szCs w:val="18"/>
              </w:rPr>
              <w:t>. A200</w:t>
            </w:r>
            <w:r w:rsidR="00FD0421" w:rsidRPr="001821F3">
              <w:rPr>
                <w:rFonts w:eastAsia="Calibri"/>
                <w:color w:val="000000"/>
                <w:w w:val="105"/>
                <w:szCs w:val="18"/>
              </w:rPr>
              <w:t xml:space="preserve">) </w:t>
            </w:r>
          </w:p>
          <w:p w:rsidR="00FD0421" w:rsidRPr="001821F3" w:rsidRDefault="00FD0421" w:rsidP="00FD0421">
            <w:pPr>
              <w:spacing w:after="0" w:line="240" w:lineRule="auto"/>
              <w:ind w:left="720"/>
              <w:contextualSpacing/>
              <w:rPr>
                <w:rFonts w:eastAsia="Calibri"/>
              </w:rPr>
            </w:pPr>
          </w:p>
          <w:p w:rsidR="00FD0421" w:rsidRPr="001821F3" w:rsidRDefault="00FD0421" w:rsidP="003B40B2">
            <w:pPr>
              <w:numPr>
                <w:ilvl w:val="0"/>
                <w:numId w:val="63"/>
              </w:numPr>
              <w:spacing w:after="0" w:line="240" w:lineRule="auto"/>
              <w:contextualSpacing/>
              <w:rPr>
                <w:rFonts w:eastAsia="Calibri"/>
                <w:color w:val="000000"/>
                <w:w w:val="105"/>
                <w:szCs w:val="18"/>
              </w:rPr>
            </w:pPr>
            <w:r w:rsidRPr="001821F3">
              <w:rPr>
                <w:rFonts w:eastAsia="Calibri"/>
              </w:rPr>
              <w:t xml:space="preserve">{ISAE 3000 §83} Si le </w:t>
            </w:r>
            <w:r w:rsidR="00BF7C90">
              <w:rPr>
                <w:rFonts w:eastAsia="Calibri"/>
              </w:rPr>
              <w:t>professionnel</w:t>
            </w:r>
            <w:r w:rsidRPr="001821F3">
              <w:rPr>
                <w:rFonts w:eastAsia="Calibri"/>
              </w:rPr>
              <w:t xml:space="preserve"> estime nécessaire de modifier la documentation existante relative à la </w:t>
            </w:r>
            <w:r w:rsidRPr="001821F3">
              <w:rPr>
                <w:rFonts w:eastAsia="Calibri"/>
                <w:color w:val="000000"/>
                <w:w w:val="105"/>
                <w:szCs w:val="18"/>
              </w:rPr>
              <w:t xml:space="preserve">mission, ou d'ajouter de nouveaux documents après la constitution du dossier de mission définitif, il doit, quelle que soit la nature des modifications ou ajouts, justifier : </w:t>
            </w:r>
          </w:p>
          <w:p w:rsidR="00FD0421" w:rsidRPr="001821F3" w:rsidRDefault="00FD0421" w:rsidP="00FD0421">
            <w:pPr>
              <w:spacing w:after="0" w:line="240" w:lineRule="auto"/>
              <w:contextualSpacing/>
              <w:rPr>
                <w:rFonts w:eastAsia="Calibri"/>
                <w:color w:val="000000"/>
                <w:w w:val="105"/>
                <w:szCs w:val="18"/>
              </w:rPr>
            </w:pPr>
          </w:p>
          <w:p w:rsidR="00FD0421" w:rsidRPr="001821F3" w:rsidRDefault="00FD0421" w:rsidP="00C64235">
            <w:pPr>
              <w:numPr>
                <w:ilvl w:val="0"/>
                <w:numId w:val="104"/>
              </w:numPr>
              <w:spacing w:after="0" w:line="240" w:lineRule="auto"/>
              <w:ind w:left="851"/>
              <w:contextualSpacing/>
              <w:rPr>
                <w:rFonts w:eastAsia="Calibri"/>
                <w:color w:val="000000"/>
                <w:w w:val="105"/>
                <w:szCs w:val="18"/>
              </w:rPr>
            </w:pPr>
            <w:r w:rsidRPr="001821F3">
              <w:rPr>
                <w:rFonts w:eastAsia="Calibri"/>
                <w:color w:val="000000"/>
                <w:w w:val="105"/>
                <w:szCs w:val="18"/>
              </w:rPr>
              <w:t>Les raisons spécifiques de ces modifications ou ajouts ; et</w:t>
            </w:r>
          </w:p>
          <w:p w:rsidR="00FD0421" w:rsidRPr="001821F3" w:rsidRDefault="00FD0421" w:rsidP="00055E1C">
            <w:pPr>
              <w:numPr>
                <w:ilvl w:val="0"/>
                <w:numId w:val="104"/>
              </w:numPr>
              <w:spacing w:after="0" w:line="240" w:lineRule="auto"/>
              <w:ind w:left="851"/>
              <w:contextualSpacing/>
              <w:rPr>
                <w:rFonts w:eastAsia="Calibri"/>
                <w:color w:val="000000"/>
                <w:w w:val="105"/>
                <w:szCs w:val="18"/>
              </w:rPr>
            </w:pPr>
            <w:r w:rsidRPr="001821F3">
              <w:rPr>
                <w:rFonts w:eastAsia="Calibri"/>
                <w:color w:val="000000"/>
                <w:w w:val="105"/>
                <w:szCs w:val="18"/>
              </w:rPr>
              <w:t xml:space="preserve">Quand, et par qui, ils ont été faits et </w:t>
            </w:r>
            <w:r w:rsidR="00055E1C">
              <w:rPr>
                <w:rFonts w:eastAsia="Calibri"/>
                <w:color w:val="000000"/>
                <w:w w:val="105"/>
                <w:szCs w:val="18"/>
              </w:rPr>
              <w:t>revus</w:t>
            </w:r>
            <w:r w:rsidRPr="001821F3">
              <w:rPr>
                <w:rFonts w:eastAsia="Calibri"/>
                <w:color w:val="000000"/>
                <w:w w:val="105"/>
                <w:szCs w:val="18"/>
              </w:rPr>
              <w:t>.</w:t>
            </w:r>
          </w:p>
        </w:tc>
      </w:tr>
    </w:tbl>
    <w:p w:rsidR="009600E6" w:rsidRDefault="009600E6" w:rsidP="00B20F9A"/>
    <w:p w:rsidR="00364C29" w:rsidRDefault="00364C29" w:rsidP="00B20F9A"/>
    <w:p w:rsidR="00DA5000" w:rsidRDefault="00DA5000" w:rsidP="00DA5000">
      <w:pPr>
        <w:pStyle w:val="Style1"/>
      </w:pPr>
      <w:r>
        <w:t>COMMENTAIRES</w:t>
      </w:r>
    </w:p>
    <w:p w:rsidR="00DA5000" w:rsidRDefault="00DA5000" w:rsidP="00C64235">
      <w:pPr>
        <w:pStyle w:val="Paragraphedeliste"/>
        <w:numPr>
          <w:ilvl w:val="0"/>
          <w:numId w:val="106"/>
        </w:numPr>
        <w:ind w:left="567" w:hanging="501"/>
      </w:pPr>
      <w:r>
        <w:t>Les normes suivantes sont des normes thématiques qui déclinent sur certains sujets les principes de la norme ISAE 3000 :</w:t>
      </w:r>
    </w:p>
    <w:p w:rsidR="00DA5000" w:rsidRDefault="00DA5000" w:rsidP="00DA5000">
      <w:pPr>
        <w:pStyle w:val="Paragraphedeliste"/>
        <w:ind w:left="567"/>
      </w:pPr>
    </w:p>
    <w:p w:rsidR="00DA5000" w:rsidRDefault="00DA5000" w:rsidP="00C64235">
      <w:pPr>
        <w:pStyle w:val="Paragraphedeliste"/>
        <w:numPr>
          <w:ilvl w:val="0"/>
          <w:numId w:val="107"/>
        </w:numPr>
      </w:pPr>
      <w:r>
        <w:t xml:space="preserve">ISAE 3400 : Examen d’informations financières prévisionnelles. </w:t>
      </w:r>
    </w:p>
    <w:p w:rsidR="00FF2D80" w:rsidRDefault="00DA5000" w:rsidP="00C64235">
      <w:pPr>
        <w:pStyle w:val="Paragraphedeliste"/>
        <w:numPr>
          <w:ilvl w:val="0"/>
          <w:numId w:val="107"/>
        </w:numPr>
      </w:pPr>
      <w:r>
        <w:t xml:space="preserve">ISAE 3402 : Rapport d’assurance sur les contrôles d’une société de services. </w:t>
      </w:r>
    </w:p>
    <w:p w:rsidR="00FF2D80" w:rsidRDefault="00DA5000" w:rsidP="00C64235">
      <w:pPr>
        <w:pStyle w:val="Paragraphedeliste"/>
        <w:numPr>
          <w:ilvl w:val="0"/>
          <w:numId w:val="107"/>
        </w:numPr>
      </w:pPr>
      <w:r>
        <w:t xml:space="preserve">ISAE 3410 : Rapport d’assurance sur les états de gaz à effet de serre. </w:t>
      </w:r>
    </w:p>
    <w:p w:rsidR="00DA5000" w:rsidRDefault="00DA5000" w:rsidP="00C64235">
      <w:pPr>
        <w:pStyle w:val="Paragraphedeliste"/>
        <w:numPr>
          <w:ilvl w:val="0"/>
          <w:numId w:val="107"/>
        </w:numPr>
      </w:pPr>
      <w:r>
        <w:t>ISAE 3420 : Rapports d’assurance sur la compilation d’informations pro-forma</w:t>
      </w:r>
      <w:r w:rsidR="00FF2D80">
        <w:t xml:space="preserve"> intégrées dans un prospectus. </w:t>
      </w:r>
    </w:p>
    <w:p w:rsidR="00661263" w:rsidRDefault="00661263" w:rsidP="00661263">
      <w:pPr>
        <w:pStyle w:val="Paragraphedeliste"/>
        <w:ind w:left="1287"/>
      </w:pPr>
    </w:p>
    <w:p w:rsidR="009600E6" w:rsidRDefault="00880B24" w:rsidP="00880B24">
      <w:pPr>
        <w:jc w:val="center"/>
      </w:pPr>
      <w:r>
        <w:t>***</w:t>
      </w:r>
    </w:p>
    <w:p w:rsidR="009600E6" w:rsidRDefault="009600E6" w:rsidP="00B20F9A"/>
    <w:p w:rsidR="009600E6" w:rsidRDefault="009600E6" w:rsidP="00B20F9A"/>
    <w:p w:rsidR="009600E6" w:rsidRDefault="009600E6">
      <w:pPr>
        <w:jc w:val="left"/>
      </w:pPr>
      <w:r>
        <w:br w:type="page"/>
      </w:r>
    </w:p>
    <w:p w:rsidR="009600E6" w:rsidRDefault="009600E6" w:rsidP="00B20F9A"/>
    <w:p w:rsidR="00E732DC" w:rsidRDefault="00E732DC" w:rsidP="00B20F9A"/>
    <w:p w:rsidR="00E732DC" w:rsidRDefault="00E732DC" w:rsidP="00B20F9A"/>
    <w:p w:rsidR="006434BB" w:rsidRPr="009E20C3" w:rsidRDefault="003D0B93" w:rsidP="006434BB">
      <w:r>
        <w:rPr>
          <w:noProof/>
          <w:lang w:eastAsia="fr-FR"/>
        </w:rPr>
        <mc:AlternateContent>
          <mc:Choice Requires="wps">
            <w:drawing>
              <wp:anchor distT="91440" distB="91440" distL="114300" distR="114300" simplePos="0" relativeHeight="251679744" behindDoc="0" locked="0" layoutInCell="0" allowOverlap="1" wp14:anchorId="64D68EDE" wp14:editId="1633D948">
                <wp:simplePos x="0" y="0"/>
                <wp:positionH relativeFrom="page">
                  <wp:posOffset>0</wp:posOffset>
                </wp:positionH>
                <wp:positionV relativeFrom="page">
                  <wp:posOffset>-71252</wp:posOffset>
                </wp:positionV>
                <wp:extent cx="7778338" cy="2576946"/>
                <wp:effectExtent l="0" t="0" r="0" b="0"/>
                <wp:wrapSquare wrapText="bothSides"/>
                <wp:docPr id="13"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AC5C1E" w:rsidRPr="003D0B93" w:rsidRDefault="00AC5C1E" w:rsidP="003D0B93">
                            <w:pPr>
                              <w:pStyle w:val="Titre1"/>
                              <w:jc w:val="left"/>
                              <w:rPr>
                                <w:color w:val="FFFFFF" w:themeColor="background1"/>
                                <w:sz w:val="40"/>
                                <w:lang w:val="en-US"/>
                              </w:rPr>
                            </w:pPr>
                            <w:bookmarkStart w:id="23" w:name="_Toc441051824"/>
                            <w:bookmarkStart w:id="24" w:name="_Toc441054679"/>
                            <w:r w:rsidRPr="003D0B93">
                              <w:rPr>
                                <w:color w:val="FFFFFF" w:themeColor="background1"/>
                                <w:sz w:val="40"/>
                              </w:rPr>
                              <w:t>GLOSSAIRE</w:t>
                            </w:r>
                            <w:bookmarkEnd w:id="23"/>
                            <w:bookmarkEnd w:id="24"/>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68EDE" id="_x0000_s1035" style="position:absolute;left:0;text-align:left;margin-left:0;margin-top:-5.6pt;width:612.45pt;height:202.9pt;z-index:2516797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" o:allowincell="f" fillcolor="#002060" stroked="f">
                <v:fill color2="#4f81bd [3204]" rotate="t" angle="90" colors="0 #002060;39322f #31609a;51118f #3a6ba5;1 #4780c5" focus="100%" type="gradient"/>
                <v:textbox inset="273.6pt,54pt,1in,0">
                  <w:txbxContent>
                    <w:p w:rsidR="00AC5C1E" w:rsidRPr="003D0B93" w:rsidRDefault="00AC5C1E" w:rsidP="003D0B93">
                      <w:pPr>
                        <w:pStyle w:val="Heading1"/>
                        <w:jc w:val="left"/>
                        <w:rPr>
                          <w:color w:val="FFFFFF" w:themeColor="background1"/>
                          <w:sz w:val="40"/>
                          <w:lang w:val="en-US"/>
                        </w:rPr>
                      </w:pPr>
                      <w:bookmarkStart w:id="29" w:name="_Toc441051824"/>
                      <w:bookmarkStart w:id="30" w:name="_Toc441054679"/>
                      <w:r w:rsidRPr="003D0B93">
                        <w:rPr>
                          <w:color w:val="FFFFFF" w:themeColor="background1"/>
                          <w:sz w:val="40"/>
                        </w:rPr>
                        <w:t>GLOSSAIRE</w:t>
                      </w:r>
                      <w:bookmarkEnd w:id="29"/>
                      <w:bookmarkEnd w:id="30"/>
                    </w:p>
                  </w:txbxContent>
                </v:textbox>
                <w10:wrap type="square" anchorx="page" anchory="page"/>
              </v:rect>
            </w:pict>
          </mc:Fallback>
        </mc:AlternateContent>
      </w:r>
      <w:r w:rsidR="000042DB">
        <w:rPr>
          <w:b/>
        </w:rPr>
        <w:t>Acte uniforme OHADA </w:t>
      </w:r>
    </w:p>
    <w:p w:rsidR="00D440CA" w:rsidRDefault="00D440CA" w:rsidP="006434BB">
      <w:r w:rsidRPr="00D440CA">
        <w:t xml:space="preserve">Acte uniforme révisé relatif au droit des sociétés </w:t>
      </w:r>
      <w:r w:rsidR="009B62C6">
        <w:t xml:space="preserve">commerciales </w:t>
      </w:r>
      <w:r w:rsidRPr="00D440CA">
        <w:t>et du gr</w:t>
      </w:r>
      <w:r w:rsidR="006434BB">
        <w:t xml:space="preserve">oupement d’intérêt économique, </w:t>
      </w:r>
      <w:r w:rsidRPr="00D440CA">
        <w:t>publié au Journal Officiel du 4 février 2014.</w:t>
      </w:r>
    </w:p>
    <w:p w:rsidR="006434BB" w:rsidRPr="006434BB" w:rsidRDefault="000042DB" w:rsidP="006434BB">
      <w:pPr>
        <w:rPr>
          <w:b/>
        </w:rPr>
      </w:pPr>
      <w:r>
        <w:rPr>
          <w:b/>
        </w:rPr>
        <w:t>IFAC </w:t>
      </w:r>
    </w:p>
    <w:p w:rsidR="006434BB" w:rsidRDefault="006434BB" w:rsidP="006434BB">
      <w:r w:rsidRPr="006434BB">
        <w:t>International Federation of Accountants, association regroupant les instituts comp</w:t>
      </w:r>
      <w:r>
        <w:t xml:space="preserve">tables et </w:t>
      </w:r>
      <w:r w:rsidRPr="006434BB">
        <w:t>d’audit au niveau mondial. L’IFAC a pour mission de servir l’in</w:t>
      </w:r>
      <w:r>
        <w:t xml:space="preserve">térêt général, de renforcer la </w:t>
      </w:r>
      <w:r w:rsidRPr="006434BB">
        <w:t>profession comptable du monde entier et de contribue</w:t>
      </w:r>
      <w:r>
        <w:t xml:space="preserve">r au développement d’économies </w:t>
      </w:r>
      <w:r w:rsidRPr="006434BB">
        <w:t>internationales robustes en assurant et en promouvant l’adhésion à</w:t>
      </w:r>
      <w:r>
        <w:t xml:space="preserve"> des normes </w:t>
      </w:r>
      <w:r w:rsidRPr="006434BB">
        <w:t xml:space="preserve">professionnelles de haute qualité, en faisant progresser </w:t>
      </w:r>
      <w:r>
        <w:t xml:space="preserve">la convergence vers ces normes </w:t>
      </w:r>
      <w:r w:rsidRPr="006434BB">
        <w:t xml:space="preserve">internationales et en s’exprimant sur les problèmes d’intérêt </w:t>
      </w:r>
      <w:r>
        <w:t xml:space="preserve">public là où l’expertise de la </w:t>
      </w:r>
      <w:r w:rsidRPr="006434BB">
        <w:t>profession est la plus pertinente.</w:t>
      </w:r>
    </w:p>
    <w:p w:rsidR="000042DB" w:rsidRDefault="000042DB" w:rsidP="006434BB">
      <w:pPr>
        <w:rPr>
          <w:b/>
        </w:rPr>
      </w:pPr>
      <w:r w:rsidRPr="000042DB">
        <w:rPr>
          <w:b/>
        </w:rPr>
        <w:t>IAASB</w:t>
      </w:r>
    </w:p>
    <w:p w:rsidR="000042DB" w:rsidRPr="000042DB" w:rsidRDefault="000042DB" w:rsidP="000042DB">
      <w:r w:rsidRPr="000042DB">
        <w:t>International Auditing and Assurance Standard Board, co</w:t>
      </w:r>
      <w:r>
        <w:t xml:space="preserve">mité indépendant élaborant les </w:t>
      </w:r>
      <w:r w:rsidRPr="000042DB">
        <w:t xml:space="preserve">normes ISA, ISRE, ISRS, ISAE et ISQC ainsi que les IAPN. </w:t>
      </w:r>
      <w:r>
        <w:t xml:space="preserve">Les normes sont publiées après </w:t>
      </w:r>
      <w:r w:rsidRPr="000042DB">
        <w:t>approbation du PIOB</w:t>
      </w:r>
      <w:r>
        <w:t>.</w:t>
      </w:r>
    </w:p>
    <w:p w:rsidR="000042DB" w:rsidRDefault="000042DB" w:rsidP="006434BB">
      <w:pPr>
        <w:rPr>
          <w:b/>
        </w:rPr>
      </w:pPr>
      <w:r w:rsidRPr="000042DB">
        <w:rPr>
          <w:b/>
        </w:rPr>
        <w:t>IASB</w:t>
      </w:r>
    </w:p>
    <w:p w:rsidR="00D7482F" w:rsidRPr="00D7482F" w:rsidRDefault="00D7482F" w:rsidP="006434BB">
      <w:r>
        <w:t xml:space="preserve">International Acounting Standards Board, </w:t>
      </w:r>
      <w:r w:rsidRPr="00D7482F">
        <w:t>organisme international chargé de l'élaboration des normes comptables internationales IAS/IFRS</w:t>
      </w:r>
      <w:r>
        <w:t>.</w:t>
      </w:r>
    </w:p>
    <w:p w:rsidR="006434BB" w:rsidRPr="000042DB" w:rsidRDefault="00887478" w:rsidP="006434BB">
      <w:pPr>
        <w:rPr>
          <w:b/>
        </w:rPr>
      </w:pPr>
      <w:r w:rsidRPr="000042DB">
        <w:rPr>
          <w:b/>
        </w:rPr>
        <w:t>IFRS</w:t>
      </w:r>
    </w:p>
    <w:p w:rsidR="000042DB" w:rsidRPr="000042DB" w:rsidRDefault="000042DB" w:rsidP="006434BB">
      <w:r w:rsidRPr="000042DB">
        <w:t>International Financial reporting Standards</w:t>
      </w:r>
      <w:r>
        <w:t>, normes comptables élaborées par l’IASB.</w:t>
      </w:r>
    </w:p>
    <w:p w:rsidR="00887478" w:rsidRPr="00887478" w:rsidRDefault="00887478" w:rsidP="006434BB">
      <w:pPr>
        <w:rPr>
          <w:b/>
          <w:lang w:val="en-US"/>
        </w:rPr>
      </w:pPr>
      <w:r w:rsidRPr="00887478">
        <w:rPr>
          <w:b/>
          <w:lang w:val="en-US"/>
        </w:rPr>
        <w:t>IPSAS</w:t>
      </w:r>
    </w:p>
    <w:p w:rsidR="003D0B93" w:rsidRDefault="00887478" w:rsidP="003D0B93">
      <w:pPr>
        <w:rPr>
          <w:lang w:val="en-US"/>
        </w:rPr>
      </w:pPr>
      <w:r w:rsidRPr="00887478">
        <w:rPr>
          <w:lang w:val="en-US"/>
        </w:rPr>
        <w:t>International Pub</w:t>
      </w:r>
      <w:r w:rsidR="003D0B93">
        <w:rPr>
          <w:lang w:val="en-US"/>
        </w:rPr>
        <w:t>lic Sector Accounting Standard</w:t>
      </w:r>
      <w:r w:rsidR="00D7482F">
        <w:rPr>
          <w:lang w:val="en-US"/>
        </w:rPr>
        <w:t>.</w:t>
      </w:r>
    </w:p>
    <w:p w:rsidR="000042DB" w:rsidRPr="000042DB" w:rsidRDefault="000042DB" w:rsidP="003D0B93">
      <w:pPr>
        <w:rPr>
          <w:b/>
        </w:rPr>
      </w:pPr>
      <w:r w:rsidRPr="000042DB">
        <w:rPr>
          <w:b/>
        </w:rPr>
        <w:t>ISA</w:t>
      </w:r>
    </w:p>
    <w:p w:rsidR="003D0B93" w:rsidRPr="000042DB" w:rsidRDefault="000042DB" w:rsidP="003D0B93">
      <w:r w:rsidRPr="000042DB">
        <w:t>International Standards on Auditing, normes internationales d’audit publiées par l’IAASB</w:t>
      </w:r>
      <w:r>
        <w:t>.</w:t>
      </w:r>
    </w:p>
    <w:p w:rsidR="003D0B93" w:rsidRPr="000042DB" w:rsidRDefault="003D0B93" w:rsidP="003D0B93"/>
    <w:p w:rsidR="003D0B93" w:rsidRPr="000042DB" w:rsidRDefault="003D0B93" w:rsidP="003D0B93"/>
    <w:p w:rsidR="00661263" w:rsidRDefault="003D0B93" w:rsidP="00661263">
      <w:pPr>
        <w:jc w:val="left"/>
      </w:pPr>
      <w:r w:rsidRPr="000042DB">
        <w:br w:type="page"/>
      </w:r>
    </w:p>
    <w:p w:rsidR="00661263" w:rsidRDefault="00661263" w:rsidP="003D0B93"/>
    <w:p w:rsidR="00661263" w:rsidRDefault="00661263" w:rsidP="003D0B93">
      <w:r w:rsidRPr="003D0B93">
        <w:rPr>
          <w:noProof/>
          <w:lang w:eastAsia="fr-FR"/>
        </w:rPr>
        <mc:AlternateContent>
          <mc:Choice Requires="wps">
            <w:drawing>
              <wp:anchor distT="91440" distB="91440" distL="114300" distR="114300" simplePos="0" relativeHeight="251776000" behindDoc="0" locked="0" layoutInCell="0" allowOverlap="1" wp14:anchorId="5E235195" wp14:editId="0BFDA456">
                <wp:simplePos x="0" y="0"/>
                <wp:positionH relativeFrom="page">
                  <wp:posOffset>0</wp:posOffset>
                </wp:positionH>
                <wp:positionV relativeFrom="page">
                  <wp:posOffset>0</wp:posOffset>
                </wp:positionV>
                <wp:extent cx="7778115" cy="2515870"/>
                <wp:effectExtent l="0" t="0" r="0" b="0"/>
                <wp:wrapSquare wrapText="bothSides"/>
                <wp:docPr id="14"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15870"/>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AC5C1E" w:rsidRPr="003D0B93" w:rsidRDefault="00AC5C1E" w:rsidP="00661263">
                            <w:pPr>
                              <w:pStyle w:val="Titre1"/>
                              <w:rPr>
                                <w:color w:val="FFFFFF" w:themeColor="background1"/>
                                <w:sz w:val="40"/>
                                <w:lang w:val="en-US"/>
                              </w:rPr>
                            </w:pPr>
                            <w:bookmarkStart w:id="25" w:name="_Toc438654758"/>
                            <w:bookmarkStart w:id="26" w:name="_Toc441051825"/>
                            <w:bookmarkStart w:id="27" w:name="_Toc441054680"/>
                            <w:r>
                              <w:rPr>
                                <w:color w:val="FFFFFF" w:themeColor="background1"/>
                                <w:sz w:val="40"/>
                              </w:rPr>
                              <w:t>RAPPEL DES OUTILS</w:t>
                            </w:r>
                            <w:bookmarkEnd w:id="25"/>
                            <w:bookmarkEnd w:id="26"/>
                            <w:bookmarkEnd w:id="27"/>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35195" id="_x0000_s1036" style="position:absolute;left:0;text-align:left;margin-left:0;margin-top:0;width:612.45pt;height:198.1pt;z-index:2517760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" o:allowincell="f" fillcolor="#002060" stroked="f">
                <v:fill color2="#4f81bd [3204]" rotate="t" angle="90" colors="0 #002060;39322f #31609a;51118f #3a6ba5;1 #4780c5" focus="100%" type="gradient"/>
                <v:textbox inset="273.6pt,54pt,1in,0">
                  <w:txbxContent>
                    <w:p w:rsidR="00AC5C1E" w:rsidRPr="003D0B93" w:rsidRDefault="00AC5C1E" w:rsidP="00661263">
                      <w:pPr>
                        <w:pStyle w:val="Heading1"/>
                        <w:rPr>
                          <w:color w:val="FFFFFF" w:themeColor="background1"/>
                          <w:sz w:val="40"/>
                          <w:lang w:val="en-US"/>
                        </w:rPr>
                      </w:pPr>
                      <w:bookmarkStart w:id="34" w:name="_Toc438654758"/>
                      <w:bookmarkStart w:id="35" w:name="_Toc441051825"/>
                      <w:bookmarkStart w:id="36" w:name="_Toc441054680"/>
                      <w:r>
                        <w:rPr>
                          <w:color w:val="FFFFFF" w:themeColor="background1"/>
                          <w:sz w:val="40"/>
                        </w:rPr>
                        <w:t>RAPPEL DES OUTILS</w:t>
                      </w:r>
                      <w:bookmarkEnd w:id="34"/>
                      <w:bookmarkEnd w:id="35"/>
                      <w:bookmarkEnd w:id="36"/>
                    </w:p>
                  </w:txbxContent>
                </v:textbox>
                <w10:wrap type="square" anchorx="page" anchory="page"/>
              </v:rect>
            </w:pict>
          </mc:Fallback>
        </mc:AlternateContent>
      </w:r>
    </w:p>
    <w:p w:rsidR="00FF6952" w:rsidRDefault="00FF6952" w:rsidP="003D0B93">
      <w:r>
        <w:t>Les exemples d’outils mentionnés dans ce guide sont synthétisés ci-dessous :</w:t>
      </w:r>
    </w:p>
    <w:p w:rsidR="00FF6952" w:rsidRDefault="00FF6952" w:rsidP="003D0B93"/>
    <w:tbl>
      <w:tblPr>
        <w:tblStyle w:val="Listemoyenne1-Accent1"/>
        <w:tblW w:w="9322" w:type="dxa"/>
        <w:tblLook w:val="04A0" w:firstRow="1" w:lastRow="0" w:firstColumn="1" w:lastColumn="0" w:noHBand="0" w:noVBand="1"/>
      </w:tblPr>
      <w:tblGrid>
        <w:gridCol w:w="1101"/>
        <w:gridCol w:w="3685"/>
        <w:gridCol w:w="4536"/>
      </w:tblGrid>
      <w:tr w:rsidR="00FF6952" w:rsidRPr="00FF6952" w:rsidTr="00FF6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3"/>
            <w:shd w:val="clear" w:color="auto" w:fill="002060"/>
          </w:tcPr>
          <w:p w:rsidR="00FF6952" w:rsidRPr="00FF6952" w:rsidRDefault="00FF6952" w:rsidP="00FF6952">
            <w:pPr>
              <w:tabs>
                <w:tab w:val="left" w:pos="3660"/>
                <w:tab w:val="center" w:pos="4482"/>
              </w:tabs>
              <w:jc w:val="left"/>
              <w:rPr>
                <w:b w:val="0"/>
                <w:color w:val="auto"/>
                <w:szCs w:val="18"/>
              </w:rPr>
            </w:pPr>
            <w:r>
              <w:rPr>
                <w:color w:val="auto"/>
                <w:szCs w:val="18"/>
              </w:rPr>
              <w:tab/>
            </w:r>
            <w:r>
              <w:rPr>
                <w:color w:val="auto"/>
                <w:szCs w:val="18"/>
              </w:rPr>
              <w:tab/>
            </w:r>
            <w:r w:rsidRPr="00FF6952">
              <w:rPr>
                <w:color w:val="auto"/>
                <w:szCs w:val="18"/>
              </w:rPr>
              <w:t>AUTRES NORMES</w:t>
            </w:r>
          </w:p>
        </w:tc>
      </w:tr>
      <w:tr w:rsidR="00FF6952" w:rsidRPr="00FF6952" w:rsidTr="00FD6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ISRE 2400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 </w:t>
            </w:r>
            <w:r w:rsidR="00FD6EB3">
              <w:rPr>
                <w:color w:val="auto"/>
                <w:szCs w:val="20"/>
              </w:rPr>
              <w:t>Examen limité de comptes historiques</w:t>
            </w:r>
          </w:p>
        </w:tc>
        <w:tc>
          <w:tcPr>
            <w:tcW w:w="4536" w:type="dxa"/>
            <w:shd w:val="clear" w:color="auto" w:fill="F2F2F2" w:themeFill="background1" w:themeFillShade="F2"/>
          </w:tcPr>
          <w:p w:rsidR="00450965" w:rsidRPr="00F10758" w:rsidRDefault="00450965" w:rsidP="00C64235">
            <w:pPr>
              <w:pStyle w:val="Paragraphedeliste"/>
              <w:numPr>
                <w:ilvl w:val="0"/>
                <w:numId w:val="21"/>
              </w:numPr>
              <w:ind w:left="317"/>
              <w:jc w:val="left"/>
              <w:cnfStyle w:val="000000100000" w:firstRow="0" w:lastRow="0" w:firstColumn="0" w:lastColumn="0" w:oddVBand="0" w:evenVBand="0" w:oddHBand="1" w:evenHBand="0" w:firstRowFirstColumn="0" w:firstRowLastColumn="0" w:lastRowFirstColumn="0" w:lastRowLastColumn="0"/>
              <w:rPr>
                <w:b/>
                <w:color w:val="auto"/>
                <w:szCs w:val="18"/>
              </w:rPr>
            </w:pPr>
            <w:r w:rsidRPr="00F10758">
              <w:rPr>
                <w:b/>
                <w:szCs w:val="18"/>
              </w:rPr>
              <w:t>Exemple de lettre de mission d’examen limité</w:t>
            </w:r>
            <w:r w:rsidR="00FF6952" w:rsidRPr="00F10758">
              <w:rPr>
                <w:b/>
                <w:szCs w:val="18"/>
              </w:rPr>
              <w:t> </w:t>
            </w:r>
          </w:p>
          <w:p w:rsidR="003774B3" w:rsidRDefault="003774B3" w:rsidP="00C64235">
            <w:pPr>
              <w:pStyle w:val="Paragraphedeliste"/>
              <w:numPr>
                <w:ilvl w:val="0"/>
                <w:numId w:val="21"/>
              </w:numPr>
              <w:ind w:left="317"/>
              <w:jc w:val="left"/>
              <w:cnfStyle w:val="000000100000" w:firstRow="0" w:lastRow="0" w:firstColumn="0" w:lastColumn="0" w:oddVBand="0" w:evenVBand="0" w:oddHBand="1" w:evenHBand="0" w:firstRowFirstColumn="0" w:firstRowLastColumn="0" w:lastRowFirstColumn="0" w:lastRowLastColumn="0"/>
              <w:rPr>
                <w:b/>
                <w:color w:val="auto"/>
                <w:szCs w:val="18"/>
              </w:rPr>
            </w:pPr>
            <w:r w:rsidRPr="00FF6952">
              <w:rPr>
                <w:b/>
                <w:color w:val="auto"/>
                <w:szCs w:val="18"/>
              </w:rPr>
              <w:t xml:space="preserve">Exemple de </w:t>
            </w:r>
            <w:r w:rsidR="00173C0F">
              <w:rPr>
                <w:b/>
                <w:color w:val="auto"/>
                <w:szCs w:val="18"/>
              </w:rPr>
              <w:t>questionnaire d’examen limité</w:t>
            </w:r>
          </w:p>
          <w:p w:rsidR="00FF6952" w:rsidRPr="00FF6952" w:rsidRDefault="00173C0F" w:rsidP="00C64235">
            <w:pPr>
              <w:pStyle w:val="Paragraphedeliste"/>
              <w:numPr>
                <w:ilvl w:val="0"/>
                <w:numId w:val="21"/>
              </w:numPr>
              <w:ind w:left="317"/>
              <w:jc w:val="left"/>
              <w:cnfStyle w:val="000000100000" w:firstRow="0" w:lastRow="0" w:firstColumn="0" w:lastColumn="0" w:oddVBand="0" w:evenVBand="0" w:oddHBand="1" w:evenHBand="0" w:firstRowFirstColumn="0" w:firstRowLastColumn="0" w:lastRowFirstColumn="0" w:lastRowLastColumn="0"/>
              <w:rPr>
                <w:color w:val="auto"/>
                <w:szCs w:val="18"/>
              </w:rPr>
            </w:pPr>
            <w:r>
              <w:rPr>
                <w:b/>
                <w:color w:val="auto"/>
                <w:szCs w:val="18"/>
              </w:rPr>
              <w:t xml:space="preserve"> Exemple de rapport d’examen limité</w:t>
            </w:r>
          </w:p>
        </w:tc>
      </w:tr>
      <w:tr w:rsidR="00FF6952" w:rsidRPr="00FF6952" w:rsidTr="00FD6EB3">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FF6952" w:rsidRPr="00FF6952" w:rsidRDefault="00FF6952" w:rsidP="00F4197A">
            <w:pPr>
              <w:jc w:val="left"/>
              <w:rPr>
                <w:b w:val="0"/>
                <w:bCs w:val="0"/>
                <w:color w:val="auto"/>
                <w:szCs w:val="20"/>
              </w:rPr>
            </w:pPr>
            <w:r w:rsidRPr="00FF6952">
              <w:rPr>
                <w:color w:val="auto"/>
                <w:szCs w:val="20"/>
              </w:rPr>
              <w:t>ISRE 2410</w:t>
            </w:r>
          </w:p>
        </w:tc>
        <w:tc>
          <w:tcPr>
            <w:tcW w:w="3685" w:type="dxa"/>
            <w:shd w:val="clear" w:color="auto" w:fill="auto"/>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Examen limité d'informations financières intermédiaires effectué par l'auditeur indépendant de l'entité</w:t>
            </w:r>
          </w:p>
        </w:tc>
        <w:tc>
          <w:tcPr>
            <w:tcW w:w="4536" w:type="dxa"/>
            <w:shd w:val="clear" w:color="auto" w:fill="auto"/>
          </w:tcPr>
          <w:p w:rsidR="00C13870" w:rsidRPr="008C342D" w:rsidRDefault="00C13870" w:rsidP="00C64235">
            <w:pPr>
              <w:pStyle w:val="Paragraphedeliste"/>
              <w:numPr>
                <w:ilvl w:val="0"/>
                <w:numId w:val="21"/>
              </w:numPr>
              <w:ind w:left="317"/>
              <w:jc w:val="left"/>
              <w:cnfStyle w:val="000000000000" w:firstRow="0" w:lastRow="0" w:firstColumn="0" w:lastColumn="0" w:oddVBand="0" w:evenVBand="0" w:oddHBand="0" w:evenHBand="0" w:firstRowFirstColumn="0" w:firstRowLastColumn="0" w:lastRowFirstColumn="0" w:lastRowLastColumn="0"/>
              <w:rPr>
                <w:color w:val="auto"/>
                <w:szCs w:val="18"/>
              </w:rPr>
            </w:pPr>
            <w:r w:rsidRPr="008C342D">
              <w:rPr>
                <w:b/>
                <w:szCs w:val="18"/>
              </w:rPr>
              <w:t>Exemple de programme de travail</w:t>
            </w:r>
            <w:r w:rsidR="00D0459B">
              <w:rPr>
                <w:b/>
                <w:szCs w:val="18"/>
              </w:rPr>
              <w:t xml:space="preserve"> sur le tableau d’activité et de résultat semestriel</w:t>
            </w:r>
          </w:p>
          <w:p w:rsidR="00C13870" w:rsidRPr="008C342D" w:rsidRDefault="00C13870" w:rsidP="00C64235">
            <w:pPr>
              <w:pStyle w:val="Paragraphedeliste"/>
              <w:numPr>
                <w:ilvl w:val="0"/>
                <w:numId w:val="21"/>
              </w:numPr>
              <w:ind w:left="317"/>
              <w:jc w:val="left"/>
              <w:cnfStyle w:val="000000000000" w:firstRow="0" w:lastRow="0" w:firstColumn="0" w:lastColumn="0" w:oddVBand="0" w:evenVBand="0" w:oddHBand="0" w:evenHBand="0" w:firstRowFirstColumn="0" w:firstRowLastColumn="0" w:lastRowFirstColumn="0" w:lastRowLastColumn="0"/>
              <w:rPr>
                <w:color w:val="auto"/>
                <w:szCs w:val="18"/>
              </w:rPr>
            </w:pPr>
            <w:r>
              <w:rPr>
                <w:b/>
                <w:szCs w:val="18"/>
              </w:rPr>
              <w:t xml:space="preserve">Exemple de lettre d’affirmation </w:t>
            </w:r>
            <w:r w:rsidR="00D0459B">
              <w:rPr>
                <w:b/>
                <w:szCs w:val="18"/>
              </w:rPr>
              <w:t xml:space="preserve">sur l’examen limité du tableau d’activité et de résultat semestriel </w:t>
            </w:r>
          </w:p>
          <w:p w:rsidR="00FF6952" w:rsidRPr="00FF6952" w:rsidRDefault="00C13870" w:rsidP="00C64235">
            <w:pPr>
              <w:pStyle w:val="Paragraphedeliste"/>
              <w:numPr>
                <w:ilvl w:val="0"/>
                <w:numId w:val="21"/>
              </w:numPr>
              <w:ind w:left="317"/>
              <w:jc w:val="left"/>
              <w:cnfStyle w:val="000000000000" w:firstRow="0" w:lastRow="0" w:firstColumn="0" w:lastColumn="0" w:oddVBand="0" w:evenVBand="0" w:oddHBand="0" w:evenHBand="0" w:firstRowFirstColumn="0" w:firstRowLastColumn="0" w:lastRowFirstColumn="0" w:lastRowLastColumn="0"/>
              <w:rPr>
                <w:color w:val="auto"/>
                <w:szCs w:val="18"/>
              </w:rPr>
            </w:pPr>
            <w:r>
              <w:rPr>
                <w:b/>
                <w:szCs w:val="18"/>
              </w:rPr>
              <w:t>Exemple d’attestation du commissaire aux comptes</w:t>
            </w:r>
            <w:r w:rsidR="00D0459B">
              <w:rPr>
                <w:b/>
                <w:szCs w:val="18"/>
              </w:rPr>
              <w:t xml:space="preserve"> sur le tableau d’activité et de résultat semestriel</w:t>
            </w:r>
          </w:p>
        </w:tc>
      </w:tr>
      <w:tr w:rsidR="00FF6952" w:rsidRPr="00FF6952" w:rsidTr="00FD6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ISRS 4400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Missions de procédures convenues relatives aux informations financières</w:t>
            </w:r>
          </w:p>
        </w:tc>
        <w:tc>
          <w:tcPr>
            <w:tcW w:w="4536" w:type="dxa"/>
            <w:shd w:val="clear" w:color="auto" w:fill="F2F2F2" w:themeFill="background1" w:themeFillShade="F2"/>
          </w:tcPr>
          <w:p w:rsidR="00FF6952" w:rsidRPr="00FF6952" w:rsidRDefault="00FF6952" w:rsidP="00C64235">
            <w:pPr>
              <w:pStyle w:val="Paragraphedeliste"/>
              <w:numPr>
                <w:ilvl w:val="0"/>
                <w:numId w:val="21"/>
              </w:numPr>
              <w:ind w:left="317"/>
              <w:jc w:val="left"/>
              <w:cnfStyle w:val="000000100000" w:firstRow="0" w:lastRow="0" w:firstColumn="0" w:lastColumn="0" w:oddVBand="0" w:evenVBand="0" w:oddHBand="1" w:evenHBand="0" w:firstRowFirstColumn="0" w:firstRowLastColumn="0" w:lastRowFirstColumn="0" w:lastRowLastColumn="0"/>
              <w:rPr>
                <w:b/>
                <w:color w:val="auto"/>
                <w:szCs w:val="18"/>
              </w:rPr>
            </w:pPr>
            <w:r w:rsidRPr="00FF6952">
              <w:rPr>
                <w:b/>
                <w:color w:val="auto"/>
                <w:szCs w:val="18"/>
              </w:rPr>
              <w:t>Exemple de lettre de mission de procédures convenues</w:t>
            </w:r>
          </w:p>
          <w:p w:rsidR="00FF6952" w:rsidRPr="00FF6952" w:rsidRDefault="00FF6952" w:rsidP="003154AE">
            <w:pPr>
              <w:pStyle w:val="Paragraphedeliste"/>
              <w:numPr>
                <w:ilvl w:val="0"/>
                <w:numId w:val="21"/>
              </w:numPr>
              <w:ind w:left="317"/>
              <w:jc w:val="left"/>
              <w:cnfStyle w:val="000000100000" w:firstRow="0" w:lastRow="0" w:firstColumn="0" w:lastColumn="0" w:oddVBand="0" w:evenVBand="0" w:oddHBand="1" w:evenHBand="0" w:firstRowFirstColumn="0" w:firstRowLastColumn="0" w:lastRowFirstColumn="0" w:lastRowLastColumn="0"/>
              <w:rPr>
                <w:color w:val="auto"/>
                <w:szCs w:val="18"/>
              </w:rPr>
            </w:pPr>
            <w:r w:rsidRPr="00FF6952">
              <w:rPr>
                <w:b/>
                <w:color w:val="auto"/>
                <w:szCs w:val="18"/>
              </w:rPr>
              <w:t xml:space="preserve">Exemple de rapport </w:t>
            </w:r>
            <w:r w:rsidR="003774B3">
              <w:rPr>
                <w:b/>
                <w:color w:val="auto"/>
                <w:szCs w:val="18"/>
              </w:rPr>
              <w:t xml:space="preserve">de constats </w:t>
            </w:r>
            <w:r w:rsidR="003154AE">
              <w:rPr>
                <w:b/>
                <w:color w:val="auto"/>
                <w:szCs w:val="18"/>
              </w:rPr>
              <w:t>résultant de procédures convenues sur les</w:t>
            </w:r>
            <w:r w:rsidRPr="00FF6952">
              <w:rPr>
                <w:b/>
                <w:color w:val="auto"/>
                <w:szCs w:val="18"/>
              </w:rPr>
              <w:t xml:space="preserve"> comptes fournisseurs</w:t>
            </w:r>
          </w:p>
        </w:tc>
      </w:tr>
      <w:tr w:rsidR="00FF6952" w:rsidRPr="00FF6952" w:rsidTr="00FD6EB3">
        <w:tc>
          <w:tcPr>
            <w:cnfStyle w:val="001000000000" w:firstRow="0" w:lastRow="0" w:firstColumn="1" w:lastColumn="0" w:oddVBand="0" w:evenVBand="0" w:oddHBand="0" w:evenHBand="0" w:firstRowFirstColumn="0" w:firstRowLastColumn="0" w:lastRowFirstColumn="0" w:lastRowLastColumn="0"/>
            <w:tcW w:w="1101" w:type="dxa"/>
            <w:shd w:val="clear" w:color="auto" w:fill="auto"/>
          </w:tcPr>
          <w:p w:rsidR="00FF6952" w:rsidRPr="00FF6952" w:rsidRDefault="00FF6952" w:rsidP="00F4197A">
            <w:pPr>
              <w:jc w:val="left"/>
              <w:rPr>
                <w:b w:val="0"/>
                <w:bCs w:val="0"/>
                <w:color w:val="auto"/>
                <w:szCs w:val="20"/>
              </w:rPr>
            </w:pPr>
            <w:r w:rsidRPr="00FF6952">
              <w:rPr>
                <w:color w:val="auto"/>
                <w:szCs w:val="20"/>
              </w:rPr>
              <w:t>ISRS 4410</w:t>
            </w:r>
          </w:p>
        </w:tc>
        <w:tc>
          <w:tcPr>
            <w:tcW w:w="3685" w:type="dxa"/>
            <w:shd w:val="clear" w:color="auto" w:fill="auto"/>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 </w:t>
            </w:r>
            <w:r w:rsidR="004D0AE6">
              <w:rPr>
                <w:color w:val="auto"/>
                <w:szCs w:val="20"/>
              </w:rPr>
              <w:t>Mission de compilation</w:t>
            </w:r>
          </w:p>
        </w:tc>
        <w:tc>
          <w:tcPr>
            <w:tcW w:w="4536" w:type="dxa"/>
            <w:shd w:val="clear" w:color="auto" w:fill="auto"/>
          </w:tcPr>
          <w:p w:rsidR="003154AE" w:rsidRDefault="003154AE" w:rsidP="003154AE">
            <w:pPr>
              <w:pStyle w:val="Paragraphedeliste"/>
              <w:numPr>
                <w:ilvl w:val="0"/>
                <w:numId w:val="21"/>
              </w:numPr>
              <w:ind w:left="317"/>
              <w:jc w:val="left"/>
              <w:cnfStyle w:val="000000000000" w:firstRow="0" w:lastRow="0" w:firstColumn="0" w:lastColumn="0" w:oddVBand="0" w:evenVBand="0" w:oddHBand="0" w:evenHBand="0" w:firstRowFirstColumn="0" w:firstRowLastColumn="0" w:lastRowFirstColumn="0" w:lastRowLastColumn="0"/>
              <w:rPr>
                <w:b/>
                <w:color w:val="auto"/>
                <w:szCs w:val="18"/>
              </w:rPr>
            </w:pPr>
            <w:r w:rsidRPr="00FF6952">
              <w:rPr>
                <w:b/>
                <w:color w:val="auto"/>
                <w:szCs w:val="18"/>
              </w:rPr>
              <w:t xml:space="preserve">Exemple de </w:t>
            </w:r>
            <w:r>
              <w:rPr>
                <w:b/>
                <w:color w:val="auto"/>
                <w:szCs w:val="18"/>
              </w:rPr>
              <w:t>questionnaire de compilation</w:t>
            </w:r>
          </w:p>
          <w:p w:rsidR="00FF6952" w:rsidRPr="003154AE" w:rsidRDefault="003154AE" w:rsidP="003154AE">
            <w:pPr>
              <w:pStyle w:val="Paragraphedeliste"/>
              <w:numPr>
                <w:ilvl w:val="0"/>
                <w:numId w:val="21"/>
              </w:numPr>
              <w:ind w:left="317"/>
              <w:jc w:val="left"/>
              <w:cnfStyle w:val="000000000000" w:firstRow="0" w:lastRow="0" w:firstColumn="0" w:lastColumn="0" w:oddVBand="0" w:evenVBand="0" w:oddHBand="0" w:evenHBand="0" w:firstRowFirstColumn="0" w:firstRowLastColumn="0" w:lastRowFirstColumn="0" w:lastRowLastColumn="0"/>
              <w:rPr>
                <w:b/>
                <w:color w:val="auto"/>
                <w:szCs w:val="18"/>
              </w:rPr>
            </w:pPr>
            <w:r>
              <w:rPr>
                <w:b/>
                <w:color w:val="auto"/>
                <w:szCs w:val="18"/>
              </w:rPr>
              <w:t>Exem</w:t>
            </w:r>
            <w:r w:rsidRPr="003154AE">
              <w:rPr>
                <w:b/>
                <w:szCs w:val="18"/>
              </w:rPr>
              <w:t xml:space="preserve">ple de rapport </w:t>
            </w:r>
            <w:r>
              <w:rPr>
                <w:b/>
                <w:szCs w:val="18"/>
              </w:rPr>
              <w:t>de compilation</w:t>
            </w:r>
            <w:r w:rsidR="00FF6952" w:rsidRPr="003154AE">
              <w:rPr>
                <w:szCs w:val="18"/>
              </w:rPr>
              <w:t> </w:t>
            </w:r>
          </w:p>
        </w:tc>
      </w:tr>
      <w:tr w:rsidR="00FF6952" w:rsidRPr="00FF6952" w:rsidTr="009044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NP 2300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Mission de présentation des comptes</w:t>
            </w:r>
          </w:p>
        </w:tc>
        <w:tc>
          <w:tcPr>
            <w:tcW w:w="4536" w:type="dxa"/>
            <w:shd w:val="clear" w:color="auto" w:fill="F2F2F2" w:themeFill="background1" w:themeFillShade="F2"/>
          </w:tcPr>
          <w:p w:rsidR="00450965" w:rsidRDefault="00450965" w:rsidP="003154AE">
            <w:pPr>
              <w:pStyle w:val="Paragraphedeliste"/>
              <w:numPr>
                <w:ilvl w:val="0"/>
                <w:numId w:val="21"/>
              </w:numPr>
              <w:ind w:left="317"/>
              <w:jc w:val="left"/>
              <w:cnfStyle w:val="000000100000" w:firstRow="0" w:lastRow="0" w:firstColumn="0" w:lastColumn="0" w:oddVBand="0" w:evenVBand="0" w:oddHBand="1" w:evenHBand="0" w:firstRowFirstColumn="0" w:firstRowLastColumn="0" w:lastRowFirstColumn="0" w:lastRowLastColumn="0"/>
              <w:rPr>
                <w:b/>
                <w:color w:val="auto"/>
                <w:szCs w:val="18"/>
              </w:rPr>
            </w:pPr>
            <w:r>
              <w:rPr>
                <w:b/>
                <w:color w:val="auto"/>
                <w:szCs w:val="18"/>
              </w:rPr>
              <w:t>Exemple de lettre de mission de présentation de comptes</w:t>
            </w:r>
          </w:p>
          <w:p w:rsidR="00FF6952" w:rsidRPr="003154AE" w:rsidRDefault="003154AE" w:rsidP="003154AE">
            <w:pPr>
              <w:pStyle w:val="Paragraphedeliste"/>
              <w:numPr>
                <w:ilvl w:val="0"/>
                <w:numId w:val="21"/>
              </w:numPr>
              <w:ind w:left="317"/>
              <w:jc w:val="left"/>
              <w:cnfStyle w:val="000000100000" w:firstRow="0" w:lastRow="0" w:firstColumn="0" w:lastColumn="0" w:oddVBand="0" w:evenVBand="0" w:oddHBand="1" w:evenHBand="0" w:firstRowFirstColumn="0" w:firstRowLastColumn="0" w:lastRowFirstColumn="0" w:lastRowLastColumn="0"/>
              <w:rPr>
                <w:b/>
                <w:color w:val="auto"/>
                <w:szCs w:val="18"/>
              </w:rPr>
            </w:pPr>
            <w:r w:rsidRPr="00FF6952">
              <w:rPr>
                <w:b/>
                <w:color w:val="auto"/>
                <w:szCs w:val="18"/>
              </w:rPr>
              <w:t xml:space="preserve">Exemple </w:t>
            </w:r>
            <w:r w:rsidRPr="003154AE">
              <w:rPr>
                <w:b/>
                <w:szCs w:val="18"/>
              </w:rPr>
              <w:t xml:space="preserve">de rapport de </w:t>
            </w:r>
            <w:r>
              <w:rPr>
                <w:b/>
                <w:szCs w:val="18"/>
              </w:rPr>
              <w:t>mission de présentation de comptes</w:t>
            </w:r>
          </w:p>
        </w:tc>
      </w:tr>
      <w:tr w:rsidR="003154AE" w:rsidRPr="00FF6952" w:rsidTr="003154AE">
        <w:tc>
          <w:tcPr>
            <w:cnfStyle w:val="001000000000" w:firstRow="0" w:lastRow="0" w:firstColumn="1" w:lastColumn="0" w:oddVBand="0" w:evenVBand="0" w:oddHBand="0" w:evenHBand="0" w:firstRowFirstColumn="0" w:firstRowLastColumn="0" w:lastRowFirstColumn="0" w:lastRowLastColumn="0"/>
            <w:tcW w:w="1101" w:type="dxa"/>
            <w:shd w:val="clear" w:color="auto" w:fill="FFFFFF" w:themeFill="background1"/>
          </w:tcPr>
          <w:p w:rsidR="003154AE" w:rsidRPr="00FF6952" w:rsidRDefault="003154AE" w:rsidP="00BC1A06">
            <w:pPr>
              <w:jc w:val="left"/>
              <w:rPr>
                <w:b w:val="0"/>
                <w:bCs w:val="0"/>
                <w:color w:val="auto"/>
                <w:szCs w:val="20"/>
              </w:rPr>
            </w:pPr>
            <w:r w:rsidRPr="00FF6952">
              <w:rPr>
                <w:color w:val="auto"/>
                <w:szCs w:val="20"/>
              </w:rPr>
              <w:t>ISAE 3000</w:t>
            </w:r>
          </w:p>
        </w:tc>
        <w:tc>
          <w:tcPr>
            <w:tcW w:w="3685" w:type="dxa"/>
            <w:shd w:val="clear" w:color="auto" w:fill="FFFFFF" w:themeFill="background1"/>
          </w:tcPr>
          <w:p w:rsidR="003154AE" w:rsidRPr="00FF6952" w:rsidRDefault="003154AE" w:rsidP="00BC1A06">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 </w:t>
            </w:r>
            <w:r>
              <w:rPr>
                <w:color w:val="auto"/>
                <w:szCs w:val="20"/>
              </w:rPr>
              <w:t>Missions d’assurance autres que des audits ou des examens limités d’informations financières historiques</w:t>
            </w:r>
          </w:p>
        </w:tc>
        <w:tc>
          <w:tcPr>
            <w:tcW w:w="4536" w:type="dxa"/>
            <w:shd w:val="clear" w:color="auto" w:fill="FFFFFF" w:themeFill="background1"/>
          </w:tcPr>
          <w:p w:rsidR="003154AE" w:rsidRPr="00FF6952" w:rsidRDefault="003154AE" w:rsidP="00BC1A06">
            <w:pPr>
              <w:jc w:val="center"/>
              <w:cnfStyle w:val="000000000000" w:firstRow="0" w:lastRow="0" w:firstColumn="0" w:lastColumn="0" w:oddVBand="0" w:evenVBand="0" w:oddHBand="0" w:evenHBand="0" w:firstRowFirstColumn="0" w:firstRowLastColumn="0" w:lastRowFirstColumn="0" w:lastRowLastColumn="0"/>
              <w:rPr>
                <w:color w:val="auto"/>
                <w:szCs w:val="18"/>
              </w:rPr>
            </w:pPr>
            <w:r w:rsidRPr="00FF6952">
              <w:rPr>
                <w:color w:val="auto"/>
                <w:szCs w:val="18"/>
              </w:rPr>
              <w:t> </w:t>
            </w:r>
          </w:p>
        </w:tc>
      </w:tr>
    </w:tbl>
    <w:p w:rsidR="00FF6952" w:rsidRDefault="00FF6952" w:rsidP="003D0B93"/>
    <w:p w:rsidR="00BC1A06" w:rsidRDefault="00BC1A06">
      <w:pPr>
        <w:jc w:val="left"/>
      </w:pPr>
      <w:r>
        <w:br w:type="page"/>
      </w:r>
    </w:p>
    <w:p w:rsidR="00BC1A06" w:rsidRDefault="00BC1A06" w:rsidP="00BC1A06"/>
    <w:p w:rsidR="00BC1A06" w:rsidRDefault="00BC1A06" w:rsidP="00E15464">
      <w:pPr>
        <w:tabs>
          <w:tab w:val="left" w:pos="0"/>
        </w:tabs>
      </w:pPr>
      <w:r>
        <w:t xml:space="preserve">Les extraits des normes internationales </w:t>
      </w:r>
      <w:r w:rsidR="004A291D">
        <w:t>traduites</w:t>
      </w:r>
      <w:r>
        <w:t xml:space="preserve"> en français figurant dans ce Guide ont été élaborés </w:t>
      </w:r>
      <w:r w:rsidRPr="003D0B93">
        <w:rPr>
          <w:noProof/>
          <w:lang w:eastAsia="fr-FR"/>
        </w:rPr>
        <mc:AlternateContent>
          <mc:Choice Requires="wps">
            <w:drawing>
              <wp:anchor distT="91440" distB="91440" distL="114300" distR="114300" simplePos="0" relativeHeight="251782144" behindDoc="0" locked="0" layoutInCell="0" allowOverlap="1" wp14:anchorId="073D6B09" wp14:editId="5A3FDD5C">
                <wp:simplePos x="0" y="0"/>
                <wp:positionH relativeFrom="page">
                  <wp:posOffset>-2540</wp:posOffset>
                </wp:positionH>
                <wp:positionV relativeFrom="page">
                  <wp:posOffset>-37465</wp:posOffset>
                </wp:positionV>
                <wp:extent cx="7778115" cy="2515870"/>
                <wp:effectExtent l="0" t="0" r="0" b="0"/>
                <wp:wrapSquare wrapText="bothSides"/>
                <wp:docPr id="12"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15870"/>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AC5C1E" w:rsidRPr="003D0B93" w:rsidRDefault="00AC5C1E" w:rsidP="00BC1A06">
                            <w:pPr>
                              <w:pStyle w:val="Titre1"/>
                              <w:rPr>
                                <w:color w:val="FFFFFF" w:themeColor="background1"/>
                                <w:sz w:val="40"/>
                                <w:lang w:val="en-US"/>
                              </w:rPr>
                            </w:pPr>
                            <w:bookmarkStart w:id="28" w:name="_Toc439623544"/>
                            <w:bookmarkStart w:id="29" w:name="_Toc441054681"/>
                            <w:r>
                              <w:rPr>
                                <w:color w:val="FFFFFF" w:themeColor="background1"/>
                                <w:sz w:val="40"/>
                              </w:rPr>
                              <w:t>SOURCES</w:t>
                            </w:r>
                            <w:bookmarkEnd w:id="28"/>
                            <w:bookmarkEnd w:id="29"/>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D6B09" id="_x0000_s1037" style="position:absolute;left:0;text-align:left;margin-left:-.2pt;margin-top:-2.95pt;width:612.45pt;height:198.1pt;z-index:2517821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" o:allowincell="f" fillcolor="#002060" stroked="f">
                <v:fill color2="#4f81bd [3204]" rotate="t" angle="90" colors="0 #002060;39322f #31609a;51118f #3a6ba5;1 #4780c5" focus="100%" type="gradient"/>
                <v:textbox inset="273.6pt,54pt,1in,0">
                  <w:txbxContent>
                    <w:p w:rsidR="00AC5C1E" w:rsidRPr="003D0B93" w:rsidRDefault="00AC5C1E" w:rsidP="00BC1A06">
                      <w:pPr>
                        <w:pStyle w:val="Heading1"/>
                        <w:rPr>
                          <w:color w:val="FFFFFF" w:themeColor="background1"/>
                          <w:sz w:val="40"/>
                          <w:lang w:val="en-US"/>
                        </w:rPr>
                      </w:pPr>
                      <w:bookmarkStart w:id="39" w:name="_Toc439623544"/>
                      <w:bookmarkStart w:id="40" w:name="_Toc441054681"/>
                      <w:r>
                        <w:rPr>
                          <w:color w:val="FFFFFF" w:themeColor="background1"/>
                          <w:sz w:val="40"/>
                        </w:rPr>
                        <w:t>SOURCES</w:t>
                      </w:r>
                      <w:bookmarkEnd w:id="39"/>
                      <w:bookmarkEnd w:id="40"/>
                    </w:p>
                  </w:txbxContent>
                </v:textbox>
                <w10:wrap type="square" anchorx="page" anchory="page"/>
              </v:rect>
            </w:pict>
          </mc:Fallback>
        </mc:AlternateContent>
      </w:r>
      <w:r>
        <w:t>en reprenant les normes internationales en français traduites par la CNCC- le CSOEC et l’IRE-IBRE le cas échéant. Il s’agit donc de la norme ISRE 2410.</w:t>
      </w:r>
    </w:p>
    <w:p w:rsidR="00BC1A06" w:rsidRDefault="00BC1A06" w:rsidP="00E15464">
      <w:pPr>
        <w:tabs>
          <w:tab w:val="left" w:pos="0"/>
        </w:tabs>
      </w:pPr>
      <w:r>
        <w:t>En l’absence de traduction CNCC-  CSOEC- IRE-IBRE (pour les normes ISRE 2400, ISRS 4400, ISRE 4410, et ISAE 3000), une traduction libre a été effectuée selon les mêmes conventions de traduction que celles utilisées par la CNCC- le CSOEC et l’IRE-IBRE.</w:t>
      </w:r>
    </w:p>
    <w:p w:rsidR="00905D5A" w:rsidRDefault="00905D5A" w:rsidP="00E15464">
      <w:pPr>
        <w:tabs>
          <w:tab w:val="left" w:pos="0"/>
        </w:tabs>
      </w:pPr>
      <w:r>
        <w:t>La NP 2300 (mission de présentation) et son exemple de rapport sont issus de la Norme Professionnelle du Conseil Supérieur de l’Ordre des Experts Comptables français.</w:t>
      </w:r>
    </w:p>
    <w:p w:rsidR="00BC1A06" w:rsidRPr="003504AE" w:rsidRDefault="00BC1A06" w:rsidP="00E15464">
      <w:pPr>
        <w:tabs>
          <w:tab w:val="left" w:pos="0"/>
        </w:tabs>
      </w:pPr>
      <w:r>
        <w:t xml:space="preserve">Certains outils figurant dans ce guide ont été adaptés au contexte de l’OHADA à partir d’outils en anglais figurant dans les guides élaborés par le SMPC (Small and Medium </w:t>
      </w:r>
      <w:r w:rsidR="00E15464">
        <w:t>Practice Commitee) de l’IFAC (Guides relatifs à l’examen limité et à la compilation).</w:t>
      </w:r>
    </w:p>
    <w:p w:rsidR="00BC1A06" w:rsidRPr="003504AE" w:rsidRDefault="00BC1A06" w:rsidP="003D0B93"/>
    <w:sectPr w:rsidR="00BC1A06" w:rsidRPr="003504AE" w:rsidSect="0040701B">
      <w:footerReference w:type="default" r:id="rId38"/>
      <w:footnotePr>
        <w:numStart w:val="7"/>
      </w:footnotePr>
      <w:type w:val="continuous"/>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1FC" w:rsidRDefault="008471FC" w:rsidP="005F7629">
      <w:pPr>
        <w:spacing w:after="0" w:line="240" w:lineRule="auto"/>
      </w:pPr>
      <w:r>
        <w:separator/>
      </w:r>
    </w:p>
    <w:p w:rsidR="008471FC" w:rsidRDefault="008471FC"/>
  </w:endnote>
  <w:endnote w:type="continuationSeparator" w:id="0">
    <w:p w:rsidR="008471FC" w:rsidRDefault="008471FC" w:rsidP="005F7629">
      <w:pPr>
        <w:spacing w:after="0" w:line="240" w:lineRule="auto"/>
      </w:pPr>
      <w:r>
        <w:continuationSeparator/>
      </w:r>
    </w:p>
    <w:p w:rsidR="008471FC" w:rsidRDefault="008471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874800"/>
      <w:docPartObj>
        <w:docPartGallery w:val="Page Numbers (Bottom of Page)"/>
        <w:docPartUnique/>
      </w:docPartObj>
    </w:sdtPr>
    <w:sdtEndPr/>
    <w:sdtContent>
      <w:p w:rsidR="00AC5C1E" w:rsidRDefault="00AC5C1E">
        <w:pPr>
          <w:pStyle w:val="Pieddepage"/>
          <w:jc w:val="center"/>
        </w:pPr>
        <w:r>
          <w:fldChar w:fldCharType="begin"/>
        </w:r>
        <w:r>
          <w:instrText>PAGE   \* MERGEFORMAT</w:instrText>
        </w:r>
        <w:r>
          <w:fldChar w:fldCharType="separate"/>
        </w:r>
        <w:r w:rsidR="00536C58">
          <w:rPr>
            <w:noProof/>
          </w:rPr>
          <w:t>20</w:t>
        </w:r>
        <w:r>
          <w:fldChar w:fldCharType="end"/>
        </w:r>
      </w:p>
    </w:sdtContent>
  </w:sdt>
  <w:p w:rsidR="00AC5C1E" w:rsidRDefault="00AC5C1E" w:rsidP="00AC5C1E">
    <w:pPr>
      <w:jc w:val="right"/>
    </w:pPr>
    <w:r>
      <w:t>Version Post Atelier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1FC" w:rsidRDefault="008471FC" w:rsidP="005F7629">
      <w:pPr>
        <w:spacing w:after="0" w:line="240" w:lineRule="auto"/>
      </w:pPr>
      <w:r>
        <w:separator/>
      </w:r>
    </w:p>
    <w:p w:rsidR="008471FC" w:rsidRDefault="008471FC"/>
  </w:footnote>
  <w:footnote w:type="continuationSeparator" w:id="0">
    <w:p w:rsidR="008471FC" w:rsidRDefault="008471FC" w:rsidP="005F7629">
      <w:pPr>
        <w:spacing w:after="0" w:line="240" w:lineRule="auto"/>
      </w:pPr>
      <w:r>
        <w:continuationSeparator/>
      </w:r>
    </w:p>
    <w:p w:rsidR="008471FC" w:rsidRDefault="008471FC"/>
  </w:footnote>
  <w:footnote w:id="1">
    <w:p w:rsidR="00AC5C1E" w:rsidRDefault="00AC5C1E" w:rsidP="00CB20D4">
      <w:pPr>
        <w:pStyle w:val="Notedebasdepage"/>
      </w:pPr>
      <w:r>
        <w:rPr>
          <w:rStyle w:val="Appelnotedebasdep"/>
        </w:rPr>
        <w:footnoteRef/>
      </w:r>
      <w:r>
        <w:t xml:space="preserve"> </w:t>
      </w:r>
      <w:r w:rsidRPr="00B53D6D">
        <w:rPr>
          <w:sz w:val="18"/>
        </w:rPr>
        <w:t>Le Paragraphe 35 de la Norme ISA 240 " Les obligations de l'auditeur en matière de fraude lors d’un audit d'états financiers" explique que la nature, l'étendue et la fréquence d'une telle évaluation varie d'une entité à une autre et que la direction peut procéder à une évaluation détaillée sur une base annuelle ou dans le cadre d'un processus continu. En conséquence, cette déclaration, pour autant qu'elle concerne l'information financière intermédiaire, est adaptée aux circonstances spécifiques de l'entité.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71E"/>
    <w:multiLevelType w:val="hybridMultilevel"/>
    <w:tmpl w:val="CA884AB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7009F4"/>
    <w:multiLevelType w:val="hybridMultilevel"/>
    <w:tmpl w:val="2BB2D0B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0C20D6"/>
    <w:multiLevelType w:val="hybridMultilevel"/>
    <w:tmpl w:val="D110EC1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281610"/>
    <w:multiLevelType w:val="hybridMultilevel"/>
    <w:tmpl w:val="DD00F174"/>
    <w:lvl w:ilvl="0" w:tplc="2AA67D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6465EDE"/>
    <w:multiLevelType w:val="hybridMultilevel"/>
    <w:tmpl w:val="4650DC84"/>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07671B3D"/>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6" w15:restartNumberingAfterBreak="0">
    <w:nsid w:val="07E17C8C"/>
    <w:multiLevelType w:val="hybridMultilevel"/>
    <w:tmpl w:val="D46CD2A6"/>
    <w:lvl w:ilvl="0" w:tplc="040C0017">
      <w:start w:val="1"/>
      <w:numFmt w:val="lowerLetter"/>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7" w15:restartNumberingAfterBreak="0">
    <w:nsid w:val="0B014997"/>
    <w:multiLevelType w:val="hybridMultilevel"/>
    <w:tmpl w:val="BDA4B80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B224682"/>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9" w15:restartNumberingAfterBreak="0">
    <w:nsid w:val="0B876921"/>
    <w:multiLevelType w:val="hybridMultilevel"/>
    <w:tmpl w:val="CB90F59C"/>
    <w:lvl w:ilvl="0" w:tplc="B420B3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C3503CA"/>
    <w:multiLevelType w:val="hybridMultilevel"/>
    <w:tmpl w:val="31B08050"/>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CAF47E5"/>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12" w15:restartNumberingAfterBreak="0">
    <w:nsid w:val="0EC371CC"/>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13" w15:restartNumberingAfterBreak="0">
    <w:nsid w:val="0FF56DA2"/>
    <w:multiLevelType w:val="hybridMultilevel"/>
    <w:tmpl w:val="7408ED9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04B3DCB"/>
    <w:multiLevelType w:val="hybridMultilevel"/>
    <w:tmpl w:val="D096A3D8"/>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0BB11AA"/>
    <w:multiLevelType w:val="multilevel"/>
    <w:tmpl w:val="82906C26"/>
    <w:lvl w:ilvl="0">
      <w:start w:val="2"/>
      <w:numFmt w:val="decimal"/>
      <w:pStyle w:val="IFACListStyle1"/>
      <w:lvlText w:val="%1."/>
      <w:lvlJc w:val="left"/>
      <w:pPr>
        <w:ind w:left="547" w:hanging="547"/>
      </w:pPr>
      <w:rPr>
        <w:rFonts w:ascii="Arial" w:hAnsi="Arial" w:cs="Arial" w:hint="default"/>
        <w:b w:val="0"/>
        <w:i w:val="0"/>
        <w:sz w:val="20"/>
        <w:szCs w:val="20"/>
      </w:rPr>
    </w:lvl>
    <w:lvl w:ilvl="1">
      <w:start w:val="1"/>
      <w:numFmt w:val="lowerLetter"/>
      <w:pStyle w:val="IFACListStyle2"/>
      <w:lvlText w:val="(%2)"/>
      <w:lvlJc w:val="left"/>
      <w:pPr>
        <w:ind w:left="1094" w:hanging="547"/>
      </w:pPr>
      <w:rPr>
        <w:rFonts w:hint="default"/>
        <w:b w:val="0"/>
        <w:color w:val="auto"/>
        <w:sz w:val="20"/>
        <w:szCs w:val="20"/>
      </w:rPr>
    </w:lvl>
    <w:lvl w:ilvl="2">
      <w:start w:val="1"/>
      <w:numFmt w:val="lowerRoman"/>
      <w:pStyle w:val="IFACListStyle3"/>
      <w:lvlText w:val="(%3)"/>
      <w:lvlJc w:val="left"/>
      <w:pPr>
        <w:ind w:left="1641" w:hanging="547"/>
      </w:pPr>
      <w:rPr>
        <w:rFonts w:hint="default"/>
        <w:sz w:val="20"/>
        <w:szCs w:val="20"/>
      </w:rPr>
    </w:lvl>
    <w:lvl w:ilvl="3">
      <w:start w:val="1"/>
      <w:numFmt w:val="lowerLetter"/>
      <w:pStyle w:val="IFACListStyle4"/>
      <w:lvlText w:val="%4."/>
      <w:lvlJc w:val="left"/>
      <w:pPr>
        <w:ind w:left="2188" w:hanging="547"/>
      </w:pPr>
      <w:rPr>
        <w:rFonts w:hint="default"/>
      </w:rPr>
    </w:lvl>
    <w:lvl w:ilvl="4">
      <w:start w:val="1"/>
      <w:numFmt w:val="lowerRoman"/>
      <w:pStyle w:val="IFACListStyle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6" w15:restartNumberingAfterBreak="0">
    <w:nsid w:val="11150954"/>
    <w:multiLevelType w:val="hybridMultilevel"/>
    <w:tmpl w:val="DC763F42"/>
    <w:lvl w:ilvl="0" w:tplc="54C0BE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2347926"/>
    <w:multiLevelType w:val="hybridMultilevel"/>
    <w:tmpl w:val="35F69ED8"/>
    <w:lvl w:ilvl="0" w:tplc="040C0017">
      <w:start w:val="1"/>
      <w:numFmt w:val="lowerLetter"/>
      <w:lvlText w:val="%1)"/>
      <w:lvlJc w:val="left"/>
      <w:pPr>
        <w:ind w:left="1440" w:hanging="360"/>
      </w:pPr>
    </w:lvl>
    <w:lvl w:ilvl="1" w:tplc="040C0017">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12CA785B"/>
    <w:multiLevelType w:val="hybridMultilevel"/>
    <w:tmpl w:val="DC623CDE"/>
    <w:lvl w:ilvl="0" w:tplc="2A72DA50">
      <w:start w:val="1"/>
      <w:numFmt w:val="decimal"/>
      <w:lvlText w:val="%1."/>
      <w:lvlJc w:val="left"/>
      <w:pPr>
        <w:ind w:left="462" w:hanging="360"/>
      </w:pPr>
      <w:rPr>
        <w:rFonts w:hint="default"/>
      </w:rPr>
    </w:lvl>
    <w:lvl w:ilvl="1" w:tplc="040C0019" w:tentative="1">
      <w:start w:val="1"/>
      <w:numFmt w:val="lowerLetter"/>
      <w:lvlText w:val="%2."/>
      <w:lvlJc w:val="left"/>
      <w:pPr>
        <w:ind w:left="1182" w:hanging="360"/>
      </w:pPr>
    </w:lvl>
    <w:lvl w:ilvl="2" w:tplc="040C001B" w:tentative="1">
      <w:start w:val="1"/>
      <w:numFmt w:val="lowerRoman"/>
      <w:lvlText w:val="%3."/>
      <w:lvlJc w:val="right"/>
      <w:pPr>
        <w:ind w:left="1902" w:hanging="180"/>
      </w:pPr>
    </w:lvl>
    <w:lvl w:ilvl="3" w:tplc="040C000F" w:tentative="1">
      <w:start w:val="1"/>
      <w:numFmt w:val="decimal"/>
      <w:lvlText w:val="%4."/>
      <w:lvlJc w:val="left"/>
      <w:pPr>
        <w:ind w:left="2622" w:hanging="360"/>
      </w:pPr>
    </w:lvl>
    <w:lvl w:ilvl="4" w:tplc="040C0019" w:tentative="1">
      <w:start w:val="1"/>
      <w:numFmt w:val="lowerLetter"/>
      <w:lvlText w:val="%5."/>
      <w:lvlJc w:val="left"/>
      <w:pPr>
        <w:ind w:left="3342" w:hanging="360"/>
      </w:pPr>
    </w:lvl>
    <w:lvl w:ilvl="5" w:tplc="040C001B" w:tentative="1">
      <w:start w:val="1"/>
      <w:numFmt w:val="lowerRoman"/>
      <w:lvlText w:val="%6."/>
      <w:lvlJc w:val="right"/>
      <w:pPr>
        <w:ind w:left="4062" w:hanging="180"/>
      </w:pPr>
    </w:lvl>
    <w:lvl w:ilvl="6" w:tplc="040C000F" w:tentative="1">
      <w:start w:val="1"/>
      <w:numFmt w:val="decimal"/>
      <w:lvlText w:val="%7."/>
      <w:lvlJc w:val="left"/>
      <w:pPr>
        <w:ind w:left="4782" w:hanging="360"/>
      </w:pPr>
    </w:lvl>
    <w:lvl w:ilvl="7" w:tplc="040C0019" w:tentative="1">
      <w:start w:val="1"/>
      <w:numFmt w:val="lowerLetter"/>
      <w:lvlText w:val="%8."/>
      <w:lvlJc w:val="left"/>
      <w:pPr>
        <w:ind w:left="5502" w:hanging="360"/>
      </w:pPr>
    </w:lvl>
    <w:lvl w:ilvl="8" w:tplc="040C001B" w:tentative="1">
      <w:start w:val="1"/>
      <w:numFmt w:val="lowerRoman"/>
      <w:lvlText w:val="%9."/>
      <w:lvlJc w:val="right"/>
      <w:pPr>
        <w:ind w:left="6222" w:hanging="180"/>
      </w:pPr>
    </w:lvl>
  </w:abstractNum>
  <w:abstractNum w:abstractNumId="19" w15:restartNumberingAfterBreak="0">
    <w:nsid w:val="13165D77"/>
    <w:multiLevelType w:val="hybridMultilevel"/>
    <w:tmpl w:val="15B0825A"/>
    <w:lvl w:ilvl="0" w:tplc="040C001B">
      <w:start w:val="1"/>
      <w:numFmt w:val="lowerRoman"/>
      <w:lvlText w:val="%1."/>
      <w:lvlJc w:val="right"/>
      <w:pPr>
        <w:ind w:left="720" w:hanging="360"/>
      </w:pPr>
    </w:lvl>
    <w:lvl w:ilvl="1" w:tplc="4C3E42AA">
      <w:start w:val="1"/>
      <w:numFmt w:val="lowerLetter"/>
      <w:lvlText w:val="%2."/>
      <w:lvlJc w:val="left"/>
      <w:pPr>
        <w:ind w:left="1455" w:hanging="375"/>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52852E2"/>
    <w:multiLevelType w:val="hybridMultilevel"/>
    <w:tmpl w:val="E092D08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7001974"/>
    <w:multiLevelType w:val="hybridMultilevel"/>
    <w:tmpl w:val="660EAEE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7FF51EB"/>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23" w15:restartNumberingAfterBreak="0">
    <w:nsid w:val="198125C7"/>
    <w:multiLevelType w:val="hybridMultilevel"/>
    <w:tmpl w:val="EB2E0B10"/>
    <w:lvl w:ilvl="0" w:tplc="040C0019">
      <w:start w:val="1"/>
      <w:numFmt w:val="lowerLetter"/>
      <w:lvlText w:val="%1."/>
      <w:lvlJc w:val="left"/>
      <w:pPr>
        <w:ind w:left="740" w:hanging="360"/>
      </w:pPr>
    </w:lvl>
    <w:lvl w:ilvl="1" w:tplc="040C0019" w:tentative="1">
      <w:start w:val="1"/>
      <w:numFmt w:val="lowerLetter"/>
      <w:lvlText w:val="%2."/>
      <w:lvlJc w:val="left"/>
      <w:pPr>
        <w:ind w:left="1460" w:hanging="360"/>
      </w:pPr>
    </w:lvl>
    <w:lvl w:ilvl="2" w:tplc="040C001B" w:tentative="1">
      <w:start w:val="1"/>
      <w:numFmt w:val="lowerRoman"/>
      <w:lvlText w:val="%3."/>
      <w:lvlJc w:val="right"/>
      <w:pPr>
        <w:ind w:left="2180" w:hanging="180"/>
      </w:pPr>
    </w:lvl>
    <w:lvl w:ilvl="3" w:tplc="040C000F" w:tentative="1">
      <w:start w:val="1"/>
      <w:numFmt w:val="decimal"/>
      <w:lvlText w:val="%4."/>
      <w:lvlJc w:val="left"/>
      <w:pPr>
        <w:ind w:left="2900" w:hanging="360"/>
      </w:pPr>
    </w:lvl>
    <w:lvl w:ilvl="4" w:tplc="040C0019" w:tentative="1">
      <w:start w:val="1"/>
      <w:numFmt w:val="lowerLetter"/>
      <w:lvlText w:val="%5."/>
      <w:lvlJc w:val="left"/>
      <w:pPr>
        <w:ind w:left="3620" w:hanging="360"/>
      </w:pPr>
    </w:lvl>
    <w:lvl w:ilvl="5" w:tplc="040C001B" w:tentative="1">
      <w:start w:val="1"/>
      <w:numFmt w:val="lowerRoman"/>
      <w:lvlText w:val="%6."/>
      <w:lvlJc w:val="right"/>
      <w:pPr>
        <w:ind w:left="4340" w:hanging="180"/>
      </w:pPr>
    </w:lvl>
    <w:lvl w:ilvl="6" w:tplc="040C000F" w:tentative="1">
      <w:start w:val="1"/>
      <w:numFmt w:val="decimal"/>
      <w:lvlText w:val="%7."/>
      <w:lvlJc w:val="left"/>
      <w:pPr>
        <w:ind w:left="5060" w:hanging="360"/>
      </w:pPr>
    </w:lvl>
    <w:lvl w:ilvl="7" w:tplc="040C0019" w:tentative="1">
      <w:start w:val="1"/>
      <w:numFmt w:val="lowerLetter"/>
      <w:lvlText w:val="%8."/>
      <w:lvlJc w:val="left"/>
      <w:pPr>
        <w:ind w:left="5780" w:hanging="360"/>
      </w:pPr>
    </w:lvl>
    <w:lvl w:ilvl="8" w:tplc="040C001B" w:tentative="1">
      <w:start w:val="1"/>
      <w:numFmt w:val="lowerRoman"/>
      <w:lvlText w:val="%9."/>
      <w:lvlJc w:val="right"/>
      <w:pPr>
        <w:ind w:left="6500" w:hanging="180"/>
      </w:pPr>
    </w:lvl>
  </w:abstractNum>
  <w:abstractNum w:abstractNumId="24" w15:restartNumberingAfterBreak="0">
    <w:nsid w:val="19D41470"/>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25" w15:restartNumberingAfterBreak="0">
    <w:nsid w:val="1CCD2753"/>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26" w15:restartNumberingAfterBreak="0">
    <w:nsid w:val="1CF77519"/>
    <w:multiLevelType w:val="hybridMultilevel"/>
    <w:tmpl w:val="24369FA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D340A09"/>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28" w15:restartNumberingAfterBreak="0">
    <w:nsid w:val="1D7E1193"/>
    <w:multiLevelType w:val="hybridMultilevel"/>
    <w:tmpl w:val="2C8A38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DC54D24"/>
    <w:multiLevelType w:val="hybridMultilevel"/>
    <w:tmpl w:val="6BAE5C7A"/>
    <w:lvl w:ilvl="0" w:tplc="040C001B">
      <w:start w:val="1"/>
      <w:numFmt w:val="low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FE54AD2"/>
    <w:multiLevelType w:val="hybridMultilevel"/>
    <w:tmpl w:val="1BE8EE1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1B58AB"/>
    <w:multiLevelType w:val="hybridMultilevel"/>
    <w:tmpl w:val="DE5626F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02270A6"/>
    <w:multiLevelType w:val="hybridMultilevel"/>
    <w:tmpl w:val="F0C2C88E"/>
    <w:lvl w:ilvl="0" w:tplc="040C0017">
      <w:start w:val="1"/>
      <w:numFmt w:val="lowerLetter"/>
      <w:lvlText w:val="%1)"/>
      <w:lvlJc w:val="left"/>
      <w:pPr>
        <w:ind w:left="720" w:hanging="360"/>
      </w:pPr>
      <w:rPr>
        <w:rFonts w:hint="default"/>
      </w:rPr>
    </w:lvl>
    <w:lvl w:ilvl="1" w:tplc="6AF24C6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235235DF"/>
    <w:multiLevelType w:val="hybridMultilevel"/>
    <w:tmpl w:val="E53A648C"/>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15:restartNumberingAfterBreak="0">
    <w:nsid w:val="24422532"/>
    <w:multiLevelType w:val="hybridMultilevel"/>
    <w:tmpl w:val="72AA4F2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4CC5EBA"/>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36" w15:restartNumberingAfterBreak="0">
    <w:nsid w:val="25A44AAA"/>
    <w:multiLevelType w:val="hybridMultilevel"/>
    <w:tmpl w:val="88C4478A"/>
    <w:lvl w:ilvl="0" w:tplc="EB8CF768">
      <w:start w:val="1"/>
      <w:numFmt w:val="lowerLetter"/>
      <w:lvlText w:val="(%1)"/>
      <w:lvlJc w:val="left"/>
      <w:pPr>
        <w:ind w:left="1037" w:hanging="360"/>
      </w:pPr>
      <w:rPr>
        <w:rFonts w:hint="default"/>
        <w:sz w:val="16"/>
      </w:rPr>
    </w:lvl>
    <w:lvl w:ilvl="1" w:tplc="040C0019" w:tentative="1">
      <w:start w:val="1"/>
      <w:numFmt w:val="lowerLetter"/>
      <w:lvlText w:val="%2."/>
      <w:lvlJc w:val="left"/>
      <w:pPr>
        <w:ind w:left="1757" w:hanging="360"/>
      </w:pPr>
    </w:lvl>
    <w:lvl w:ilvl="2" w:tplc="040C001B" w:tentative="1">
      <w:start w:val="1"/>
      <w:numFmt w:val="lowerRoman"/>
      <w:lvlText w:val="%3."/>
      <w:lvlJc w:val="right"/>
      <w:pPr>
        <w:ind w:left="2477" w:hanging="180"/>
      </w:pPr>
    </w:lvl>
    <w:lvl w:ilvl="3" w:tplc="040C000F" w:tentative="1">
      <w:start w:val="1"/>
      <w:numFmt w:val="decimal"/>
      <w:lvlText w:val="%4."/>
      <w:lvlJc w:val="left"/>
      <w:pPr>
        <w:ind w:left="3197" w:hanging="360"/>
      </w:pPr>
    </w:lvl>
    <w:lvl w:ilvl="4" w:tplc="040C0019" w:tentative="1">
      <w:start w:val="1"/>
      <w:numFmt w:val="lowerLetter"/>
      <w:lvlText w:val="%5."/>
      <w:lvlJc w:val="left"/>
      <w:pPr>
        <w:ind w:left="3917" w:hanging="360"/>
      </w:pPr>
    </w:lvl>
    <w:lvl w:ilvl="5" w:tplc="040C001B" w:tentative="1">
      <w:start w:val="1"/>
      <w:numFmt w:val="lowerRoman"/>
      <w:lvlText w:val="%6."/>
      <w:lvlJc w:val="right"/>
      <w:pPr>
        <w:ind w:left="4637" w:hanging="180"/>
      </w:pPr>
    </w:lvl>
    <w:lvl w:ilvl="6" w:tplc="040C000F" w:tentative="1">
      <w:start w:val="1"/>
      <w:numFmt w:val="decimal"/>
      <w:lvlText w:val="%7."/>
      <w:lvlJc w:val="left"/>
      <w:pPr>
        <w:ind w:left="5357" w:hanging="360"/>
      </w:pPr>
    </w:lvl>
    <w:lvl w:ilvl="7" w:tplc="040C0019" w:tentative="1">
      <w:start w:val="1"/>
      <w:numFmt w:val="lowerLetter"/>
      <w:lvlText w:val="%8."/>
      <w:lvlJc w:val="left"/>
      <w:pPr>
        <w:ind w:left="6077" w:hanging="360"/>
      </w:pPr>
    </w:lvl>
    <w:lvl w:ilvl="8" w:tplc="040C001B" w:tentative="1">
      <w:start w:val="1"/>
      <w:numFmt w:val="lowerRoman"/>
      <w:lvlText w:val="%9."/>
      <w:lvlJc w:val="right"/>
      <w:pPr>
        <w:ind w:left="6797" w:hanging="180"/>
      </w:pPr>
    </w:lvl>
  </w:abstractNum>
  <w:abstractNum w:abstractNumId="37" w15:restartNumberingAfterBreak="0">
    <w:nsid w:val="2707026D"/>
    <w:multiLevelType w:val="hybridMultilevel"/>
    <w:tmpl w:val="9B68824A"/>
    <w:lvl w:ilvl="0" w:tplc="040C0017">
      <w:start w:val="1"/>
      <w:numFmt w:val="lowerLetter"/>
      <w:lvlText w:val="%1)"/>
      <w:lvlJc w:val="left"/>
      <w:pPr>
        <w:ind w:left="720" w:hanging="360"/>
      </w:pPr>
      <w:rPr>
        <w:rFonts w:hint="default"/>
      </w:rPr>
    </w:lvl>
    <w:lvl w:ilvl="1" w:tplc="6AF24C6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70D5096"/>
    <w:multiLevelType w:val="hybridMultilevel"/>
    <w:tmpl w:val="24E23A3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86F5421"/>
    <w:multiLevelType w:val="hybridMultilevel"/>
    <w:tmpl w:val="9C3882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2A716D9C"/>
    <w:multiLevelType w:val="hybridMultilevel"/>
    <w:tmpl w:val="6ECE54F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C5B62CB"/>
    <w:multiLevelType w:val="hybridMultilevel"/>
    <w:tmpl w:val="1D7EB9F4"/>
    <w:lvl w:ilvl="0" w:tplc="E3AE47B4">
      <w:start w:val="1"/>
      <w:numFmt w:val="lowerLetter"/>
      <w:lvlText w:val="(%1)"/>
      <w:lvlJc w:val="left"/>
      <w:pPr>
        <w:ind w:left="1037" w:hanging="360"/>
      </w:pPr>
      <w:rPr>
        <w:rFonts w:hint="default"/>
        <w:sz w:val="16"/>
      </w:rPr>
    </w:lvl>
    <w:lvl w:ilvl="1" w:tplc="040C0019" w:tentative="1">
      <w:start w:val="1"/>
      <w:numFmt w:val="lowerLetter"/>
      <w:lvlText w:val="%2."/>
      <w:lvlJc w:val="left"/>
      <w:pPr>
        <w:ind w:left="1757" w:hanging="360"/>
      </w:pPr>
    </w:lvl>
    <w:lvl w:ilvl="2" w:tplc="040C001B" w:tentative="1">
      <w:start w:val="1"/>
      <w:numFmt w:val="lowerRoman"/>
      <w:lvlText w:val="%3."/>
      <w:lvlJc w:val="right"/>
      <w:pPr>
        <w:ind w:left="2477" w:hanging="180"/>
      </w:pPr>
    </w:lvl>
    <w:lvl w:ilvl="3" w:tplc="040C000F" w:tentative="1">
      <w:start w:val="1"/>
      <w:numFmt w:val="decimal"/>
      <w:lvlText w:val="%4."/>
      <w:lvlJc w:val="left"/>
      <w:pPr>
        <w:ind w:left="3197" w:hanging="360"/>
      </w:pPr>
    </w:lvl>
    <w:lvl w:ilvl="4" w:tplc="040C0019" w:tentative="1">
      <w:start w:val="1"/>
      <w:numFmt w:val="lowerLetter"/>
      <w:lvlText w:val="%5."/>
      <w:lvlJc w:val="left"/>
      <w:pPr>
        <w:ind w:left="3917" w:hanging="360"/>
      </w:pPr>
    </w:lvl>
    <w:lvl w:ilvl="5" w:tplc="040C001B" w:tentative="1">
      <w:start w:val="1"/>
      <w:numFmt w:val="lowerRoman"/>
      <w:lvlText w:val="%6."/>
      <w:lvlJc w:val="right"/>
      <w:pPr>
        <w:ind w:left="4637" w:hanging="180"/>
      </w:pPr>
    </w:lvl>
    <w:lvl w:ilvl="6" w:tplc="040C000F" w:tentative="1">
      <w:start w:val="1"/>
      <w:numFmt w:val="decimal"/>
      <w:lvlText w:val="%7."/>
      <w:lvlJc w:val="left"/>
      <w:pPr>
        <w:ind w:left="5357" w:hanging="360"/>
      </w:pPr>
    </w:lvl>
    <w:lvl w:ilvl="7" w:tplc="040C0019" w:tentative="1">
      <w:start w:val="1"/>
      <w:numFmt w:val="lowerLetter"/>
      <w:lvlText w:val="%8."/>
      <w:lvlJc w:val="left"/>
      <w:pPr>
        <w:ind w:left="6077" w:hanging="360"/>
      </w:pPr>
    </w:lvl>
    <w:lvl w:ilvl="8" w:tplc="040C001B" w:tentative="1">
      <w:start w:val="1"/>
      <w:numFmt w:val="lowerRoman"/>
      <w:lvlText w:val="%9."/>
      <w:lvlJc w:val="right"/>
      <w:pPr>
        <w:ind w:left="6797" w:hanging="180"/>
      </w:pPr>
    </w:lvl>
  </w:abstractNum>
  <w:abstractNum w:abstractNumId="42" w15:restartNumberingAfterBreak="0">
    <w:nsid w:val="2C823055"/>
    <w:multiLevelType w:val="hybridMultilevel"/>
    <w:tmpl w:val="44A4A0C8"/>
    <w:lvl w:ilvl="0" w:tplc="040C001B">
      <w:start w:val="1"/>
      <w:numFmt w:val="lowerRoman"/>
      <w:lvlText w:val="%1."/>
      <w:lvlJc w:val="right"/>
      <w:pPr>
        <w:ind w:left="720" w:hanging="360"/>
      </w:pPr>
    </w:lvl>
    <w:lvl w:ilvl="1" w:tplc="BCB4E46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CF90ED2"/>
    <w:multiLevelType w:val="hybridMultilevel"/>
    <w:tmpl w:val="78DE52F4"/>
    <w:lvl w:ilvl="0" w:tplc="040C0013">
      <w:start w:val="1"/>
      <w:numFmt w:val="upperRoman"/>
      <w:lvlText w:val="%1."/>
      <w:lvlJc w:val="right"/>
      <w:pPr>
        <w:ind w:left="740" w:hanging="360"/>
      </w:pPr>
    </w:lvl>
    <w:lvl w:ilvl="1" w:tplc="040C0019" w:tentative="1">
      <w:start w:val="1"/>
      <w:numFmt w:val="lowerLetter"/>
      <w:lvlText w:val="%2."/>
      <w:lvlJc w:val="left"/>
      <w:pPr>
        <w:ind w:left="1460" w:hanging="360"/>
      </w:pPr>
    </w:lvl>
    <w:lvl w:ilvl="2" w:tplc="040C001B">
      <w:start w:val="1"/>
      <w:numFmt w:val="lowerRoman"/>
      <w:lvlText w:val="%3."/>
      <w:lvlJc w:val="right"/>
      <w:pPr>
        <w:ind w:left="2180" w:hanging="180"/>
      </w:pPr>
    </w:lvl>
    <w:lvl w:ilvl="3" w:tplc="040C000F" w:tentative="1">
      <w:start w:val="1"/>
      <w:numFmt w:val="decimal"/>
      <w:lvlText w:val="%4."/>
      <w:lvlJc w:val="left"/>
      <w:pPr>
        <w:ind w:left="2900" w:hanging="360"/>
      </w:pPr>
    </w:lvl>
    <w:lvl w:ilvl="4" w:tplc="040C0019" w:tentative="1">
      <w:start w:val="1"/>
      <w:numFmt w:val="lowerLetter"/>
      <w:lvlText w:val="%5."/>
      <w:lvlJc w:val="left"/>
      <w:pPr>
        <w:ind w:left="3620" w:hanging="360"/>
      </w:pPr>
    </w:lvl>
    <w:lvl w:ilvl="5" w:tplc="040C001B" w:tentative="1">
      <w:start w:val="1"/>
      <w:numFmt w:val="lowerRoman"/>
      <w:lvlText w:val="%6."/>
      <w:lvlJc w:val="right"/>
      <w:pPr>
        <w:ind w:left="4340" w:hanging="180"/>
      </w:pPr>
    </w:lvl>
    <w:lvl w:ilvl="6" w:tplc="040C000F" w:tentative="1">
      <w:start w:val="1"/>
      <w:numFmt w:val="decimal"/>
      <w:lvlText w:val="%7."/>
      <w:lvlJc w:val="left"/>
      <w:pPr>
        <w:ind w:left="5060" w:hanging="360"/>
      </w:pPr>
    </w:lvl>
    <w:lvl w:ilvl="7" w:tplc="040C0019" w:tentative="1">
      <w:start w:val="1"/>
      <w:numFmt w:val="lowerLetter"/>
      <w:lvlText w:val="%8."/>
      <w:lvlJc w:val="left"/>
      <w:pPr>
        <w:ind w:left="5780" w:hanging="360"/>
      </w:pPr>
    </w:lvl>
    <w:lvl w:ilvl="8" w:tplc="040C001B" w:tentative="1">
      <w:start w:val="1"/>
      <w:numFmt w:val="lowerRoman"/>
      <w:lvlText w:val="%9."/>
      <w:lvlJc w:val="right"/>
      <w:pPr>
        <w:ind w:left="6500" w:hanging="180"/>
      </w:pPr>
    </w:lvl>
  </w:abstractNum>
  <w:abstractNum w:abstractNumId="44" w15:restartNumberingAfterBreak="0">
    <w:nsid w:val="2DD916C7"/>
    <w:multiLevelType w:val="hybridMultilevel"/>
    <w:tmpl w:val="12EA1B3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2E483111"/>
    <w:multiLevelType w:val="hybridMultilevel"/>
    <w:tmpl w:val="15FE244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2FAE4FE6"/>
    <w:multiLevelType w:val="multilevel"/>
    <w:tmpl w:val="52B4455C"/>
    <w:lvl w:ilvl="0">
      <w:start w:val="1"/>
      <w:numFmt w:val="decimal"/>
      <w:pStyle w:val="Titre2"/>
      <w:lvlText w:val="%1."/>
      <w:lvlJc w:val="left"/>
      <w:pPr>
        <w:ind w:left="108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320" w:hanging="72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120" w:hanging="108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7920" w:hanging="1440"/>
      </w:pPr>
      <w:rPr>
        <w:rFonts w:hint="default"/>
      </w:rPr>
    </w:lvl>
  </w:abstractNum>
  <w:abstractNum w:abstractNumId="47" w15:restartNumberingAfterBreak="0">
    <w:nsid w:val="307B1E5B"/>
    <w:multiLevelType w:val="hybridMultilevel"/>
    <w:tmpl w:val="9D228722"/>
    <w:lvl w:ilvl="0" w:tplc="040C0017">
      <w:start w:val="1"/>
      <w:numFmt w:val="lowerLetter"/>
      <w:lvlText w:val="%1)"/>
      <w:lvlJc w:val="left"/>
      <w:pPr>
        <w:ind w:left="720" w:hanging="360"/>
      </w:pPr>
      <w:rPr>
        <w:rFonts w:hint="default"/>
      </w:rPr>
    </w:lvl>
    <w:lvl w:ilvl="1" w:tplc="6AF24C6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19D03AC"/>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49" w15:restartNumberingAfterBreak="0">
    <w:nsid w:val="32E53C59"/>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50" w15:restartNumberingAfterBreak="0">
    <w:nsid w:val="33B5556C"/>
    <w:multiLevelType w:val="hybridMultilevel"/>
    <w:tmpl w:val="D64A6E0A"/>
    <w:lvl w:ilvl="0" w:tplc="040C0001">
      <w:start w:val="1"/>
      <w:numFmt w:val="bullet"/>
      <w:lvlText w:val=""/>
      <w:lvlJc w:val="left"/>
      <w:pPr>
        <w:ind w:left="1440" w:hanging="360"/>
      </w:pPr>
      <w:rPr>
        <w:rFonts w:ascii="Symbol" w:hAnsi="Symbol" w:hint="default"/>
      </w:rPr>
    </w:lvl>
    <w:lvl w:ilvl="1" w:tplc="040C0019">
      <w:start w:val="1"/>
      <w:numFmt w:val="lowerLetter"/>
      <w:lvlText w:val="%2."/>
      <w:lvlJc w:val="left"/>
      <w:pPr>
        <w:ind w:left="2160" w:hanging="360"/>
      </w:pPr>
      <w:rPr>
        <w:rFonts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15:restartNumberingAfterBreak="0">
    <w:nsid w:val="343461D9"/>
    <w:multiLevelType w:val="hybridMultilevel"/>
    <w:tmpl w:val="FD28ADE4"/>
    <w:lvl w:ilvl="0" w:tplc="B508716A">
      <w:start w:val="1"/>
      <w:numFmt w:val="decimal"/>
      <w:lvlText w:val="C.%1.  "/>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2" w15:restartNumberingAfterBreak="0">
    <w:nsid w:val="34E74051"/>
    <w:multiLevelType w:val="hybridMultilevel"/>
    <w:tmpl w:val="4DBA551E"/>
    <w:lvl w:ilvl="0" w:tplc="251AA3C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35E95875"/>
    <w:multiLevelType w:val="hybridMultilevel"/>
    <w:tmpl w:val="6DC23A6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8D87495"/>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55" w15:restartNumberingAfterBreak="0">
    <w:nsid w:val="3E0466E6"/>
    <w:multiLevelType w:val="hybridMultilevel"/>
    <w:tmpl w:val="C674F3D6"/>
    <w:lvl w:ilvl="0" w:tplc="040C0017">
      <w:start w:val="1"/>
      <w:numFmt w:val="lowerLetter"/>
      <w:lvlText w:val="%1)"/>
      <w:lvlJc w:val="left"/>
      <w:pPr>
        <w:ind w:left="4320" w:hanging="360"/>
      </w:pPr>
    </w:lvl>
    <w:lvl w:ilvl="1" w:tplc="040C0019" w:tentative="1">
      <w:start w:val="1"/>
      <w:numFmt w:val="lowerLetter"/>
      <w:lvlText w:val="%2."/>
      <w:lvlJc w:val="left"/>
      <w:pPr>
        <w:ind w:left="5040" w:hanging="360"/>
      </w:pPr>
    </w:lvl>
    <w:lvl w:ilvl="2" w:tplc="040C001B" w:tentative="1">
      <w:start w:val="1"/>
      <w:numFmt w:val="lowerRoman"/>
      <w:lvlText w:val="%3."/>
      <w:lvlJc w:val="right"/>
      <w:pPr>
        <w:ind w:left="5760" w:hanging="180"/>
      </w:pPr>
    </w:lvl>
    <w:lvl w:ilvl="3" w:tplc="040C000F" w:tentative="1">
      <w:start w:val="1"/>
      <w:numFmt w:val="decimal"/>
      <w:lvlText w:val="%4."/>
      <w:lvlJc w:val="left"/>
      <w:pPr>
        <w:ind w:left="6480" w:hanging="360"/>
      </w:pPr>
    </w:lvl>
    <w:lvl w:ilvl="4" w:tplc="040C0019" w:tentative="1">
      <w:start w:val="1"/>
      <w:numFmt w:val="lowerLetter"/>
      <w:lvlText w:val="%5."/>
      <w:lvlJc w:val="left"/>
      <w:pPr>
        <w:ind w:left="7200" w:hanging="360"/>
      </w:pPr>
    </w:lvl>
    <w:lvl w:ilvl="5" w:tplc="040C001B" w:tentative="1">
      <w:start w:val="1"/>
      <w:numFmt w:val="lowerRoman"/>
      <w:lvlText w:val="%6."/>
      <w:lvlJc w:val="right"/>
      <w:pPr>
        <w:ind w:left="7920" w:hanging="180"/>
      </w:pPr>
    </w:lvl>
    <w:lvl w:ilvl="6" w:tplc="040C000F" w:tentative="1">
      <w:start w:val="1"/>
      <w:numFmt w:val="decimal"/>
      <w:lvlText w:val="%7."/>
      <w:lvlJc w:val="left"/>
      <w:pPr>
        <w:ind w:left="8640" w:hanging="360"/>
      </w:pPr>
    </w:lvl>
    <w:lvl w:ilvl="7" w:tplc="040C0019" w:tentative="1">
      <w:start w:val="1"/>
      <w:numFmt w:val="lowerLetter"/>
      <w:lvlText w:val="%8."/>
      <w:lvlJc w:val="left"/>
      <w:pPr>
        <w:ind w:left="9360" w:hanging="360"/>
      </w:pPr>
    </w:lvl>
    <w:lvl w:ilvl="8" w:tplc="040C001B" w:tentative="1">
      <w:start w:val="1"/>
      <w:numFmt w:val="lowerRoman"/>
      <w:lvlText w:val="%9."/>
      <w:lvlJc w:val="right"/>
      <w:pPr>
        <w:ind w:left="10080" w:hanging="180"/>
      </w:pPr>
    </w:lvl>
  </w:abstractNum>
  <w:abstractNum w:abstractNumId="56" w15:restartNumberingAfterBreak="0">
    <w:nsid w:val="3FE85759"/>
    <w:multiLevelType w:val="hybridMultilevel"/>
    <w:tmpl w:val="B0AEB36C"/>
    <w:lvl w:ilvl="0" w:tplc="BA10A9AC">
      <w:start w:val="6"/>
      <w:numFmt w:val="bullet"/>
      <w:lvlText w:val="-"/>
      <w:lvlJc w:val="left"/>
      <w:pPr>
        <w:ind w:left="1080" w:hanging="360"/>
      </w:pPr>
      <w:rPr>
        <w:rFonts w:ascii="Arial" w:eastAsiaTheme="minorHAnsi"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15:restartNumberingAfterBreak="0">
    <w:nsid w:val="40134808"/>
    <w:multiLevelType w:val="hybridMultilevel"/>
    <w:tmpl w:val="E6D06196"/>
    <w:lvl w:ilvl="0" w:tplc="5C50EF9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01C2A95"/>
    <w:multiLevelType w:val="hybridMultilevel"/>
    <w:tmpl w:val="9AD8B762"/>
    <w:lvl w:ilvl="0" w:tplc="040C0017">
      <w:start w:val="1"/>
      <w:numFmt w:val="lowerLetter"/>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59" w15:restartNumberingAfterBreak="0">
    <w:nsid w:val="40541158"/>
    <w:multiLevelType w:val="hybridMultilevel"/>
    <w:tmpl w:val="43CC3FEE"/>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0A656E8"/>
    <w:multiLevelType w:val="hybridMultilevel"/>
    <w:tmpl w:val="9F12FAF8"/>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41E93D72"/>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62" w15:restartNumberingAfterBreak="0">
    <w:nsid w:val="43571D19"/>
    <w:multiLevelType w:val="hybridMultilevel"/>
    <w:tmpl w:val="181EA88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5535526"/>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64" w15:restartNumberingAfterBreak="0">
    <w:nsid w:val="459D6BC6"/>
    <w:multiLevelType w:val="hybridMultilevel"/>
    <w:tmpl w:val="9A22A6E2"/>
    <w:lvl w:ilvl="0" w:tplc="040C001B">
      <w:start w:val="1"/>
      <w:numFmt w:val="lowerRoman"/>
      <w:lvlText w:val="%1."/>
      <w:lvlJc w:val="right"/>
      <w:pPr>
        <w:ind w:left="1778" w:hanging="360"/>
      </w:pPr>
    </w:lvl>
    <w:lvl w:ilvl="1" w:tplc="040C0019" w:tentative="1">
      <w:start w:val="1"/>
      <w:numFmt w:val="lowerLetter"/>
      <w:lvlText w:val="%2."/>
      <w:lvlJc w:val="left"/>
      <w:pPr>
        <w:ind w:left="2498" w:hanging="360"/>
      </w:pPr>
    </w:lvl>
    <w:lvl w:ilvl="2" w:tplc="040C001B">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65" w15:restartNumberingAfterBreak="0">
    <w:nsid w:val="45C66D8B"/>
    <w:multiLevelType w:val="hybridMultilevel"/>
    <w:tmpl w:val="7C80BAE6"/>
    <w:lvl w:ilvl="0" w:tplc="BA7E1DA6">
      <w:start w:val="1"/>
      <w:numFmt w:val="decimal"/>
      <w:lvlText w:val="%1."/>
      <w:lvlJc w:val="left"/>
      <w:pPr>
        <w:ind w:left="677" w:hanging="360"/>
      </w:pPr>
      <w:rPr>
        <w:rFonts w:eastAsia="Arial" w:hint="default"/>
        <w:w w:val="126"/>
        <w:sz w:val="16"/>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66" w15:restartNumberingAfterBreak="0">
    <w:nsid w:val="45CC577D"/>
    <w:multiLevelType w:val="hybridMultilevel"/>
    <w:tmpl w:val="72AA69C0"/>
    <w:lvl w:ilvl="0" w:tplc="5F385EFA">
      <w:start w:val="1"/>
      <w:numFmt w:val="decimal"/>
      <w:lvlText w:val="%1."/>
      <w:lvlJc w:val="left"/>
      <w:pPr>
        <w:ind w:left="426" w:hanging="360"/>
      </w:pPr>
      <w:rPr>
        <w:rFonts w:hint="default"/>
      </w:rPr>
    </w:lvl>
    <w:lvl w:ilvl="1" w:tplc="5D5606B6">
      <w:start w:val="1"/>
      <w:numFmt w:val="lowerLetter"/>
      <w:lvlText w:val="(%2)"/>
      <w:lvlJc w:val="left"/>
      <w:pPr>
        <w:ind w:left="1146" w:hanging="360"/>
      </w:pPr>
      <w:rPr>
        <w:rFonts w:hint="default"/>
      </w:r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67" w15:restartNumberingAfterBreak="0">
    <w:nsid w:val="45F92068"/>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68" w15:restartNumberingAfterBreak="0">
    <w:nsid w:val="4754288D"/>
    <w:multiLevelType w:val="hybridMultilevel"/>
    <w:tmpl w:val="A9F48BAE"/>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A641234"/>
    <w:multiLevelType w:val="hybridMultilevel"/>
    <w:tmpl w:val="24B6B9F0"/>
    <w:lvl w:ilvl="0" w:tplc="C128AAE8">
      <w:start w:val="1"/>
      <w:numFmt w:val="lowerLetter"/>
      <w:lvlText w:val="%1."/>
      <w:lvlJc w:val="left"/>
      <w:pPr>
        <w:ind w:left="1440" w:hanging="360"/>
      </w:pPr>
      <w:rPr>
        <w:rFonts w:ascii="Arial" w:eastAsia="Calibri" w:hAnsi="Arial" w:cs="Arial"/>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0" w15:restartNumberingAfterBreak="0">
    <w:nsid w:val="4A904CAE"/>
    <w:multiLevelType w:val="hybridMultilevel"/>
    <w:tmpl w:val="01CE91D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4BA410D9"/>
    <w:multiLevelType w:val="hybridMultilevel"/>
    <w:tmpl w:val="F98E6C3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4C094D50"/>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73" w15:restartNumberingAfterBreak="0">
    <w:nsid w:val="4D527F04"/>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74" w15:restartNumberingAfterBreak="0">
    <w:nsid w:val="4F12187A"/>
    <w:multiLevelType w:val="hybridMultilevel"/>
    <w:tmpl w:val="6BCAAD9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5" w15:restartNumberingAfterBreak="0">
    <w:nsid w:val="50411F2E"/>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76" w15:restartNumberingAfterBreak="0">
    <w:nsid w:val="509A6318"/>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77" w15:restartNumberingAfterBreak="0">
    <w:nsid w:val="51AE5224"/>
    <w:multiLevelType w:val="hybridMultilevel"/>
    <w:tmpl w:val="E6CE2902"/>
    <w:lvl w:ilvl="0" w:tplc="040C001B">
      <w:start w:val="1"/>
      <w:numFmt w:val="lowerRoman"/>
      <w:lvlText w:val="%1."/>
      <w:lvlJc w:val="right"/>
      <w:pPr>
        <w:ind w:left="3398" w:hanging="360"/>
      </w:pPr>
    </w:lvl>
    <w:lvl w:ilvl="1" w:tplc="040C0019" w:tentative="1">
      <w:start w:val="1"/>
      <w:numFmt w:val="lowerLetter"/>
      <w:lvlText w:val="%2."/>
      <w:lvlJc w:val="left"/>
      <w:pPr>
        <w:ind w:left="4118" w:hanging="360"/>
      </w:pPr>
    </w:lvl>
    <w:lvl w:ilvl="2" w:tplc="040C001B" w:tentative="1">
      <w:start w:val="1"/>
      <w:numFmt w:val="lowerRoman"/>
      <w:lvlText w:val="%3."/>
      <w:lvlJc w:val="right"/>
      <w:pPr>
        <w:ind w:left="4838" w:hanging="180"/>
      </w:pPr>
    </w:lvl>
    <w:lvl w:ilvl="3" w:tplc="040C000F" w:tentative="1">
      <w:start w:val="1"/>
      <w:numFmt w:val="decimal"/>
      <w:lvlText w:val="%4."/>
      <w:lvlJc w:val="left"/>
      <w:pPr>
        <w:ind w:left="5558" w:hanging="360"/>
      </w:pPr>
    </w:lvl>
    <w:lvl w:ilvl="4" w:tplc="040C0019" w:tentative="1">
      <w:start w:val="1"/>
      <w:numFmt w:val="lowerLetter"/>
      <w:lvlText w:val="%5."/>
      <w:lvlJc w:val="left"/>
      <w:pPr>
        <w:ind w:left="6278" w:hanging="360"/>
      </w:pPr>
    </w:lvl>
    <w:lvl w:ilvl="5" w:tplc="040C001B" w:tentative="1">
      <w:start w:val="1"/>
      <w:numFmt w:val="lowerRoman"/>
      <w:lvlText w:val="%6."/>
      <w:lvlJc w:val="right"/>
      <w:pPr>
        <w:ind w:left="6998" w:hanging="180"/>
      </w:pPr>
    </w:lvl>
    <w:lvl w:ilvl="6" w:tplc="040C000F" w:tentative="1">
      <w:start w:val="1"/>
      <w:numFmt w:val="decimal"/>
      <w:lvlText w:val="%7."/>
      <w:lvlJc w:val="left"/>
      <w:pPr>
        <w:ind w:left="7718" w:hanging="360"/>
      </w:pPr>
    </w:lvl>
    <w:lvl w:ilvl="7" w:tplc="040C0019" w:tentative="1">
      <w:start w:val="1"/>
      <w:numFmt w:val="lowerLetter"/>
      <w:lvlText w:val="%8."/>
      <w:lvlJc w:val="left"/>
      <w:pPr>
        <w:ind w:left="8438" w:hanging="360"/>
      </w:pPr>
    </w:lvl>
    <w:lvl w:ilvl="8" w:tplc="040C001B" w:tentative="1">
      <w:start w:val="1"/>
      <w:numFmt w:val="lowerRoman"/>
      <w:lvlText w:val="%9."/>
      <w:lvlJc w:val="right"/>
      <w:pPr>
        <w:ind w:left="9158" w:hanging="180"/>
      </w:pPr>
    </w:lvl>
  </w:abstractNum>
  <w:abstractNum w:abstractNumId="78" w15:restartNumberingAfterBreak="0">
    <w:nsid w:val="51D068B4"/>
    <w:multiLevelType w:val="hybridMultilevel"/>
    <w:tmpl w:val="CE8C8B2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2B41AC6">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53872FD6"/>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80" w15:restartNumberingAfterBreak="0">
    <w:nsid w:val="56967B20"/>
    <w:multiLevelType w:val="hybridMultilevel"/>
    <w:tmpl w:val="088EAB68"/>
    <w:lvl w:ilvl="0" w:tplc="040C001B">
      <w:start w:val="1"/>
      <w:numFmt w:val="lowerRoman"/>
      <w:lvlText w:val="%1."/>
      <w:lvlJc w:val="right"/>
      <w:pPr>
        <w:ind w:left="740" w:hanging="360"/>
      </w:pPr>
    </w:lvl>
    <w:lvl w:ilvl="1" w:tplc="040C0019" w:tentative="1">
      <w:start w:val="1"/>
      <w:numFmt w:val="lowerLetter"/>
      <w:lvlText w:val="%2."/>
      <w:lvlJc w:val="left"/>
      <w:pPr>
        <w:ind w:left="1460" w:hanging="360"/>
      </w:pPr>
    </w:lvl>
    <w:lvl w:ilvl="2" w:tplc="040C001B" w:tentative="1">
      <w:start w:val="1"/>
      <w:numFmt w:val="lowerRoman"/>
      <w:lvlText w:val="%3."/>
      <w:lvlJc w:val="right"/>
      <w:pPr>
        <w:ind w:left="2180" w:hanging="180"/>
      </w:pPr>
    </w:lvl>
    <w:lvl w:ilvl="3" w:tplc="040C000F" w:tentative="1">
      <w:start w:val="1"/>
      <w:numFmt w:val="decimal"/>
      <w:lvlText w:val="%4."/>
      <w:lvlJc w:val="left"/>
      <w:pPr>
        <w:ind w:left="2900" w:hanging="360"/>
      </w:pPr>
    </w:lvl>
    <w:lvl w:ilvl="4" w:tplc="040C0019" w:tentative="1">
      <w:start w:val="1"/>
      <w:numFmt w:val="lowerLetter"/>
      <w:lvlText w:val="%5."/>
      <w:lvlJc w:val="left"/>
      <w:pPr>
        <w:ind w:left="3620" w:hanging="360"/>
      </w:pPr>
    </w:lvl>
    <w:lvl w:ilvl="5" w:tplc="040C001B" w:tentative="1">
      <w:start w:val="1"/>
      <w:numFmt w:val="lowerRoman"/>
      <w:lvlText w:val="%6."/>
      <w:lvlJc w:val="right"/>
      <w:pPr>
        <w:ind w:left="4340" w:hanging="180"/>
      </w:pPr>
    </w:lvl>
    <w:lvl w:ilvl="6" w:tplc="040C000F" w:tentative="1">
      <w:start w:val="1"/>
      <w:numFmt w:val="decimal"/>
      <w:lvlText w:val="%7."/>
      <w:lvlJc w:val="left"/>
      <w:pPr>
        <w:ind w:left="5060" w:hanging="360"/>
      </w:pPr>
    </w:lvl>
    <w:lvl w:ilvl="7" w:tplc="040C0019" w:tentative="1">
      <w:start w:val="1"/>
      <w:numFmt w:val="lowerLetter"/>
      <w:lvlText w:val="%8."/>
      <w:lvlJc w:val="left"/>
      <w:pPr>
        <w:ind w:left="5780" w:hanging="360"/>
      </w:pPr>
    </w:lvl>
    <w:lvl w:ilvl="8" w:tplc="040C001B" w:tentative="1">
      <w:start w:val="1"/>
      <w:numFmt w:val="lowerRoman"/>
      <w:lvlText w:val="%9."/>
      <w:lvlJc w:val="right"/>
      <w:pPr>
        <w:ind w:left="6500" w:hanging="180"/>
      </w:pPr>
    </w:lvl>
  </w:abstractNum>
  <w:abstractNum w:abstractNumId="81" w15:restartNumberingAfterBreak="0">
    <w:nsid w:val="56DF7BB1"/>
    <w:multiLevelType w:val="hybridMultilevel"/>
    <w:tmpl w:val="187CC7B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578D041F"/>
    <w:multiLevelType w:val="hybridMultilevel"/>
    <w:tmpl w:val="6ECCF3A8"/>
    <w:lvl w:ilvl="0" w:tplc="040C001B">
      <w:start w:val="1"/>
      <w:numFmt w:val="lowerRoman"/>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57B03601"/>
    <w:multiLevelType w:val="hybridMultilevel"/>
    <w:tmpl w:val="52505560"/>
    <w:lvl w:ilvl="0" w:tplc="8AD0F366">
      <w:start w:val="1"/>
      <w:numFmt w:val="lowerRoman"/>
      <w:lvlText w:val="(%1)"/>
      <w:lvlJc w:val="left"/>
      <w:pPr>
        <w:ind w:left="2172" w:hanging="720"/>
      </w:pPr>
      <w:rPr>
        <w:rFonts w:hint="default"/>
        <w:sz w:val="16"/>
      </w:rPr>
    </w:lvl>
    <w:lvl w:ilvl="1" w:tplc="040C0019" w:tentative="1">
      <w:start w:val="1"/>
      <w:numFmt w:val="lowerLetter"/>
      <w:lvlText w:val="%2."/>
      <w:lvlJc w:val="left"/>
      <w:pPr>
        <w:ind w:left="2532" w:hanging="360"/>
      </w:pPr>
    </w:lvl>
    <w:lvl w:ilvl="2" w:tplc="040C001B" w:tentative="1">
      <w:start w:val="1"/>
      <w:numFmt w:val="lowerRoman"/>
      <w:lvlText w:val="%3."/>
      <w:lvlJc w:val="right"/>
      <w:pPr>
        <w:ind w:left="3252" w:hanging="180"/>
      </w:pPr>
    </w:lvl>
    <w:lvl w:ilvl="3" w:tplc="040C000F" w:tentative="1">
      <w:start w:val="1"/>
      <w:numFmt w:val="decimal"/>
      <w:lvlText w:val="%4."/>
      <w:lvlJc w:val="left"/>
      <w:pPr>
        <w:ind w:left="3972" w:hanging="360"/>
      </w:pPr>
    </w:lvl>
    <w:lvl w:ilvl="4" w:tplc="040C0019" w:tentative="1">
      <w:start w:val="1"/>
      <w:numFmt w:val="lowerLetter"/>
      <w:lvlText w:val="%5."/>
      <w:lvlJc w:val="left"/>
      <w:pPr>
        <w:ind w:left="4692" w:hanging="360"/>
      </w:pPr>
    </w:lvl>
    <w:lvl w:ilvl="5" w:tplc="040C001B" w:tentative="1">
      <w:start w:val="1"/>
      <w:numFmt w:val="lowerRoman"/>
      <w:lvlText w:val="%6."/>
      <w:lvlJc w:val="right"/>
      <w:pPr>
        <w:ind w:left="5412" w:hanging="180"/>
      </w:pPr>
    </w:lvl>
    <w:lvl w:ilvl="6" w:tplc="040C000F" w:tentative="1">
      <w:start w:val="1"/>
      <w:numFmt w:val="decimal"/>
      <w:lvlText w:val="%7."/>
      <w:lvlJc w:val="left"/>
      <w:pPr>
        <w:ind w:left="6132" w:hanging="360"/>
      </w:pPr>
    </w:lvl>
    <w:lvl w:ilvl="7" w:tplc="040C0019" w:tentative="1">
      <w:start w:val="1"/>
      <w:numFmt w:val="lowerLetter"/>
      <w:lvlText w:val="%8."/>
      <w:lvlJc w:val="left"/>
      <w:pPr>
        <w:ind w:left="6852" w:hanging="360"/>
      </w:pPr>
    </w:lvl>
    <w:lvl w:ilvl="8" w:tplc="040C001B" w:tentative="1">
      <w:start w:val="1"/>
      <w:numFmt w:val="lowerRoman"/>
      <w:lvlText w:val="%9."/>
      <w:lvlJc w:val="right"/>
      <w:pPr>
        <w:ind w:left="7572" w:hanging="180"/>
      </w:pPr>
    </w:lvl>
  </w:abstractNum>
  <w:abstractNum w:abstractNumId="84" w15:restartNumberingAfterBreak="0">
    <w:nsid w:val="58586615"/>
    <w:multiLevelType w:val="hybridMultilevel"/>
    <w:tmpl w:val="ED06AB2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5A456289"/>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86" w15:restartNumberingAfterBreak="0">
    <w:nsid w:val="5B866302"/>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87" w15:restartNumberingAfterBreak="0">
    <w:nsid w:val="5BF33E46"/>
    <w:multiLevelType w:val="hybridMultilevel"/>
    <w:tmpl w:val="A54AA00A"/>
    <w:lvl w:ilvl="0" w:tplc="1D96733A">
      <w:start w:val="1"/>
      <w:numFmt w:val="bullet"/>
      <w:lvlText w:val=""/>
      <w:lvlJc w:val="left"/>
      <w:pPr>
        <w:ind w:left="1287" w:hanging="360"/>
      </w:pPr>
      <w:rPr>
        <w:rFonts w:ascii="Wingdings" w:hAnsi="Wingdings" w:hint="default"/>
        <w:color w:val="FFC00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8" w15:restartNumberingAfterBreak="0">
    <w:nsid w:val="5C78249E"/>
    <w:multiLevelType w:val="hybridMultilevel"/>
    <w:tmpl w:val="446E8748"/>
    <w:lvl w:ilvl="0" w:tplc="40A2F07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5D001055"/>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90" w15:restartNumberingAfterBreak="0">
    <w:nsid w:val="5D827D14"/>
    <w:multiLevelType w:val="hybridMultilevel"/>
    <w:tmpl w:val="0A1C281C"/>
    <w:lvl w:ilvl="0" w:tplc="E7CC22C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1" w15:restartNumberingAfterBreak="0">
    <w:nsid w:val="5DCD5AF4"/>
    <w:multiLevelType w:val="hybridMultilevel"/>
    <w:tmpl w:val="39A03EA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15:restartNumberingAfterBreak="0">
    <w:nsid w:val="602D64F4"/>
    <w:multiLevelType w:val="hybridMultilevel"/>
    <w:tmpl w:val="47BA2E5A"/>
    <w:lvl w:ilvl="0" w:tplc="AAE0D6FC">
      <w:numFmt w:val="bullet"/>
      <w:lvlText w:val="-"/>
      <w:lvlJc w:val="left"/>
      <w:pPr>
        <w:tabs>
          <w:tab w:val="num" w:pos="720"/>
        </w:tabs>
        <w:ind w:left="720" w:hanging="360"/>
      </w:pPr>
      <w:rPr>
        <w:rFonts w:ascii="Arial" w:eastAsia="Times New Roman" w:hAnsi="Arial"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93" w15:restartNumberingAfterBreak="0">
    <w:nsid w:val="607B118B"/>
    <w:multiLevelType w:val="hybridMultilevel"/>
    <w:tmpl w:val="72AA69C0"/>
    <w:lvl w:ilvl="0" w:tplc="5F385EFA">
      <w:start w:val="1"/>
      <w:numFmt w:val="decimal"/>
      <w:lvlText w:val="%1."/>
      <w:lvlJc w:val="left"/>
      <w:pPr>
        <w:ind w:left="426" w:hanging="360"/>
      </w:pPr>
      <w:rPr>
        <w:rFonts w:hint="default"/>
      </w:rPr>
    </w:lvl>
    <w:lvl w:ilvl="1" w:tplc="5D5606B6">
      <w:start w:val="1"/>
      <w:numFmt w:val="lowerLetter"/>
      <w:lvlText w:val="(%2)"/>
      <w:lvlJc w:val="left"/>
      <w:pPr>
        <w:ind w:left="1146" w:hanging="360"/>
      </w:pPr>
      <w:rPr>
        <w:rFonts w:hint="default"/>
      </w:r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94" w15:restartNumberingAfterBreak="0">
    <w:nsid w:val="62F17640"/>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95" w15:restartNumberingAfterBreak="0">
    <w:nsid w:val="63A864C2"/>
    <w:multiLevelType w:val="hybridMultilevel"/>
    <w:tmpl w:val="6018F564"/>
    <w:lvl w:ilvl="0" w:tplc="AAE0D6FC">
      <w:numFmt w:val="bullet"/>
      <w:lvlText w:val="-"/>
      <w:lvlJc w:val="left"/>
      <w:pPr>
        <w:tabs>
          <w:tab w:val="num" w:pos="720"/>
        </w:tabs>
        <w:ind w:left="720" w:hanging="360"/>
      </w:pPr>
      <w:rPr>
        <w:rFonts w:ascii="Arial" w:eastAsia="Times New Roman" w:hAnsi="Arial"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3CF4C94"/>
    <w:multiLevelType w:val="hybridMultilevel"/>
    <w:tmpl w:val="7C80BAE6"/>
    <w:lvl w:ilvl="0" w:tplc="BA7E1DA6">
      <w:start w:val="1"/>
      <w:numFmt w:val="decimal"/>
      <w:lvlText w:val="%1."/>
      <w:lvlJc w:val="left"/>
      <w:pPr>
        <w:ind w:left="677" w:hanging="360"/>
      </w:pPr>
      <w:rPr>
        <w:rFonts w:eastAsia="Arial" w:hint="default"/>
        <w:w w:val="126"/>
        <w:sz w:val="16"/>
      </w:rPr>
    </w:lvl>
    <w:lvl w:ilvl="1" w:tplc="040C0019" w:tentative="1">
      <w:start w:val="1"/>
      <w:numFmt w:val="lowerLetter"/>
      <w:lvlText w:val="%2."/>
      <w:lvlJc w:val="left"/>
      <w:pPr>
        <w:ind w:left="1397" w:hanging="360"/>
      </w:pPr>
    </w:lvl>
    <w:lvl w:ilvl="2" w:tplc="040C001B" w:tentative="1">
      <w:start w:val="1"/>
      <w:numFmt w:val="lowerRoman"/>
      <w:lvlText w:val="%3."/>
      <w:lvlJc w:val="right"/>
      <w:pPr>
        <w:ind w:left="2117" w:hanging="180"/>
      </w:pPr>
    </w:lvl>
    <w:lvl w:ilvl="3" w:tplc="040C000F" w:tentative="1">
      <w:start w:val="1"/>
      <w:numFmt w:val="decimal"/>
      <w:lvlText w:val="%4."/>
      <w:lvlJc w:val="left"/>
      <w:pPr>
        <w:ind w:left="2837" w:hanging="360"/>
      </w:pPr>
    </w:lvl>
    <w:lvl w:ilvl="4" w:tplc="040C0019" w:tentative="1">
      <w:start w:val="1"/>
      <w:numFmt w:val="lowerLetter"/>
      <w:lvlText w:val="%5."/>
      <w:lvlJc w:val="left"/>
      <w:pPr>
        <w:ind w:left="3557" w:hanging="360"/>
      </w:pPr>
    </w:lvl>
    <w:lvl w:ilvl="5" w:tplc="040C001B" w:tentative="1">
      <w:start w:val="1"/>
      <w:numFmt w:val="lowerRoman"/>
      <w:lvlText w:val="%6."/>
      <w:lvlJc w:val="right"/>
      <w:pPr>
        <w:ind w:left="4277" w:hanging="180"/>
      </w:pPr>
    </w:lvl>
    <w:lvl w:ilvl="6" w:tplc="040C000F" w:tentative="1">
      <w:start w:val="1"/>
      <w:numFmt w:val="decimal"/>
      <w:lvlText w:val="%7."/>
      <w:lvlJc w:val="left"/>
      <w:pPr>
        <w:ind w:left="4997" w:hanging="360"/>
      </w:pPr>
    </w:lvl>
    <w:lvl w:ilvl="7" w:tplc="040C0019" w:tentative="1">
      <w:start w:val="1"/>
      <w:numFmt w:val="lowerLetter"/>
      <w:lvlText w:val="%8."/>
      <w:lvlJc w:val="left"/>
      <w:pPr>
        <w:ind w:left="5717" w:hanging="360"/>
      </w:pPr>
    </w:lvl>
    <w:lvl w:ilvl="8" w:tplc="040C001B" w:tentative="1">
      <w:start w:val="1"/>
      <w:numFmt w:val="lowerRoman"/>
      <w:lvlText w:val="%9."/>
      <w:lvlJc w:val="right"/>
      <w:pPr>
        <w:ind w:left="6437" w:hanging="180"/>
      </w:pPr>
    </w:lvl>
  </w:abstractNum>
  <w:abstractNum w:abstractNumId="97" w15:restartNumberingAfterBreak="0">
    <w:nsid w:val="687F2FFF"/>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98" w15:restartNumberingAfterBreak="0">
    <w:nsid w:val="692878DE"/>
    <w:multiLevelType w:val="hybridMultilevel"/>
    <w:tmpl w:val="3FDA0F3C"/>
    <w:lvl w:ilvl="0" w:tplc="040C0017">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99" w15:restartNumberingAfterBreak="0">
    <w:nsid w:val="6A1B62E5"/>
    <w:multiLevelType w:val="hybridMultilevel"/>
    <w:tmpl w:val="DD860FCC"/>
    <w:lvl w:ilvl="0" w:tplc="461037D2">
      <w:start w:val="1"/>
      <w:numFmt w:val="decimal"/>
      <w:lvlText w:val="%1."/>
      <w:lvlJc w:val="left"/>
      <w:pPr>
        <w:ind w:left="720" w:hanging="360"/>
      </w:pPr>
      <w:rPr>
        <w:rFonts w:hint="default"/>
      </w:rPr>
    </w:lvl>
    <w:lvl w:ilvl="1" w:tplc="6AF24C6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6B1A022D"/>
    <w:multiLevelType w:val="hybridMultilevel"/>
    <w:tmpl w:val="52A4F2D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6CA95564"/>
    <w:multiLevelType w:val="hybridMultilevel"/>
    <w:tmpl w:val="622C8C16"/>
    <w:lvl w:ilvl="0" w:tplc="040C0017">
      <w:start w:val="1"/>
      <w:numFmt w:val="lowerLetter"/>
      <w:lvlText w:val="%1)"/>
      <w:lvlJc w:val="left"/>
      <w:pPr>
        <w:ind w:left="1931" w:hanging="360"/>
      </w:pPr>
    </w:lvl>
    <w:lvl w:ilvl="1" w:tplc="040C0019" w:tentative="1">
      <w:start w:val="1"/>
      <w:numFmt w:val="lowerLetter"/>
      <w:lvlText w:val="%2."/>
      <w:lvlJc w:val="left"/>
      <w:pPr>
        <w:ind w:left="2651" w:hanging="360"/>
      </w:pPr>
    </w:lvl>
    <w:lvl w:ilvl="2" w:tplc="040C001B" w:tentative="1">
      <w:start w:val="1"/>
      <w:numFmt w:val="lowerRoman"/>
      <w:lvlText w:val="%3."/>
      <w:lvlJc w:val="right"/>
      <w:pPr>
        <w:ind w:left="3371" w:hanging="180"/>
      </w:pPr>
    </w:lvl>
    <w:lvl w:ilvl="3" w:tplc="040C000F" w:tentative="1">
      <w:start w:val="1"/>
      <w:numFmt w:val="decimal"/>
      <w:lvlText w:val="%4."/>
      <w:lvlJc w:val="left"/>
      <w:pPr>
        <w:ind w:left="4091" w:hanging="360"/>
      </w:pPr>
    </w:lvl>
    <w:lvl w:ilvl="4" w:tplc="040C0019" w:tentative="1">
      <w:start w:val="1"/>
      <w:numFmt w:val="lowerLetter"/>
      <w:lvlText w:val="%5."/>
      <w:lvlJc w:val="left"/>
      <w:pPr>
        <w:ind w:left="4811" w:hanging="360"/>
      </w:pPr>
    </w:lvl>
    <w:lvl w:ilvl="5" w:tplc="040C001B" w:tentative="1">
      <w:start w:val="1"/>
      <w:numFmt w:val="lowerRoman"/>
      <w:lvlText w:val="%6."/>
      <w:lvlJc w:val="right"/>
      <w:pPr>
        <w:ind w:left="5531" w:hanging="180"/>
      </w:pPr>
    </w:lvl>
    <w:lvl w:ilvl="6" w:tplc="040C000F" w:tentative="1">
      <w:start w:val="1"/>
      <w:numFmt w:val="decimal"/>
      <w:lvlText w:val="%7."/>
      <w:lvlJc w:val="left"/>
      <w:pPr>
        <w:ind w:left="6251" w:hanging="360"/>
      </w:pPr>
    </w:lvl>
    <w:lvl w:ilvl="7" w:tplc="040C0019" w:tentative="1">
      <w:start w:val="1"/>
      <w:numFmt w:val="lowerLetter"/>
      <w:lvlText w:val="%8."/>
      <w:lvlJc w:val="left"/>
      <w:pPr>
        <w:ind w:left="6971" w:hanging="360"/>
      </w:pPr>
    </w:lvl>
    <w:lvl w:ilvl="8" w:tplc="040C001B" w:tentative="1">
      <w:start w:val="1"/>
      <w:numFmt w:val="lowerRoman"/>
      <w:lvlText w:val="%9."/>
      <w:lvlJc w:val="right"/>
      <w:pPr>
        <w:ind w:left="7691" w:hanging="180"/>
      </w:pPr>
    </w:lvl>
  </w:abstractNum>
  <w:abstractNum w:abstractNumId="102"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3" w15:restartNumberingAfterBreak="0">
    <w:nsid w:val="6D0112EA"/>
    <w:multiLevelType w:val="hybridMultilevel"/>
    <w:tmpl w:val="886E87C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E3A6CB7"/>
    <w:multiLevelType w:val="hybridMultilevel"/>
    <w:tmpl w:val="D25006A4"/>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5" w15:restartNumberingAfterBreak="0">
    <w:nsid w:val="6ED24618"/>
    <w:multiLevelType w:val="hybridMultilevel"/>
    <w:tmpl w:val="9402788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6EE9368A"/>
    <w:multiLevelType w:val="hybridMultilevel"/>
    <w:tmpl w:val="1A7EB8D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6F793F56"/>
    <w:multiLevelType w:val="hybridMultilevel"/>
    <w:tmpl w:val="2D74083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8" w15:restartNumberingAfterBreak="0">
    <w:nsid w:val="700D6BD1"/>
    <w:multiLevelType w:val="hybridMultilevel"/>
    <w:tmpl w:val="0BF894A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716923EA"/>
    <w:multiLevelType w:val="hybridMultilevel"/>
    <w:tmpl w:val="274E23F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15:restartNumberingAfterBreak="0">
    <w:nsid w:val="72E05AEE"/>
    <w:multiLevelType w:val="hybridMultilevel"/>
    <w:tmpl w:val="58425C2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72EE7004"/>
    <w:multiLevelType w:val="hybridMultilevel"/>
    <w:tmpl w:val="C7BE40C4"/>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73CE7729"/>
    <w:multiLevelType w:val="hybridMultilevel"/>
    <w:tmpl w:val="5E4CFBF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75307B72"/>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114" w15:restartNumberingAfterBreak="0">
    <w:nsid w:val="76101975"/>
    <w:multiLevelType w:val="hybridMultilevel"/>
    <w:tmpl w:val="52505560"/>
    <w:lvl w:ilvl="0" w:tplc="8AD0F366">
      <w:start w:val="1"/>
      <w:numFmt w:val="lowerRoman"/>
      <w:lvlText w:val="(%1)"/>
      <w:lvlJc w:val="left"/>
      <w:pPr>
        <w:ind w:left="2172" w:hanging="720"/>
      </w:pPr>
      <w:rPr>
        <w:rFonts w:hint="default"/>
        <w:sz w:val="16"/>
      </w:rPr>
    </w:lvl>
    <w:lvl w:ilvl="1" w:tplc="040C0019" w:tentative="1">
      <w:start w:val="1"/>
      <w:numFmt w:val="lowerLetter"/>
      <w:lvlText w:val="%2."/>
      <w:lvlJc w:val="left"/>
      <w:pPr>
        <w:ind w:left="2532" w:hanging="360"/>
      </w:pPr>
    </w:lvl>
    <w:lvl w:ilvl="2" w:tplc="040C001B" w:tentative="1">
      <w:start w:val="1"/>
      <w:numFmt w:val="lowerRoman"/>
      <w:lvlText w:val="%3."/>
      <w:lvlJc w:val="right"/>
      <w:pPr>
        <w:ind w:left="3252" w:hanging="180"/>
      </w:pPr>
    </w:lvl>
    <w:lvl w:ilvl="3" w:tplc="040C000F" w:tentative="1">
      <w:start w:val="1"/>
      <w:numFmt w:val="decimal"/>
      <w:lvlText w:val="%4."/>
      <w:lvlJc w:val="left"/>
      <w:pPr>
        <w:ind w:left="3972" w:hanging="360"/>
      </w:pPr>
    </w:lvl>
    <w:lvl w:ilvl="4" w:tplc="040C0019" w:tentative="1">
      <w:start w:val="1"/>
      <w:numFmt w:val="lowerLetter"/>
      <w:lvlText w:val="%5."/>
      <w:lvlJc w:val="left"/>
      <w:pPr>
        <w:ind w:left="4692" w:hanging="360"/>
      </w:pPr>
    </w:lvl>
    <w:lvl w:ilvl="5" w:tplc="040C001B" w:tentative="1">
      <w:start w:val="1"/>
      <w:numFmt w:val="lowerRoman"/>
      <w:lvlText w:val="%6."/>
      <w:lvlJc w:val="right"/>
      <w:pPr>
        <w:ind w:left="5412" w:hanging="180"/>
      </w:pPr>
    </w:lvl>
    <w:lvl w:ilvl="6" w:tplc="040C000F" w:tentative="1">
      <w:start w:val="1"/>
      <w:numFmt w:val="decimal"/>
      <w:lvlText w:val="%7."/>
      <w:lvlJc w:val="left"/>
      <w:pPr>
        <w:ind w:left="6132" w:hanging="360"/>
      </w:pPr>
    </w:lvl>
    <w:lvl w:ilvl="7" w:tplc="040C0019" w:tentative="1">
      <w:start w:val="1"/>
      <w:numFmt w:val="lowerLetter"/>
      <w:lvlText w:val="%8."/>
      <w:lvlJc w:val="left"/>
      <w:pPr>
        <w:ind w:left="6852" w:hanging="360"/>
      </w:pPr>
    </w:lvl>
    <w:lvl w:ilvl="8" w:tplc="040C001B" w:tentative="1">
      <w:start w:val="1"/>
      <w:numFmt w:val="lowerRoman"/>
      <w:lvlText w:val="%9."/>
      <w:lvlJc w:val="right"/>
      <w:pPr>
        <w:ind w:left="7572" w:hanging="180"/>
      </w:pPr>
    </w:lvl>
  </w:abstractNum>
  <w:abstractNum w:abstractNumId="115" w15:restartNumberingAfterBreak="0">
    <w:nsid w:val="766F4AD3"/>
    <w:multiLevelType w:val="hybridMultilevel"/>
    <w:tmpl w:val="897866A8"/>
    <w:lvl w:ilvl="0" w:tplc="34DC69A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6B00AF9"/>
    <w:multiLevelType w:val="hybridMultilevel"/>
    <w:tmpl w:val="B49C642C"/>
    <w:lvl w:ilvl="0" w:tplc="D8023CA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76D22535"/>
    <w:multiLevelType w:val="hybridMultilevel"/>
    <w:tmpl w:val="289A06C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783E43C3"/>
    <w:multiLevelType w:val="hybridMultilevel"/>
    <w:tmpl w:val="B6CAF552"/>
    <w:lvl w:ilvl="0" w:tplc="1D96733A">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A85001F"/>
    <w:multiLevelType w:val="hybridMultilevel"/>
    <w:tmpl w:val="0A1C281C"/>
    <w:lvl w:ilvl="0" w:tplc="E7CC22C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0" w15:restartNumberingAfterBreak="0">
    <w:nsid w:val="7C046BE4"/>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abstractNum w:abstractNumId="121" w15:restartNumberingAfterBreak="0">
    <w:nsid w:val="7E30574E"/>
    <w:multiLevelType w:val="hybridMultilevel"/>
    <w:tmpl w:val="088EAB68"/>
    <w:lvl w:ilvl="0" w:tplc="040C001B">
      <w:start w:val="1"/>
      <w:numFmt w:val="lowerRoman"/>
      <w:lvlText w:val="%1."/>
      <w:lvlJc w:val="right"/>
      <w:pPr>
        <w:ind w:left="740" w:hanging="360"/>
      </w:pPr>
    </w:lvl>
    <w:lvl w:ilvl="1" w:tplc="040C0019" w:tentative="1">
      <w:start w:val="1"/>
      <w:numFmt w:val="lowerLetter"/>
      <w:lvlText w:val="%2."/>
      <w:lvlJc w:val="left"/>
      <w:pPr>
        <w:ind w:left="1460" w:hanging="360"/>
      </w:pPr>
    </w:lvl>
    <w:lvl w:ilvl="2" w:tplc="040C001B" w:tentative="1">
      <w:start w:val="1"/>
      <w:numFmt w:val="lowerRoman"/>
      <w:lvlText w:val="%3."/>
      <w:lvlJc w:val="right"/>
      <w:pPr>
        <w:ind w:left="2180" w:hanging="180"/>
      </w:pPr>
    </w:lvl>
    <w:lvl w:ilvl="3" w:tplc="040C000F" w:tentative="1">
      <w:start w:val="1"/>
      <w:numFmt w:val="decimal"/>
      <w:lvlText w:val="%4."/>
      <w:lvlJc w:val="left"/>
      <w:pPr>
        <w:ind w:left="2900" w:hanging="360"/>
      </w:pPr>
    </w:lvl>
    <w:lvl w:ilvl="4" w:tplc="040C0019" w:tentative="1">
      <w:start w:val="1"/>
      <w:numFmt w:val="lowerLetter"/>
      <w:lvlText w:val="%5."/>
      <w:lvlJc w:val="left"/>
      <w:pPr>
        <w:ind w:left="3620" w:hanging="360"/>
      </w:pPr>
    </w:lvl>
    <w:lvl w:ilvl="5" w:tplc="040C001B" w:tentative="1">
      <w:start w:val="1"/>
      <w:numFmt w:val="lowerRoman"/>
      <w:lvlText w:val="%6."/>
      <w:lvlJc w:val="right"/>
      <w:pPr>
        <w:ind w:left="4340" w:hanging="180"/>
      </w:pPr>
    </w:lvl>
    <w:lvl w:ilvl="6" w:tplc="040C000F" w:tentative="1">
      <w:start w:val="1"/>
      <w:numFmt w:val="decimal"/>
      <w:lvlText w:val="%7."/>
      <w:lvlJc w:val="left"/>
      <w:pPr>
        <w:ind w:left="5060" w:hanging="360"/>
      </w:pPr>
    </w:lvl>
    <w:lvl w:ilvl="7" w:tplc="040C0019" w:tentative="1">
      <w:start w:val="1"/>
      <w:numFmt w:val="lowerLetter"/>
      <w:lvlText w:val="%8."/>
      <w:lvlJc w:val="left"/>
      <w:pPr>
        <w:ind w:left="5780" w:hanging="360"/>
      </w:pPr>
    </w:lvl>
    <w:lvl w:ilvl="8" w:tplc="040C001B" w:tentative="1">
      <w:start w:val="1"/>
      <w:numFmt w:val="lowerRoman"/>
      <w:lvlText w:val="%9."/>
      <w:lvlJc w:val="right"/>
      <w:pPr>
        <w:ind w:left="6500" w:hanging="180"/>
      </w:pPr>
    </w:lvl>
  </w:abstractNum>
  <w:abstractNum w:abstractNumId="122" w15:restartNumberingAfterBreak="0">
    <w:nsid w:val="7EB11321"/>
    <w:multiLevelType w:val="hybridMultilevel"/>
    <w:tmpl w:val="E3A4ABE0"/>
    <w:lvl w:ilvl="0" w:tplc="040C0017">
      <w:start w:val="1"/>
      <w:numFmt w:val="lowerLetter"/>
      <w:lvlText w:val="%1)"/>
      <w:lvlJc w:val="left"/>
      <w:pPr>
        <w:ind w:left="1211" w:hanging="360"/>
      </w:pPr>
    </w:lvl>
    <w:lvl w:ilvl="1" w:tplc="040C0017">
      <w:start w:val="1"/>
      <w:numFmt w:val="lowerLetter"/>
      <w:lvlText w:val="%2)"/>
      <w:lvlJc w:val="left"/>
      <w:pPr>
        <w:ind w:left="1931" w:hanging="360"/>
      </w:pPr>
    </w:lvl>
    <w:lvl w:ilvl="2" w:tplc="3850B2AE">
      <w:start w:val="1"/>
      <w:numFmt w:val="lowerRoman"/>
      <w:lvlText w:val="(%3)"/>
      <w:lvlJc w:val="left"/>
      <w:pPr>
        <w:ind w:left="3191" w:hanging="720"/>
      </w:pPr>
      <w:rPr>
        <w:rFonts w:hint="default"/>
      </w:r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23" w15:restartNumberingAfterBreak="0">
    <w:nsid w:val="7ED574B5"/>
    <w:multiLevelType w:val="hybridMultilevel"/>
    <w:tmpl w:val="D3E6C1D6"/>
    <w:lvl w:ilvl="0" w:tplc="040C0017">
      <w:start w:val="1"/>
      <w:numFmt w:val="lowerLetter"/>
      <w:lvlText w:val="%1)"/>
      <w:lvlJc w:val="left"/>
      <w:pPr>
        <w:ind w:left="2651" w:hanging="360"/>
      </w:pPr>
    </w:lvl>
    <w:lvl w:ilvl="1" w:tplc="040C0019" w:tentative="1">
      <w:start w:val="1"/>
      <w:numFmt w:val="lowerLetter"/>
      <w:lvlText w:val="%2."/>
      <w:lvlJc w:val="left"/>
      <w:pPr>
        <w:ind w:left="3371" w:hanging="360"/>
      </w:pPr>
    </w:lvl>
    <w:lvl w:ilvl="2" w:tplc="040C001B" w:tentative="1">
      <w:start w:val="1"/>
      <w:numFmt w:val="lowerRoman"/>
      <w:lvlText w:val="%3."/>
      <w:lvlJc w:val="right"/>
      <w:pPr>
        <w:ind w:left="4091" w:hanging="180"/>
      </w:pPr>
    </w:lvl>
    <w:lvl w:ilvl="3" w:tplc="040C000F" w:tentative="1">
      <w:start w:val="1"/>
      <w:numFmt w:val="decimal"/>
      <w:lvlText w:val="%4."/>
      <w:lvlJc w:val="left"/>
      <w:pPr>
        <w:ind w:left="4811" w:hanging="360"/>
      </w:pPr>
    </w:lvl>
    <w:lvl w:ilvl="4" w:tplc="040C0019" w:tentative="1">
      <w:start w:val="1"/>
      <w:numFmt w:val="lowerLetter"/>
      <w:lvlText w:val="%5."/>
      <w:lvlJc w:val="left"/>
      <w:pPr>
        <w:ind w:left="5531" w:hanging="360"/>
      </w:pPr>
    </w:lvl>
    <w:lvl w:ilvl="5" w:tplc="040C001B" w:tentative="1">
      <w:start w:val="1"/>
      <w:numFmt w:val="lowerRoman"/>
      <w:lvlText w:val="%6."/>
      <w:lvlJc w:val="right"/>
      <w:pPr>
        <w:ind w:left="6251" w:hanging="180"/>
      </w:pPr>
    </w:lvl>
    <w:lvl w:ilvl="6" w:tplc="040C000F" w:tentative="1">
      <w:start w:val="1"/>
      <w:numFmt w:val="decimal"/>
      <w:lvlText w:val="%7."/>
      <w:lvlJc w:val="left"/>
      <w:pPr>
        <w:ind w:left="6971" w:hanging="360"/>
      </w:pPr>
    </w:lvl>
    <w:lvl w:ilvl="7" w:tplc="040C0019" w:tentative="1">
      <w:start w:val="1"/>
      <w:numFmt w:val="lowerLetter"/>
      <w:lvlText w:val="%8."/>
      <w:lvlJc w:val="left"/>
      <w:pPr>
        <w:ind w:left="7691" w:hanging="360"/>
      </w:pPr>
    </w:lvl>
    <w:lvl w:ilvl="8" w:tplc="040C001B" w:tentative="1">
      <w:start w:val="1"/>
      <w:numFmt w:val="lowerRoman"/>
      <w:lvlText w:val="%9."/>
      <w:lvlJc w:val="right"/>
      <w:pPr>
        <w:ind w:left="8411" w:hanging="180"/>
      </w:pPr>
    </w:lvl>
  </w:abstractNum>
  <w:num w:numId="1">
    <w:abstractNumId w:val="56"/>
  </w:num>
  <w:num w:numId="2">
    <w:abstractNumId w:val="15"/>
  </w:num>
  <w:num w:numId="3">
    <w:abstractNumId w:val="102"/>
  </w:num>
  <w:num w:numId="4">
    <w:abstractNumId w:val="46"/>
  </w:num>
  <w:num w:numId="5">
    <w:abstractNumId w:val="13"/>
  </w:num>
  <w:num w:numId="6">
    <w:abstractNumId w:val="28"/>
  </w:num>
  <w:num w:numId="7">
    <w:abstractNumId w:val="30"/>
  </w:num>
  <w:num w:numId="8">
    <w:abstractNumId w:val="45"/>
  </w:num>
  <w:num w:numId="9">
    <w:abstractNumId w:val="38"/>
  </w:num>
  <w:num w:numId="10">
    <w:abstractNumId w:val="16"/>
  </w:num>
  <w:num w:numId="11">
    <w:abstractNumId w:val="81"/>
  </w:num>
  <w:num w:numId="12">
    <w:abstractNumId w:val="18"/>
  </w:num>
  <w:num w:numId="13">
    <w:abstractNumId w:val="31"/>
  </w:num>
  <w:num w:numId="14">
    <w:abstractNumId w:val="110"/>
  </w:num>
  <w:num w:numId="15">
    <w:abstractNumId w:val="91"/>
  </w:num>
  <w:num w:numId="16">
    <w:abstractNumId w:val="112"/>
  </w:num>
  <w:num w:numId="17">
    <w:abstractNumId w:val="100"/>
  </w:num>
  <w:num w:numId="18">
    <w:abstractNumId w:val="116"/>
  </w:num>
  <w:num w:numId="19">
    <w:abstractNumId w:val="40"/>
  </w:num>
  <w:num w:numId="20">
    <w:abstractNumId w:val="26"/>
  </w:num>
  <w:num w:numId="21">
    <w:abstractNumId w:val="118"/>
  </w:num>
  <w:num w:numId="22">
    <w:abstractNumId w:val="99"/>
  </w:num>
  <w:num w:numId="23">
    <w:abstractNumId w:val="111"/>
  </w:num>
  <w:num w:numId="24">
    <w:abstractNumId w:val="4"/>
  </w:num>
  <w:num w:numId="25">
    <w:abstractNumId w:val="53"/>
  </w:num>
  <w:num w:numId="26">
    <w:abstractNumId w:val="106"/>
  </w:num>
  <w:num w:numId="27">
    <w:abstractNumId w:val="62"/>
  </w:num>
  <w:num w:numId="28">
    <w:abstractNumId w:val="98"/>
  </w:num>
  <w:num w:numId="29">
    <w:abstractNumId w:val="19"/>
  </w:num>
  <w:num w:numId="30">
    <w:abstractNumId w:val="78"/>
  </w:num>
  <w:num w:numId="31">
    <w:abstractNumId w:val="58"/>
  </w:num>
  <w:num w:numId="32">
    <w:abstractNumId w:val="55"/>
  </w:num>
  <w:num w:numId="33">
    <w:abstractNumId w:val="37"/>
  </w:num>
  <w:num w:numId="34">
    <w:abstractNumId w:val="2"/>
  </w:num>
  <w:num w:numId="35">
    <w:abstractNumId w:val="109"/>
  </w:num>
  <w:num w:numId="36">
    <w:abstractNumId w:val="32"/>
  </w:num>
  <w:num w:numId="37">
    <w:abstractNumId w:val="103"/>
  </w:num>
  <w:num w:numId="38">
    <w:abstractNumId w:val="0"/>
  </w:num>
  <w:num w:numId="39">
    <w:abstractNumId w:val="47"/>
  </w:num>
  <w:num w:numId="40">
    <w:abstractNumId w:val="74"/>
  </w:num>
  <w:num w:numId="41">
    <w:abstractNumId w:val="70"/>
  </w:num>
  <w:num w:numId="42">
    <w:abstractNumId w:val="17"/>
  </w:num>
  <w:num w:numId="43">
    <w:abstractNumId w:val="6"/>
  </w:num>
  <w:num w:numId="44">
    <w:abstractNumId w:val="117"/>
  </w:num>
  <w:num w:numId="45">
    <w:abstractNumId w:val="105"/>
  </w:num>
  <w:num w:numId="46">
    <w:abstractNumId w:val="39"/>
  </w:num>
  <w:num w:numId="47">
    <w:abstractNumId w:val="20"/>
  </w:num>
  <w:num w:numId="48">
    <w:abstractNumId w:val="108"/>
  </w:num>
  <w:num w:numId="49">
    <w:abstractNumId w:val="33"/>
  </w:num>
  <w:num w:numId="50">
    <w:abstractNumId w:val="1"/>
  </w:num>
  <w:num w:numId="51">
    <w:abstractNumId w:val="34"/>
  </w:num>
  <w:num w:numId="52">
    <w:abstractNumId w:val="104"/>
  </w:num>
  <w:num w:numId="53">
    <w:abstractNumId w:val="84"/>
  </w:num>
  <w:num w:numId="54">
    <w:abstractNumId w:val="7"/>
  </w:num>
  <w:num w:numId="55">
    <w:abstractNumId w:val="60"/>
  </w:num>
  <w:num w:numId="56">
    <w:abstractNumId w:val="29"/>
  </w:num>
  <w:num w:numId="57">
    <w:abstractNumId w:val="82"/>
  </w:num>
  <w:num w:numId="58">
    <w:abstractNumId w:val="88"/>
  </w:num>
  <w:num w:numId="59">
    <w:abstractNumId w:val="21"/>
  </w:num>
  <w:num w:numId="60">
    <w:abstractNumId w:val="59"/>
  </w:num>
  <w:num w:numId="61">
    <w:abstractNumId w:val="68"/>
  </w:num>
  <w:num w:numId="62">
    <w:abstractNumId w:val="51"/>
  </w:num>
  <w:num w:numId="63">
    <w:abstractNumId w:val="93"/>
  </w:num>
  <w:num w:numId="64">
    <w:abstractNumId w:val="122"/>
  </w:num>
  <w:num w:numId="65">
    <w:abstractNumId w:val="64"/>
  </w:num>
  <w:num w:numId="66">
    <w:abstractNumId w:val="101"/>
  </w:num>
  <w:num w:numId="67">
    <w:abstractNumId w:val="77"/>
  </w:num>
  <w:num w:numId="68">
    <w:abstractNumId w:val="23"/>
  </w:num>
  <w:num w:numId="69">
    <w:abstractNumId w:val="12"/>
  </w:num>
  <w:num w:numId="70">
    <w:abstractNumId w:val="11"/>
  </w:num>
  <w:num w:numId="71">
    <w:abstractNumId w:val="27"/>
  </w:num>
  <w:num w:numId="72">
    <w:abstractNumId w:val="121"/>
  </w:num>
  <w:num w:numId="73">
    <w:abstractNumId w:val="80"/>
  </w:num>
  <w:num w:numId="74">
    <w:abstractNumId w:val="25"/>
  </w:num>
  <w:num w:numId="75">
    <w:abstractNumId w:val="24"/>
  </w:num>
  <w:num w:numId="76">
    <w:abstractNumId w:val="43"/>
  </w:num>
  <w:num w:numId="77">
    <w:abstractNumId w:val="5"/>
  </w:num>
  <w:num w:numId="78">
    <w:abstractNumId w:val="75"/>
  </w:num>
  <w:num w:numId="79">
    <w:abstractNumId w:val="73"/>
  </w:num>
  <w:num w:numId="80">
    <w:abstractNumId w:val="89"/>
  </w:num>
  <w:num w:numId="81">
    <w:abstractNumId w:val="97"/>
  </w:num>
  <w:num w:numId="82">
    <w:abstractNumId w:val="123"/>
  </w:num>
  <w:num w:numId="83">
    <w:abstractNumId w:val="86"/>
  </w:num>
  <w:num w:numId="84">
    <w:abstractNumId w:val="22"/>
  </w:num>
  <w:num w:numId="85">
    <w:abstractNumId w:val="71"/>
  </w:num>
  <w:num w:numId="86">
    <w:abstractNumId w:val="79"/>
  </w:num>
  <w:num w:numId="87">
    <w:abstractNumId w:val="8"/>
  </w:num>
  <w:num w:numId="88">
    <w:abstractNumId w:val="85"/>
  </w:num>
  <w:num w:numId="89">
    <w:abstractNumId w:val="49"/>
  </w:num>
  <w:num w:numId="90">
    <w:abstractNumId w:val="54"/>
  </w:num>
  <w:num w:numId="91">
    <w:abstractNumId w:val="76"/>
  </w:num>
  <w:num w:numId="92">
    <w:abstractNumId w:val="48"/>
  </w:num>
  <w:num w:numId="93">
    <w:abstractNumId w:val="120"/>
  </w:num>
  <w:num w:numId="94">
    <w:abstractNumId w:val="94"/>
  </w:num>
  <w:num w:numId="95">
    <w:abstractNumId w:val="44"/>
  </w:num>
  <w:num w:numId="96">
    <w:abstractNumId w:val="42"/>
  </w:num>
  <w:num w:numId="97">
    <w:abstractNumId w:val="107"/>
  </w:num>
  <w:num w:numId="98">
    <w:abstractNumId w:val="69"/>
  </w:num>
  <w:num w:numId="99">
    <w:abstractNumId w:val="35"/>
  </w:num>
  <w:num w:numId="100">
    <w:abstractNumId w:val="72"/>
  </w:num>
  <w:num w:numId="101">
    <w:abstractNumId w:val="113"/>
  </w:num>
  <w:num w:numId="102">
    <w:abstractNumId w:val="63"/>
  </w:num>
  <w:num w:numId="103">
    <w:abstractNumId w:val="67"/>
  </w:num>
  <w:num w:numId="104">
    <w:abstractNumId w:val="61"/>
  </w:num>
  <w:num w:numId="105">
    <w:abstractNumId w:val="50"/>
  </w:num>
  <w:num w:numId="106">
    <w:abstractNumId w:val="10"/>
  </w:num>
  <w:num w:numId="107">
    <w:abstractNumId w:val="87"/>
  </w:num>
  <w:num w:numId="108">
    <w:abstractNumId w:val="57"/>
  </w:num>
  <w:num w:numId="109">
    <w:abstractNumId w:val="9"/>
  </w:num>
  <w:num w:numId="110">
    <w:abstractNumId w:val="96"/>
  </w:num>
  <w:num w:numId="111">
    <w:abstractNumId w:val="14"/>
  </w:num>
  <w:num w:numId="112">
    <w:abstractNumId w:val="52"/>
  </w:num>
  <w:num w:numId="113">
    <w:abstractNumId w:val="3"/>
  </w:num>
  <w:num w:numId="114">
    <w:abstractNumId w:val="36"/>
  </w:num>
  <w:num w:numId="115">
    <w:abstractNumId w:val="41"/>
  </w:num>
  <w:num w:numId="116">
    <w:abstractNumId w:val="114"/>
  </w:num>
  <w:num w:numId="117">
    <w:abstractNumId w:val="119"/>
  </w:num>
  <w:num w:numId="118">
    <w:abstractNumId w:val="90"/>
  </w:num>
  <w:num w:numId="119">
    <w:abstractNumId w:val="83"/>
  </w:num>
  <w:num w:numId="120">
    <w:abstractNumId w:val="65"/>
  </w:num>
  <w:num w:numId="121">
    <w:abstractNumId w:val="115"/>
  </w:num>
  <w:num w:numId="122">
    <w:abstractNumId w:val="66"/>
  </w:num>
  <w:num w:numId="123">
    <w:abstractNumId w:val="95"/>
  </w:num>
  <w:num w:numId="12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numStart w:val="7"/>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BE7"/>
    <w:rsid w:val="000042DB"/>
    <w:rsid w:val="00006F2A"/>
    <w:rsid w:val="00007D64"/>
    <w:rsid w:val="00012055"/>
    <w:rsid w:val="00021C78"/>
    <w:rsid w:val="0002206C"/>
    <w:rsid w:val="000265BF"/>
    <w:rsid w:val="000271AB"/>
    <w:rsid w:val="00032275"/>
    <w:rsid w:val="00035CC8"/>
    <w:rsid w:val="00037211"/>
    <w:rsid w:val="000372C6"/>
    <w:rsid w:val="00041E14"/>
    <w:rsid w:val="00043615"/>
    <w:rsid w:val="000443FE"/>
    <w:rsid w:val="0004745A"/>
    <w:rsid w:val="00050BE0"/>
    <w:rsid w:val="0005134F"/>
    <w:rsid w:val="00051A18"/>
    <w:rsid w:val="00051AE3"/>
    <w:rsid w:val="00051F82"/>
    <w:rsid w:val="00052463"/>
    <w:rsid w:val="00054213"/>
    <w:rsid w:val="000543B0"/>
    <w:rsid w:val="00055B5B"/>
    <w:rsid w:val="00055E1C"/>
    <w:rsid w:val="00056116"/>
    <w:rsid w:val="00056CD7"/>
    <w:rsid w:val="000606EE"/>
    <w:rsid w:val="000621D5"/>
    <w:rsid w:val="00062BDF"/>
    <w:rsid w:val="00063528"/>
    <w:rsid w:val="000657D9"/>
    <w:rsid w:val="00071EB3"/>
    <w:rsid w:val="00072594"/>
    <w:rsid w:val="000750C2"/>
    <w:rsid w:val="0008249C"/>
    <w:rsid w:val="00084B2A"/>
    <w:rsid w:val="00091D53"/>
    <w:rsid w:val="000B0C32"/>
    <w:rsid w:val="000B1622"/>
    <w:rsid w:val="000B6B89"/>
    <w:rsid w:val="000B7EC5"/>
    <w:rsid w:val="000C012A"/>
    <w:rsid w:val="000C61F7"/>
    <w:rsid w:val="000C6934"/>
    <w:rsid w:val="000D1795"/>
    <w:rsid w:val="000D23C8"/>
    <w:rsid w:val="000D2487"/>
    <w:rsid w:val="000D27CD"/>
    <w:rsid w:val="000D370C"/>
    <w:rsid w:val="000D427C"/>
    <w:rsid w:val="000D58AD"/>
    <w:rsid w:val="000D5EEF"/>
    <w:rsid w:val="000D6CED"/>
    <w:rsid w:val="000E1BB9"/>
    <w:rsid w:val="000E26E0"/>
    <w:rsid w:val="000E3DB6"/>
    <w:rsid w:val="000E3ECB"/>
    <w:rsid w:val="000E3EEF"/>
    <w:rsid w:val="000E44CD"/>
    <w:rsid w:val="000E59EE"/>
    <w:rsid w:val="000E6A6D"/>
    <w:rsid w:val="000E7209"/>
    <w:rsid w:val="000F1D81"/>
    <w:rsid w:val="000F30C5"/>
    <w:rsid w:val="000F6650"/>
    <w:rsid w:val="000F6E0B"/>
    <w:rsid w:val="000F75D2"/>
    <w:rsid w:val="00100118"/>
    <w:rsid w:val="001008D1"/>
    <w:rsid w:val="00102271"/>
    <w:rsid w:val="00102D0B"/>
    <w:rsid w:val="0010522F"/>
    <w:rsid w:val="0010584C"/>
    <w:rsid w:val="0011246E"/>
    <w:rsid w:val="00113896"/>
    <w:rsid w:val="00115469"/>
    <w:rsid w:val="001178C0"/>
    <w:rsid w:val="00120966"/>
    <w:rsid w:val="00120AA2"/>
    <w:rsid w:val="0012383B"/>
    <w:rsid w:val="00124841"/>
    <w:rsid w:val="00124BED"/>
    <w:rsid w:val="00124F74"/>
    <w:rsid w:val="00126492"/>
    <w:rsid w:val="00127FED"/>
    <w:rsid w:val="00134901"/>
    <w:rsid w:val="00137B14"/>
    <w:rsid w:val="00140AD1"/>
    <w:rsid w:val="001434B7"/>
    <w:rsid w:val="001434D1"/>
    <w:rsid w:val="00145AB1"/>
    <w:rsid w:val="0015080A"/>
    <w:rsid w:val="00152CCF"/>
    <w:rsid w:val="00153823"/>
    <w:rsid w:val="00153944"/>
    <w:rsid w:val="00155BB1"/>
    <w:rsid w:val="0016259B"/>
    <w:rsid w:val="00165721"/>
    <w:rsid w:val="0016677C"/>
    <w:rsid w:val="00166F1A"/>
    <w:rsid w:val="00172374"/>
    <w:rsid w:val="00173C0F"/>
    <w:rsid w:val="001745F1"/>
    <w:rsid w:val="00177635"/>
    <w:rsid w:val="001877D9"/>
    <w:rsid w:val="00187ECB"/>
    <w:rsid w:val="00190B46"/>
    <w:rsid w:val="0019190A"/>
    <w:rsid w:val="00191FB0"/>
    <w:rsid w:val="001939EC"/>
    <w:rsid w:val="0019594A"/>
    <w:rsid w:val="0019692C"/>
    <w:rsid w:val="00197D66"/>
    <w:rsid w:val="001A09F3"/>
    <w:rsid w:val="001A1A02"/>
    <w:rsid w:val="001A3FCE"/>
    <w:rsid w:val="001A7A13"/>
    <w:rsid w:val="001B05CD"/>
    <w:rsid w:val="001B09C3"/>
    <w:rsid w:val="001B0AD5"/>
    <w:rsid w:val="001B169B"/>
    <w:rsid w:val="001B28CF"/>
    <w:rsid w:val="001C13C5"/>
    <w:rsid w:val="001C2571"/>
    <w:rsid w:val="001C3E87"/>
    <w:rsid w:val="001C6FC3"/>
    <w:rsid w:val="001C729C"/>
    <w:rsid w:val="001C75D1"/>
    <w:rsid w:val="001D3C36"/>
    <w:rsid w:val="001D6913"/>
    <w:rsid w:val="001D6F8D"/>
    <w:rsid w:val="001E112D"/>
    <w:rsid w:val="001E4891"/>
    <w:rsid w:val="001E625C"/>
    <w:rsid w:val="001E772E"/>
    <w:rsid w:val="001F11C4"/>
    <w:rsid w:val="001F7385"/>
    <w:rsid w:val="0020176A"/>
    <w:rsid w:val="002033DC"/>
    <w:rsid w:val="002047A7"/>
    <w:rsid w:val="00204825"/>
    <w:rsid w:val="00204F62"/>
    <w:rsid w:val="002065B2"/>
    <w:rsid w:val="00207462"/>
    <w:rsid w:val="0021218D"/>
    <w:rsid w:val="0021300F"/>
    <w:rsid w:val="00214856"/>
    <w:rsid w:val="00215244"/>
    <w:rsid w:val="00215359"/>
    <w:rsid w:val="002179AE"/>
    <w:rsid w:val="00217F77"/>
    <w:rsid w:val="0022298A"/>
    <w:rsid w:val="00222DD6"/>
    <w:rsid w:val="002233B0"/>
    <w:rsid w:val="00223697"/>
    <w:rsid w:val="002256FC"/>
    <w:rsid w:val="00226673"/>
    <w:rsid w:val="00230499"/>
    <w:rsid w:val="002308A9"/>
    <w:rsid w:val="00232C46"/>
    <w:rsid w:val="002366E5"/>
    <w:rsid w:val="00237E9F"/>
    <w:rsid w:val="00241369"/>
    <w:rsid w:val="00244EF2"/>
    <w:rsid w:val="00252617"/>
    <w:rsid w:val="00252792"/>
    <w:rsid w:val="00253191"/>
    <w:rsid w:val="002534A3"/>
    <w:rsid w:val="00253B60"/>
    <w:rsid w:val="002553B7"/>
    <w:rsid w:val="002554DB"/>
    <w:rsid w:val="002601B4"/>
    <w:rsid w:val="00266FBF"/>
    <w:rsid w:val="00267A77"/>
    <w:rsid w:val="00273E59"/>
    <w:rsid w:val="00274942"/>
    <w:rsid w:val="00277B58"/>
    <w:rsid w:val="00280594"/>
    <w:rsid w:val="00280FDB"/>
    <w:rsid w:val="00284CD2"/>
    <w:rsid w:val="00290427"/>
    <w:rsid w:val="00290A65"/>
    <w:rsid w:val="002915CD"/>
    <w:rsid w:val="00291F6C"/>
    <w:rsid w:val="00292425"/>
    <w:rsid w:val="0029278A"/>
    <w:rsid w:val="00293090"/>
    <w:rsid w:val="00293E8C"/>
    <w:rsid w:val="00294611"/>
    <w:rsid w:val="002949C5"/>
    <w:rsid w:val="0029671E"/>
    <w:rsid w:val="002969A5"/>
    <w:rsid w:val="00297B09"/>
    <w:rsid w:val="002A4032"/>
    <w:rsid w:val="002B39E2"/>
    <w:rsid w:val="002B4FB6"/>
    <w:rsid w:val="002B7B03"/>
    <w:rsid w:val="002C08D4"/>
    <w:rsid w:val="002C135D"/>
    <w:rsid w:val="002C1BC2"/>
    <w:rsid w:val="002C38EC"/>
    <w:rsid w:val="002C545A"/>
    <w:rsid w:val="002D05E1"/>
    <w:rsid w:val="002D0A54"/>
    <w:rsid w:val="002D0CEF"/>
    <w:rsid w:val="002D1462"/>
    <w:rsid w:val="002D18AA"/>
    <w:rsid w:val="002D2802"/>
    <w:rsid w:val="002D4B0D"/>
    <w:rsid w:val="002E048F"/>
    <w:rsid w:val="002E0D22"/>
    <w:rsid w:val="002E1229"/>
    <w:rsid w:val="002E2195"/>
    <w:rsid w:val="002E3462"/>
    <w:rsid w:val="002E3FA5"/>
    <w:rsid w:val="002E5706"/>
    <w:rsid w:val="002E72F2"/>
    <w:rsid w:val="002F0987"/>
    <w:rsid w:val="002F22EA"/>
    <w:rsid w:val="002F2D7A"/>
    <w:rsid w:val="002F3CA6"/>
    <w:rsid w:val="002F4EED"/>
    <w:rsid w:val="002F50F7"/>
    <w:rsid w:val="002F60FC"/>
    <w:rsid w:val="002F64A6"/>
    <w:rsid w:val="00301A0F"/>
    <w:rsid w:val="00301AD8"/>
    <w:rsid w:val="00301B25"/>
    <w:rsid w:val="00302754"/>
    <w:rsid w:val="00310FC2"/>
    <w:rsid w:val="003135FD"/>
    <w:rsid w:val="00313757"/>
    <w:rsid w:val="00314795"/>
    <w:rsid w:val="003151BC"/>
    <w:rsid w:val="003154AE"/>
    <w:rsid w:val="0032007A"/>
    <w:rsid w:val="00321DC6"/>
    <w:rsid w:val="00331B97"/>
    <w:rsid w:val="0033265F"/>
    <w:rsid w:val="00335C86"/>
    <w:rsid w:val="00336077"/>
    <w:rsid w:val="003364F7"/>
    <w:rsid w:val="003370DE"/>
    <w:rsid w:val="003378AA"/>
    <w:rsid w:val="00340E42"/>
    <w:rsid w:val="0034154B"/>
    <w:rsid w:val="003415B1"/>
    <w:rsid w:val="00341BDB"/>
    <w:rsid w:val="003467AD"/>
    <w:rsid w:val="003475DD"/>
    <w:rsid w:val="003501D7"/>
    <w:rsid w:val="003504AE"/>
    <w:rsid w:val="00352396"/>
    <w:rsid w:val="00357D77"/>
    <w:rsid w:val="00364C29"/>
    <w:rsid w:val="00365B08"/>
    <w:rsid w:val="00365B15"/>
    <w:rsid w:val="00366DEC"/>
    <w:rsid w:val="00367166"/>
    <w:rsid w:val="00367BC9"/>
    <w:rsid w:val="00372F20"/>
    <w:rsid w:val="00373D37"/>
    <w:rsid w:val="0037452C"/>
    <w:rsid w:val="003774B3"/>
    <w:rsid w:val="0038266B"/>
    <w:rsid w:val="00391C63"/>
    <w:rsid w:val="00392F02"/>
    <w:rsid w:val="00393823"/>
    <w:rsid w:val="0039688C"/>
    <w:rsid w:val="003A0EF0"/>
    <w:rsid w:val="003A1C46"/>
    <w:rsid w:val="003A54B2"/>
    <w:rsid w:val="003A7BAC"/>
    <w:rsid w:val="003A7D93"/>
    <w:rsid w:val="003B2916"/>
    <w:rsid w:val="003B3EF9"/>
    <w:rsid w:val="003B3F5D"/>
    <w:rsid w:val="003B40B2"/>
    <w:rsid w:val="003B419A"/>
    <w:rsid w:val="003B77ED"/>
    <w:rsid w:val="003C134A"/>
    <w:rsid w:val="003C171E"/>
    <w:rsid w:val="003C1985"/>
    <w:rsid w:val="003C5D98"/>
    <w:rsid w:val="003D0B93"/>
    <w:rsid w:val="003D0D91"/>
    <w:rsid w:val="003D4126"/>
    <w:rsid w:val="003D7AEC"/>
    <w:rsid w:val="003E3AB2"/>
    <w:rsid w:val="003E3F70"/>
    <w:rsid w:val="003E792A"/>
    <w:rsid w:val="003F0B36"/>
    <w:rsid w:val="003F1949"/>
    <w:rsid w:val="003F5212"/>
    <w:rsid w:val="003F69BF"/>
    <w:rsid w:val="004015A6"/>
    <w:rsid w:val="004029EE"/>
    <w:rsid w:val="00403D10"/>
    <w:rsid w:val="004043C6"/>
    <w:rsid w:val="00405D09"/>
    <w:rsid w:val="00406266"/>
    <w:rsid w:val="0040701B"/>
    <w:rsid w:val="00407F39"/>
    <w:rsid w:val="004108A6"/>
    <w:rsid w:val="00411D28"/>
    <w:rsid w:val="00412B81"/>
    <w:rsid w:val="004137C4"/>
    <w:rsid w:val="0041580D"/>
    <w:rsid w:val="00415F49"/>
    <w:rsid w:val="00416231"/>
    <w:rsid w:val="004170B4"/>
    <w:rsid w:val="004225AC"/>
    <w:rsid w:val="00434E53"/>
    <w:rsid w:val="004351FB"/>
    <w:rsid w:val="00435DB1"/>
    <w:rsid w:val="00444FCD"/>
    <w:rsid w:val="00450965"/>
    <w:rsid w:val="004542BD"/>
    <w:rsid w:val="00456165"/>
    <w:rsid w:val="00467899"/>
    <w:rsid w:val="00471927"/>
    <w:rsid w:val="00471C04"/>
    <w:rsid w:val="004723BB"/>
    <w:rsid w:val="00473435"/>
    <w:rsid w:val="00473CEC"/>
    <w:rsid w:val="00474CF3"/>
    <w:rsid w:val="00475A4E"/>
    <w:rsid w:val="00477988"/>
    <w:rsid w:val="00480891"/>
    <w:rsid w:val="00480D10"/>
    <w:rsid w:val="00481969"/>
    <w:rsid w:val="0048648C"/>
    <w:rsid w:val="004872A7"/>
    <w:rsid w:val="0048778B"/>
    <w:rsid w:val="00490BF8"/>
    <w:rsid w:val="00491614"/>
    <w:rsid w:val="00492210"/>
    <w:rsid w:val="00493CA4"/>
    <w:rsid w:val="0049433C"/>
    <w:rsid w:val="00494F71"/>
    <w:rsid w:val="0049511B"/>
    <w:rsid w:val="004960C3"/>
    <w:rsid w:val="004A096D"/>
    <w:rsid w:val="004A291D"/>
    <w:rsid w:val="004A2E55"/>
    <w:rsid w:val="004A4721"/>
    <w:rsid w:val="004A5B98"/>
    <w:rsid w:val="004B007B"/>
    <w:rsid w:val="004B0E78"/>
    <w:rsid w:val="004C0186"/>
    <w:rsid w:val="004C1481"/>
    <w:rsid w:val="004C1AE6"/>
    <w:rsid w:val="004C62F8"/>
    <w:rsid w:val="004D0AE6"/>
    <w:rsid w:val="004D1F2F"/>
    <w:rsid w:val="004D257E"/>
    <w:rsid w:val="004D54D0"/>
    <w:rsid w:val="004E2779"/>
    <w:rsid w:val="004E4C86"/>
    <w:rsid w:val="004E50EA"/>
    <w:rsid w:val="004E6D55"/>
    <w:rsid w:val="004E6F47"/>
    <w:rsid w:val="005023AB"/>
    <w:rsid w:val="005035A4"/>
    <w:rsid w:val="00503B21"/>
    <w:rsid w:val="00503B5A"/>
    <w:rsid w:val="00507CDE"/>
    <w:rsid w:val="005110F3"/>
    <w:rsid w:val="0051183E"/>
    <w:rsid w:val="00513DBD"/>
    <w:rsid w:val="005153EC"/>
    <w:rsid w:val="0051634D"/>
    <w:rsid w:val="0052160E"/>
    <w:rsid w:val="005225BE"/>
    <w:rsid w:val="00522D9F"/>
    <w:rsid w:val="0052401B"/>
    <w:rsid w:val="00524E99"/>
    <w:rsid w:val="00527DD9"/>
    <w:rsid w:val="005321FF"/>
    <w:rsid w:val="005323B2"/>
    <w:rsid w:val="00533CCF"/>
    <w:rsid w:val="00534222"/>
    <w:rsid w:val="00536C58"/>
    <w:rsid w:val="00537511"/>
    <w:rsid w:val="0053796F"/>
    <w:rsid w:val="005403CA"/>
    <w:rsid w:val="00541514"/>
    <w:rsid w:val="0054228F"/>
    <w:rsid w:val="0054249C"/>
    <w:rsid w:val="005449D3"/>
    <w:rsid w:val="00546989"/>
    <w:rsid w:val="00550C22"/>
    <w:rsid w:val="00551001"/>
    <w:rsid w:val="005541D4"/>
    <w:rsid w:val="0055564F"/>
    <w:rsid w:val="00561CAD"/>
    <w:rsid w:val="00562F96"/>
    <w:rsid w:val="00563934"/>
    <w:rsid w:val="00563FCC"/>
    <w:rsid w:val="00566936"/>
    <w:rsid w:val="00572F9B"/>
    <w:rsid w:val="00575038"/>
    <w:rsid w:val="00575115"/>
    <w:rsid w:val="005803EA"/>
    <w:rsid w:val="00581D01"/>
    <w:rsid w:val="005836A6"/>
    <w:rsid w:val="00591349"/>
    <w:rsid w:val="005970E1"/>
    <w:rsid w:val="005A37A4"/>
    <w:rsid w:val="005A75C0"/>
    <w:rsid w:val="005B2430"/>
    <w:rsid w:val="005B2BEF"/>
    <w:rsid w:val="005B3FE0"/>
    <w:rsid w:val="005B75C0"/>
    <w:rsid w:val="005C41EC"/>
    <w:rsid w:val="005C5606"/>
    <w:rsid w:val="005D2324"/>
    <w:rsid w:val="005D51A8"/>
    <w:rsid w:val="005E02BB"/>
    <w:rsid w:val="005F0298"/>
    <w:rsid w:val="005F2162"/>
    <w:rsid w:val="005F608F"/>
    <w:rsid w:val="005F679E"/>
    <w:rsid w:val="005F7629"/>
    <w:rsid w:val="005F763F"/>
    <w:rsid w:val="005F7936"/>
    <w:rsid w:val="00601E40"/>
    <w:rsid w:val="00602A7C"/>
    <w:rsid w:val="00603954"/>
    <w:rsid w:val="0060453D"/>
    <w:rsid w:val="006050BC"/>
    <w:rsid w:val="00605DBF"/>
    <w:rsid w:val="00606BB7"/>
    <w:rsid w:val="006108AA"/>
    <w:rsid w:val="00611502"/>
    <w:rsid w:val="0061266A"/>
    <w:rsid w:val="0061272E"/>
    <w:rsid w:val="006130CD"/>
    <w:rsid w:val="00614C80"/>
    <w:rsid w:val="006200F9"/>
    <w:rsid w:val="00620E2E"/>
    <w:rsid w:val="00621C15"/>
    <w:rsid w:val="00624745"/>
    <w:rsid w:val="00624828"/>
    <w:rsid w:val="00624C2F"/>
    <w:rsid w:val="0062665C"/>
    <w:rsid w:val="00626D94"/>
    <w:rsid w:val="00627607"/>
    <w:rsid w:val="006304C7"/>
    <w:rsid w:val="006311D1"/>
    <w:rsid w:val="00632089"/>
    <w:rsid w:val="0064283C"/>
    <w:rsid w:val="0064320F"/>
    <w:rsid w:val="006434BB"/>
    <w:rsid w:val="00643952"/>
    <w:rsid w:val="00645053"/>
    <w:rsid w:val="006452A5"/>
    <w:rsid w:val="00651D35"/>
    <w:rsid w:val="00651D83"/>
    <w:rsid w:val="0065384E"/>
    <w:rsid w:val="00654966"/>
    <w:rsid w:val="0065674A"/>
    <w:rsid w:val="00656C31"/>
    <w:rsid w:val="006607CC"/>
    <w:rsid w:val="00661263"/>
    <w:rsid w:val="00661F7F"/>
    <w:rsid w:val="00662FEB"/>
    <w:rsid w:val="006646B3"/>
    <w:rsid w:val="00665227"/>
    <w:rsid w:val="00667FA4"/>
    <w:rsid w:val="006715F0"/>
    <w:rsid w:val="00672C72"/>
    <w:rsid w:val="00672DB3"/>
    <w:rsid w:val="00674691"/>
    <w:rsid w:val="00674B86"/>
    <w:rsid w:val="00675F1B"/>
    <w:rsid w:val="00676C8E"/>
    <w:rsid w:val="00677FFA"/>
    <w:rsid w:val="006854B9"/>
    <w:rsid w:val="006864C5"/>
    <w:rsid w:val="00686601"/>
    <w:rsid w:val="00691798"/>
    <w:rsid w:val="00691D93"/>
    <w:rsid w:val="006A121C"/>
    <w:rsid w:val="006A197F"/>
    <w:rsid w:val="006A1C92"/>
    <w:rsid w:val="006A713E"/>
    <w:rsid w:val="006B0F86"/>
    <w:rsid w:val="006B23EC"/>
    <w:rsid w:val="006B4D40"/>
    <w:rsid w:val="006B4D8D"/>
    <w:rsid w:val="006B5EEF"/>
    <w:rsid w:val="006C2ADE"/>
    <w:rsid w:val="006C4643"/>
    <w:rsid w:val="006C4DB2"/>
    <w:rsid w:val="006C5DB4"/>
    <w:rsid w:val="006C760B"/>
    <w:rsid w:val="006D05DF"/>
    <w:rsid w:val="006D0721"/>
    <w:rsid w:val="006D184F"/>
    <w:rsid w:val="006D3933"/>
    <w:rsid w:val="006D4457"/>
    <w:rsid w:val="006E0588"/>
    <w:rsid w:val="006E0D74"/>
    <w:rsid w:val="006E1A6C"/>
    <w:rsid w:val="006E2006"/>
    <w:rsid w:val="006E270B"/>
    <w:rsid w:val="006E643A"/>
    <w:rsid w:val="006F1EAE"/>
    <w:rsid w:val="006F1FA6"/>
    <w:rsid w:val="006F2812"/>
    <w:rsid w:val="006F2C35"/>
    <w:rsid w:val="006F3654"/>
    <w:rsid w:val="006F46E2"/>
    <w:rsid w:val="006F5867"/>
    <w:rsid w:val="006F665C"/>
    <w:rsid w:val="006F7559"/>
    <w:rsid w:val="007029A8"/>
    <w:rsid w:val="00702E1D"/>
    <w:rsid w:val="00704702"/>
    <w:rsid w:val="00707AF2"/>
    <w:rsid w:val="00710851"/>
    <w:rsid w:val="00710B92"/>
    <w:rsid w:val="00712084"/>
    <w:rsid w:val="007155DB"/>
    <w:rsid w:val="007159A6"/>
    <w:rsid w:val="00715D7D"/>
    <w:rsid w:val="0071639C"/>
    <w:rsid w:val="007249EC"/>
    <w:rsid w:val="00725963"/>
    <w:rsid w:val="00725F13"/>
    <w:rsid w:val="0073016E"/>
    <w:rsid w:val="00732F45"/>
    <w:rsid w:val="0073466C"/>
    <w:rsid w:val="007372A0"/>
    <w:rsid w:val="0074486A"/>
    <w:rsid w:val="0075412A"/>
    <w:rsid w:val="00754420"/>
    <w:rsid w:val="00757107"/>
    <w:rsid w:val="00763517"/>
    <w:rsid w:val="007646E6"/>
    <w:rsid w:val="007648F1"/>
    <w:rsid w:val="00771BAE"/>
    <w:rsid w:val="007725B3"/>
    <w:rsid w:val="0077387F"/>
    <w:rsid w:val="00774F91"/>
    <w:rsid w:val="00775259"/>
    <w:rsid w:val="00775FFF"/>
    <w:rsid w:val="00784564"/>
    <w:rsid w:val="00785E53"/>
    <w:rsid w:val="00785FF1"/>
    <w:rsid w:val="00786513"/>
    <w:rsid w:val="007867CB"/>
    <w:rsid w:val="00786F60"/>
    <w:rsid w:val="00787DC8"/>
    <w:rsid w:val="00793FC2"/>
    <w:rsid w:val="007945B6"/>
    <w:rsid w:val="00795377"/>
    <w:rsid w:val="007A56A0"/>
    <w:rsid w:val="007A7E0B"/>
    <w:rsid w:val="007B1283"/>
    <w:rsid w:val="007B4911"/>
    <w:rsid w:val="007C2D23"/>
    <w:rsid w:val="007D22FF"/>
    <w:rsid w:val="007D2833"/>
    <w:rsid w:val="007D328C"/>
    <w:rsid w:val="007D5051"/>
    <w:rsid w:val="007D510C"/>
    <w:rsid w:val="007D5C5B"/>
    <w:rsid w:val="007D6B05"/>
    <w:rsid w:val="007E11F8"/>
    <w:rsid w:val="007E51C5"/>
    <w:rsid w:val="007E5FC4"/>
    <w:rsid w:val="007E6715"/>
    <w:rsid w:val="007E68BA"/>
    <w:rsid w:val="007E7AB1"/>
    <w:rsid w:val="007F2920"/>
    <w:rsid w:val="007F415A"/>
    <w:rsid w:val="007F43C5"/>
    <w:rsid w:val="007F5A5B"/>
    <w:rsid w:val="007F7215"/>
    <w:rsid w:val="008021C2"/>
    <w:rsid w:val="008025D0"/>
    <w:rsid w:val="00804AEE"/>
    <w:rsid w:val="0080731D"/>
    <w:rsid w:val="0081118C"/>
    <w:rsid w:val="008124C0"/>
    <w:rsid w:val="00812FEC"/>
    <w:rsid w:val="00813F3F"/>
    <w:rsid w:val="0081493A"/>
    <w:rsid w:val="00821656"/>
    <w:rsid w:val="00821E9A"/>
    <w:rsid w:val="00822660"/>
    <w:rsid w:val="008227E5"/>
    <w:rsid w:val="00825531"/>
    <w:rsid w:val="00825A52"/>
    <w:rsid w:val="00826FF0"/>
    <w:rsid w:val="00831C8D"/>
    <w:rsid w:val="0083290B"/>
    <w:rsid w:val="00833A6A"/>
    <w:rsid w:val="00833B31"/>
    <w:rsid w:val="00841FAA"/>
    <w:rsid w:val="00843A20"/>
    <w:rsid w:val="00843B1F"/>
    <w:rsid w:val="00844568"/>
    <w:rsid w:val="008471FC"/>
    <w:rsid w:val="00850BCC"/>
    <w:rsid w:val="008536AB"/>
    <w:rsid w:val="00855039"/>
    <w:rsid w:val="00856640"/>
    <w:rsid w:val="008575A4"/>
    <w:rsid w:val="008620A4"/>
    <w:rsid w:val="008643A9"/>
    <w:rsid w:val="008663A9"/>
    <w:rsid w:val="00867356"/>
    <w:rsid w:val="008709E9"/>
    <w:rsid w:val="0087144A"/>
    <w:rsid w:val="00872748"/>
    <w:rsid w:val="008734A6"/>
    <w:rsid w:val="0087565B"/>
    <w:rsid w:val="00875986"/>
    <w:rsid w:val="00877284"/>
    <w:rsid w:val="00877DD0"/>
    <w:rsid w:val="0088022E"/>
    <w:rsid w:val="00880B24"/>
    <w:rsid w:val="008824A7"/>
    <w:rsid w:val="00885FB6"/>
    <w:rsid w:val="00887478"/>
    <w:rsid w:val="008942F2"/>
    <w:rsid w:val="00894A51"/>
    <w:rsid w:val="00895C1A"/>
    <w:rsid w:val="008A16F5"/>
    <w:rsid w:val="008A1AAA"/>
    <w:rsid w:val="008A3D6F"/>
    <w:rsid w:val="008A45E1"/>
    <w:rsid w:val="008A5308"/>
    <w:rsid w:val="008B00B6"/>
    <w:rsid w:val="008B04D5"/>
    <w:rsid w:val="008B2B0A"/>
    <w:rsid w:val="008B2B9B"/>
    <w:rsid w:val="008B2F77"/>
    <w:rsid w:val="008B53C3"/>
    <w:rsid w:val="008C171C"/>
    <w:rsid w:val="008C2026"/>
    <w:rsid w:val="008C341B"/>
    <w:rsid w:val="008C44A8"/>
    <w:rsid w:val="008C4A58"/>
    <w:rsid w:val="008C4B47"/>
    <w:rsid w:val="008C4F36"/>
    <w:rsid w:val="008C53C3"/>
    <w:rsid w:val="008D01DF"/>
    <w:rsid w:val="008D2F1E"/>
    <w:rsid w:val="008D2F7B"/>
    <w:rsid w:val="008D31F3"/>
    <w:rsid w:val="008D37E0"/>
    <w:rsid w:val="008D4048"/>
    <w:rsid w:val="008D41D9"/>
    <w:rsid w:val="008D449B"/>
    <w:rsid w:val="008D525D"/>
    <w:rsid w:val="008D5F4D"/>
    <w:rsid w:val="008D785E"/>
    <w:rsid w:val="008E11BF"/>
    <w:rsid w:val="008E1ED8"/>
    <w:rsid w:val="008E60BB"/>
    <w:rsid w:val="008E7196"/>
    <w:rsid w:val="008E773B"/>
    <w:rsid w:val="008F18D4"/>
    <w:rsid w:val="008F32DD"/>
    <w:rsid w:val="008F3832"/>
    <w:rsid w:val="008F45ED"/>
    <w:rsid w:val="008F58C7"/>
    <w:rsid w:val="008F65A2"/>
    <w:rsid w:val="00900953"/>
    <w:rsid w:val="009018CC"/>
    <w:rsid w:val="0090255B"/>
    <w:rsid w:val="0090445C"/>
    <w:rsid w:val="00905D5A"/>
    <w:rsid w:val="00906BD6"/>
    <w:rsid w:val="009075C6"/>
    <w:rsid w:val="00910208"/>
    <w:rsid w:val="009122E4"/>
    <w:rsid w:val="009136C8"/>
    <w:rsid w:val="00913BA8"/>
    <w:rsid w:val="0091726B"/>
    <w:rsid w:val="00917675"/>
    <w:rsid w:val="009211A0"/>
    <w:rsid w:val="0092185F"/>
    <w:rsid w:val="00922146"/>
    <w:rsid w:val="00923B5D"/>
    <w:rsid w:val="009249BA"/>
    <w:rsid w:val="00924E14"/>
    <w:rsid w:val="00933195"/>
    <w:rsid w:val="00934078"/>
    <w:rsid w:val="00934235"/>
    <w:rsid w:val="009355AA"/>
    <w:rsid w:val="00936BC8"/>
    <w:rsid w:val="00940910"/>
    <w:rsid w:val="00944CC5"/>
    <w:rsid w:val="009471D6"/>
    <w:rsid w:val="009516A8"/>
    <w:rsid w:val="00953E8F"/>
    <w:rsid w:val="00956CBA"/>
    <w:rsid w:val="00956DB6"/>
    <w:rsid w:val="009600E6"/>
    <w:rsid w:val="00962356"/>
    <w:rsid w:val="0097130C"/>
    <w:rsid w:val="00973B1B"/>
    <w:rsid w:val="00975727"/>
    <w:rsid w:val="009763F4"/>
    <w:rsid w:val="00977F06"/>
    <w:rsid w:val="00982153"/>
    <w:rsid w:val="00983ED5"/>
    <w:rsid w:val="00994E1C"/>
    <w:rsid w:val="009A01B0"/>
    <w:rsid w:val="009A0C78"/>
    <w:rsid w:val="009B0212"/>
    <w:rsid w:val="009B25EE"/>
    <w:rsid w:val="009B2E3C"/>
    <w:rsid w:val="009B35C9"/>
    <w:rsid w:val="009B4068"/>
    <w:rsid w:val="009B4EA7"/>
    <w:rsid w:val="009B62C6"/>
    <w:rsid w:val="009B695F"/>
    <w:rsid w:val="009C0565"/>
    <w:rsid w:val="009C5322"/>
    <w:rsid w:val="009C784C"/>
    <w:rsid w:val="009D0964"/>
    <w:rsid w:val="009D14FE"/>
    <w:rsid w:val="009D2C71"/>
    <w:rsid w:val="009D3B45"/>
    <w:rsid w:val="009D3CC9"/>
    <w:rsid w:val="009D3F54"/>
    <w:rsid w:val="009D5668"/>
    <w:rsid w:val="009D7AC6"/>
    <w:rsid w:val="009E20C3"/>
    <w:rsid w:val="009E2B2C"/>
    <w:rsid w:val="009F288D"/>
    <w:rsid w:val="009F4201"/>
    <w:rsid w:val="009F7848"/>
    <w:rsid w:val="00A0005E"/>
    <w:rsid w:val="00A00079"/>
    <w:rsid w:val="00A01E0C"/>
    <w:rsid w:val="00A02878"/>
    <w:rsid w:val="00A14D76"/>
    <w:rsid w:val="00A2381B"/>
    <w:rsid w:val="00A241CF"/>
    <w:rsid w:val="00A2666D"/>
    <w:rsid w:val="00A27B65"/>
    <w:rsid w:val="00A32449"/>
    <w:rsid w:val="00A336B0"/>
    <w:rsid w:val="00A33AEB"/>
    <w:rsid w:val="00A36481"/>
    <w:rsid w:val="00A36E7E"/>
    <w:rsid w:val="00A41FA4"/>
    <w:rsid w:val="00A439E8"/>
    <w:rsid w:val="00A43A4D"/>
    <w:rsid w:val="00A563F6"/>
    <w:rsid w:val="00A568CF"/>
    <w:rsid w:val="00A56D47"/>
    <w:rsid w:val="00A62335"/>
    <w:rsid w:val="00A63186"/>
    <w:rsid w:val="00A669B3"/>
    <w:rsid w:val="00A7111B"/>
    <w:rsid w:val="00A7516B"/>
    <w:rsid w:val="00A754E8"/>
    <w:rsid w:val="00A77057"/>
    <w:rsid w:val="00A8183B"/>
    <w:rsid w:val="00A826D7"/>
    <w:rsid w:val="00A84BE8"/>
    <w:rsid w:val="00A85E71"/>
    <w:rsid w:val="00A866D0"/>
    <w:rsid w:val="00A8720B"/>
    <w:rsid w:val="00A91DFF"/>
    <w:rsid w:val="00A92269"/>
    <w:rsid w:val="00A93923"/>
    <w:rsid w:val="00A93A1F"/>
    <w:rsid w:val="00A93BBA"/>
    <w:rsid w:val="00A97CDB"/>
    <w:rsid w:val="00AA1308"/>
    <w:rsid w:val="00AA63A2"/>
    <w:rsid w:val="00AA6D8F"/>
    <w:rsid w:val="00AB25AF"/>
    <w:rsid w:val="00AB3FC2"/>
    <w:rsid w:val="00AB4640"/>
    <w:rsid w:val="00AB4A32"/>
    <w:rsid w:val="00AB6AE0"/>
    <w:rsid w:val="00AB7765"/>
    <w:rsid w:val="00AC0C0A"/>
    <w:rsid w:val="00AC1281"/>
    <w:rsid w:val="00AC20F7"/>
    <w:rsid w:val="00AC5C1E"/>
    <w:rsid w:val="00AC5CED"/>
    <w:rsid w:val="00AC5E03"/>
    <w:rsid w:val="00AD0135"/>
    <w:rsid w:val="00AD0AD4"/>
    <w:rsid w:val="00AD2073"/>
    <w:rsid w:val="00AD2478"/>
    <w:rsid w:val="00AD5659"/>
    <w:rsid w:val="00AE0241"/>
    <w:rsid w:val="00AE1AF5"/>
    <w:rsid w:val="00AE79C0"/>
    <w:rsid w:val="00AE7A8C"/>
    <w:rsid w:val="00AF111B"/>
    <w:rsid w:val="00AF190F"/>
    <w:rsid w:val="00AF1FB8"/>
    <w:rsid w:val="00AF23D0"/>
    <w:rsid w:val="00AF4B53"/>
    <w:rsid w:val="00AF5C45"/>
    <w:rsid w:val="00B006DE"/>
    <w:rsid w:val="00B00861"/>
    <w:rsid w:val="00B03386"/>
    <w:rsid w:val="00B04E1F"/>
    <w:rsid w:val="00B056F5"/>
    <w:rsid w:val="00B0649A"/>
    <w:rsid w:val="00B126F4"/>
    <w:rsid w:val="00B152C1"/>
    <w:rsid w:val="00B20F9A"/>
    <w:rsid w:val="00B223B5"/>
    <w:rsid w:val="00B22E66"/>
    <w:rsid w:val="00B23837"/>
    <w:rsid w:val="00B263DC"/>
    <w:rsid w:val="00B304A0"/>
    <w:rsid w:val="00B31B2D"/>
    <w:rsid w:val="00B3668E"/>
    <w:rsid w:val="00B4076A"/>
    <w:rsid w:val="00B40B9B"/>
    <w:rsid w:val="00B42F59"/>
    <w:rsid w:val="00B4426D"/>
    <w:rsid w:val="00B44290"/>
    <w:rsid w:val="00B4444B"/>
    <w:rsid w:val="00B46AF2"/>
    <w:rsid w:val="00B4798E"/>
    <w:rsid w:val="00B50CF0"/>
    <w:rsid w:val="00B517F4"/>
    <w:rsid w:val="00B52271"/>
    <w:rsid w:val="00B52FFD"/>
    <w:rsid w:val="00B56B71"/>
    <w:rsid w:val="00B64320"/>
    <w:rsid w:val="00B64D16"/>
    <w:rsid w:val="00B70C7D"/>
    <w:rsid w:val="00B71853"/>
    <w:rsid w:val="00B72AA9"/>
    <w:rsid w:val="00B75B9C"/>
    <w:rsid w:val="00B76E72"/>
    <w:rsid w:val="00B82E0A"/>
    <w:rsid w:val="00B84373"/>
    <w:rsid w:val="00B857ED"/>
    <w:rsid w:val="00B93CE4"/>
    <w:rsid w:val="00B94038"/>
    <w:rsid w:val="00B959C2"/>
    <w:rsid w:val="00B97FF9"/>
    <w:rsid w:val="00BA0299"/>
    <w:rsid w:val="00BA156E"/>
    <w:rsid w:val="00BA178C"/>
    <w:rsid w:val="00BA3114"/>
    <w:rsid w:val="00BA3F03"/>
    <w:rsid w:val="00BA4264"/>
    <w:rsid w:val="00BA7DBC"/>
    <w:rsid w:val="00BB00FC"/>
    <w:rsid w:val="00BB2B68"/>
    <w:rsid w:val="00BB3083"/>
    <w:rsid w:val="00BB586E"/>
    <w:rsid w:val="00BC1A06"/>
    <w:rsid w:val="00BC3E31"/>
    <w:rsid w:val="00BC44AB"/>
    <w:rsid w:val="00BC4794"/>
    <w:rsid w:val="00BC6452"/>
    <w:rsid w:val="00BC65AC"/>
    <w:rsid w:val="00BC691E"/>
    <w:rsid w:val="00BC73EC"/>
    <w:rsid w:val="00BC7572"/>
    <w:rsid w:val="00BC7DC4"/>
    <w:rsid w:val="00BD339B"/>
    <w:rsid w:val="00BD3DA6"/>
    <w:rsid w:val="00BD4AE6"/>
    <w:rsid w:val="00BD5311"/>
    <w:rsid w:val="00BD741A"/>
    <w:rsid w:val="00BE302D"/>
    <w:rsid w:val="00BE4B91"/>
    <w:rsid w:val="00BF036F"/>
    <w:rsid w:val="00BF0C62"/>
    <w:rsid w:val="00BF2224"/>
    <w:rsid w:val="00BF2DE0"/>
    <w:rsid w:val="00BF3490"/>
    <w:rsid w:val="00BF669F"/>
    <w:rsid w:val="00BF7C90"/>
    <w:rsid w:val="00C01556"/>
    <w:rsid w:val="00C017F1"/>
    <w:rsid w:val="00C021A0"/>
    <w:rsid w:val="00C035D5"/>
    <w:rsid w:val="00C077B2"/>
    <w:rsid w:val="00C132C5"/>
    <w:rsid w:val="00C13870"/>
    <w:rsid w:val="00C15FAD"/>
    <w:rsid w:val="00C1633D"/>
    <w:rsid w:val="00C20C62"/>
    <w:rsid w:val="00C21A0C"/>
    <w:rsid w:val="00C22B05"/>
    <w:rsid w:val="00C23104"/>
    <w:rsid w:val="00C2450D"/>
    <w:rsid w:val="00C250A2"/>
    <w:rsid w:val="00C263B7"/>
    <w:rsid w:val="00C3335A"/>
    <w:rsid w:val="00C339AD"/>
    <w:rsid w:val="00C40E0F"/>
    <w:rsid w:val="00C443BE"/>
    <w:rsid w:val="00C45617"/>
    <w:rsid w:val="00C4575D"/>
    <w:rsid w:val="00C465B9"/>
    <w:rsid w:val="00C47079"/>
    <w:rsid w:val="00C50762"/>
    <w:rsid w:val="00C5125B"/>
    <w:rsid w:val="00C526DC"/>
    <w:rsid w:val="00C53439"/>
    <w:rsid w:val="00C5399E"/>
    <w:rsid w:val="00C56058"/>
    <w:rsid w:val="00C57171"/>
    <w:rsid w:val="00C6023A"/>
    <w:rsid w:val="00C60AA8"/>
    <w:rsid w:val="00C62711"/>
    <w:rsid w:val="00C63C10"/>
    <w:rsid w:val="00C63CBF"/>
    <w:rsid w:val="00C64235"/>
    <w:rsid w:val="00C71024"/>
    <w:rsid w:val="00C735FE"/>
    <w:rsid w:val="00C7722A"/>
    <w:rsid w:val="00C8164F"/>
    <w:rsid w:val="00C81F29"/>
    <w:rsid w:val="00C82B2E"/>
    <w:rsid w:val="00C86143"/>
    <w:rsid w:val="00C86E73"/>
    <w:rsid w:val="00C921D6"/>
    <w:rsid w:val="00C927E0"/>
    <w:rsid w:val="00C94662"/>
    <w:rsid w:val="00CA5F26"/>
    <w:rsid w:val="00CB0534"/>
    <w:rsid w:val="00CB20D4"/>
    <w:rsid w:val="00CB5205"/>
    <w:rsid w:val="00CB5576"/>
    <w:rsid w:val="00CB652F"/>
    <w:rsid w:val="00CC2799"/>
    <w:rsid w:val="00CC3DD3"/>
    <w:rsid w:val="00CC476D"/>
    <w:rsid w:val="00CC4B76"/>
    <w:rsid w:val="00CC51C3"/>
    <w:rsid w:val="00CC5F11"/>
    <w:rsid w:val="00CD0C5A"/>
    <w:rsid w:val="00CD1A51"/>
    <w:rsid w:val="00CD2457"/>
    <w:rsid w:val="00CD2DBA"/>
    <w:rsid w:val="00CD43CD"/>
    <w:rsid w:val="00CD4704"/>
    <w:rsid w:val="00CD6ECF"/>
    <w:rsid w:val="00CD756D"/>
    <w:rsid w:val="00CE0397"/>
    <w:rsid w:val="00CE1EE5"/>
    <w:rsid w:val="00CE298C"/>
    <w:rsid w:val="00CE5ADA"/>
    <w:rsid w:val="00CE71E7"/>
    <w:rsid w:val="00CF050A"/>
    <w:rsid w:val="00CF18DE"/>
    <w:rsid w:val="00CF19C2"/>
    <w:rsid w:val="00CF2D98"/>
    <w:rsid w:val="00CF3879"/>
    <w:rsid w:val="00CF42A6"/>
    <w:rsid w:val="00CF65DB"/>
    <w:rsid w:val="00D037B4"/>
    <w:rsid w:val="00D03FA0"/>
    <w:rsid w:val="00D0459B"/>
    <w:rsid w:val="00D04E38"/>
    <w:rsid w:val="00D1181D"/>
    <w:rsid w:val="00D1260C"/>
    <w:rsid w:val="00D16796"/>
    <w:rsid w:val="00D22A41"/>
    <w:rsid w:val="00D324F6"/>
    <w:rsid w:val="00D348BD"/>
    <w:rsid w:val="00D35A27"/>
    <w:rsid w:val="00D37BCB"/>
    <w:rsid w:val="00D37BF0"/>
    <w:rsid w:val="00D440CA"/>
    <w:rsid w:val="00D45E4F"/>
    <w:rsid w:val="00D46B93"/>
    <w:rsid w:val="00D54F4D"/>
    <w:rsid w:val="00D55BEE"/>
    <w:rsid w:val="00D56B4E"/>
    <w:rsid w:val="00D5719E"/>
    <w:rsid w:val="00D57811"/>
    <w:rsid w:val="00D61622"/>
    <w:rsid w:val="00D65C0C"/>
    <w:rsid w:val="00D668AC"/>
    <w:rsid w:val="00D70A49"/>
    <w:rsid w:val="00D7323E"/>
    <w:rsid w:val="00D7421A"/>
    <w:rsid w:val="00D7459E"/>
    <w:rsid w:val="00D7482F"/>
    <w:rsid w:val="00D75358"/>
    <w:rsid w:val="00D7660B"/>
    <w:rsid w:val="00D80D1C"/>
    <w:rsid w:val="00D81AAD"/>
    <w:rsid w:val="00D862E9"/>
    <w:rsid w:val="00D86955"/>
    <w:rsid w:val="00D90F73"/>
    <w:rsid w:val="00D91CBD"/>
    <w:rsid w:val="00D94BAA"/>
    <w:rsid w:val="00D968C4"/>
    <w:rsid w:val="00D973D1"/>
    <w:rsid w:val="00DA0E46"/>
    <w:rsid w:val="00DA28BD"/>
    <w:rsid w:val="00DA2BCA"/>
    <w:rsid w:val="00DA4944"/>
    <w:rsid w:val="00DA5000"/>
    <w:rsid w:val="00DA5761"/>
    <w:rsid w:val="00DA7737"/>
    <w:rsid w:val="00DB0DAD"/>
    <w:rsid w:val="00DB3C20"/>
    <w:rsid w:val="00DB5883"/>
    <w:rsid w:val="00DC0D30"/>
    <w:rsid w:val="00DC120E"/>
    <w:rsid w:val="00DC367F"/>
    <w:rsid w:val="00DC4843"/>
    <w:rsid w:val="00DC60F6"/>
    <w:rsid w:val="00DC6E04"/>
    <w:rsid w:val="00DD00A6"/>
    <w:rsid w:val="00DD0501"/>
    <w:rsid w:val="00DD666B"/>
    <w:rsid w:val="00DD685F"/>
    <w:rsid w:val="00DE04CA"/>
    <w:rsid w:val="00DE0B0F"/>
    <w:rsid w:val="00DE3249"/>
    <w:rsid w:val="00DE58E3"/>
    <w:rsid w:val="00DE67E7"/>
    <w:rsid w:val="00DE68FF"/>
    <w:rsid w:val="00DE7CB4"/>
    <w:rsid w:val="00DE7FC3"/>
    <w:rsid w:val="00DF0782"/>
    <w:rsid w:val="00DF10CF"/>
    <w:rsid w:val="00DF1512"/>
    <w:rsid w:val="00DF2244"/>
    <w:rsid w:val="00DF37BE"/>
    <w:rsid w:val="00DF44B0"/>
    <w:rsid w:val="00DF7A09"/>
    <w:rsid w:val="00E002EE"/>
    <w:rsid w:val="00E02709"/>
    <w:rsid w:val="00E027DC"/>
    <w:rsid w:val="00E03A21"/>
    <w:rsid w:val="00E05214"/>
    <w:rsid w:val="00E100F1"/>
    <w:rsid w:val="00E1023D"/>
    <w:rsid w:val="00E10DE2"/>
    <w:rsid w:val="00E13F81"/>
    <w:rsid w:val="00E14CC0"/>
    <w:rsid w:val="00E15464"/>
    <w:rsid w:val="00E15BE7"/>
    <w:rsid w:val="00E1714C"/>
    <w:rsid w:val="00E208B9"/>
    <w:rsid w:val="00E215E7"/>
    <w:rsid w:val="00E23F26"/>
    <w:rsid w:val="00E25AD1"/>
    <w:rsid w:val="00E30005"/>
    <w:rsid w:val="00E30072"/>
    <w:rsid w:val="00E3279D"/>
    <w:rsid w:val="00E410CB"/>
    <w:rsid w:val="00E51349"/>
    <w:rsid w:val="00E55FC2"/>
    <w:rsid w:val="00E569DA"/>
    <w:rsid w:val="00E57059"/>
    <w:rsid w:val="00E57A4E"/>
    <w:rsid w:val="00E57A76"/>
    <w:rsid w:val="00E64353"/>
    <w:rsid w:val="00E70B97"/>
    <w:rsid w:val="00E70F54"/>
    <w:rsid w:val="00E732DC"/>
    <w:rsid w:val="00E7359D"/>
    <w:rsid w:val="00E745DD"/>
    <w:rsid w:val="00E7722D"/>
    <w:rsid w:val="00E7732D"/>
    <w:rsid w:val="00E804EF"/>
    <w:rsid w:val="00E86450"/>
    <w:rsid w:val="00E86884"/>
    <w:rsid w:val="00EA0BFC"/>
    <w:rsid w:val="00EA0CDA"/>
    <w:rsid w:val="00EA0F21"/>
    <w:rsid w:val="00EA1218"/>
    <w:rsid w:val="00EA2FE9"/>
    <w:rsid w:val="00EA527B"/>
    <w:rsid w:val="00EA7ACA"/>
    <w:rsid w:val="00EB129C"/>
    <w:rsid w:val="00EB1A5D"/>
    <w:rsid w:val="00EB1B9A"/>
    <w:rsid w:val="00EB3FC2"/>
    <w:rsid w:val="00EB4A33"/>
    <w:rsid w:val="00EB6002"/>
    <w:rsid w:val="00EC13EA"/>
    <w:rsid w:val="00EC179A"/>
    <w:rsid w:val="00EC25E9"/>
    <w:rsid w:val="00EC351B"/>
    <w:rsid w:val="00EC51DB"/>
    <w:rsid w:val="00EC5849"/>
    <w:rsid w:val="00ED05C8"/>
    <w:rsid w:val="00ED060B"/>
    <w:rsid w:val="00ED36D0"/>
    <w:rsid w:val="00ED5BC3"/>
    <w:rsid w:val="00EE0CF8"/>
    <w:rsid w:val="00EE12E3"/>
    <w:rsid w:val="00EE2309"/>
    <w:rsid w:val="00EE387A"/>
    <w:rsid w:val="00EE3AA6"/>
    <w:rsid w:val="00EE3FA2"/>
    <w:rsid w:val="00EE4E42"/>
    <w:rsid w:val="00EF03D1"/>
    <w:rsid w:val="00EF19B0"/>
    <w:rsid w:val="00EF1CA6"/>
    <w:rsid w:val="00EF4EBF"/>
    <w:rsid w:val="00EF58F4"/>
    <w:rsid w:val="00EF6602"/>
    <w:rsid w:val="00EF670B"/>
    <w:rsid w:val="00F003EB"/>
    <w:rsid w:val="00F02259"/>
    <w:rsid w:val="00F050D9"/>
    <w:rsid w:val="00F10758"/>
    <w:rsid w:val="00F16E5F"/>
    <w:rsid w:val="00F21911"/>
    <w:rsid w:val="00F21FBF"/>
    <w:rsid w:val="00F2324D"/>
    <w:rsid w:val="00F2467D"/>
    <w:rsid w:val="00F31BA3"/>
    <w:rsid w:val="00F3274F"/>
    <w:rsid w:val="00F35557"/>
    <w:rsid w:val="00F371EF"/>
    <w:rsid w:val="00F37416"/>
    <w:rsid w:val="00F37BDD"/>
    <w:rsid w:val="00F4197A"/>
    <w:rsid w:val="00F456C6"/>
    <w:rsid w:val="00F45A42"/>
    <w:rsid w:val="00F5017E"/>
    <w:rsid w:val="00F5174C"/>
    <w:rsid w:val="00F529DF"/>
    <w:rsid w:val="00F53312"/>
    <w:rsid w:val="00F541D7"/>
    <w:rsid w:val="00F56FDF"/>
    <w:rsid w:val="00F60EA8"/>
    <w:rsid w:val="00F65065"/>
    <w:rsid w:val="00F677F3"/>
    <w:rsid w:val="00F67FE1"/>
    <w:rsid w:val="00F7004F"/>
    <w:rsid w:val="00F7164E"/>
    <w:rsid w:val="00F730B1"/>
    <w:rsid w:val="00F75A2F"/>
    <w:rsid w:val="00F76B4A"/>
    <w:rsid w:val="00F801CD"/>
    <w:rsid w:val="00F80D98"/>
    <w:rsid w:val="00F823D0"/>
    <w:rsid w:val="00F8772E"/>
    <w:rsid w:val="00F90622"/>
    <w:rsid w:val="00F93F21"/>
    <w:rsid w:val="00FA6C0B"/>
    <w:rsid w:val="00FB2226"/>
    <w:rsid w:val="00FB2375"/>
    <w:rsid w:val="00FB2FC9"/>
    <w:rsid w:val="00FB477B"/>
    <w:rsid w:val="00FB63F3"/>
    <w:rsid w:val="00FB7F33"/>
    <w:rsid w:val="00FC6BCE"/>
    <w:rsid w:val="00FD0421"/>
    <w:rsid w:val="00FD0DA4"/>
    <w:rsid w:val="00FD2B10"/>
    <w:rsid w:val="00FD4F15"/>
    <w:rsid w:val="00FD523C"/>
    <w:rsid w:val="00FD61C4"/>
    <w:rsid w:val="00FD62C1"/>
    <w:rsid w:val="00FD6EB3"/>
    <w:rsid w:val="00FD7AB5"/>
    <w:rsid w:val="00FD7CDE"/>
    <w:rsid w:val="00FE1B3F"/>
    <w:rsid w:val="00FE290C"/>
    <w:rsid w:val="00FE5023"/>
    <w:rsid w:val="00FF061E"/>
    <w:rsid w:val="00FF0F8B"/>
    <w:rsid w:val="00FF2D80"/>
    <w:rsid w:val="00FF2E27"/>
    <w:rsid w:val="00FF6952"/>
    <w:rsid w:val="00FF6D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44BDA8-E543-4F05-82C2-712EC25B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923"/>
    <w:pPr>
      <w:jc w:val="both"/>
    </w:pPr>
    <w:rPr>
      <w:rFonts w:ascii="Arial" w:hAnsi="Arial" w:cs="Arial"/>
      <w:sz w:val="18"/>
    </w:rPr>
  </w:style>
  <w:style w:type="paragraph" w:styleId="Titre1">
    <w:name w:val="heading 1"/>
    <w:basedOn w:val="Normal"/>
    <w:next w:val="Normal"/>
    <w:link w:val="Titre1Car"/>
    <w:qFormat/>
    <w:rsid w:val="009D0964"/>
    <w:pPr>
      <w:keepNext/>
      <w:keepLines/>
      <w:spacing w:before="480" w:after="0"/>
      <w:outlineLvl w:val="0"/>
    </w:pPr>
    <w:rPr>
      <w:rFonts w:eastAsiaTheme="majorEastAsia"/>
      <w:b/>
      <w:bCs/>
      <w:sz w:val="22"/>
      <w:szCs w:val="28"/>
    </w:rPr>
  </w:style>
  <w:style w:type="paragraph" w:styleId="Titre2">
    <w:name w:val="heading 2"/>
    <w:basedOn w:val="Normal"/>
    <w:next w:val="Normal"/>
    <w:link w:val="Titre2Car"/>
    <w:uiPriority w:val="9"/>
    <w:unhideWhenUsed/>
    <w:qFormat/>
    <w:rsid w:val="009D0964"/>
    <w:pPr>
      <w:keepNext/>
      <w:keepLines/>
      <w:numPr>
        <w:numId w:val="4"/>
      </w:numPr>
      <w:spacing w:before="200" w:after="0"/>
      <w:outlineLvl w:val="1"/>
    </w:pPr>
    <w:rPr>
      <w:rFonts w:eastAsiaTheme="majorEastAsia"/>
      <w:b/>
      <w:bCs/>
      <w:sz w:val="22"/>
      <w:szCs w:val="26"/>
    </w:rPr>
  </w:style>
  <w:style w:type="paragraph" w:styleId="Titre3">
    <w:name w:val="heading 3"/>
    <w:basedOn w:val="Normal"/>
    <w:next w:val="Normal"/>
    <w:link w:val="Titre3Car"/>
    <w:uiPriority w:val="9"/>
    <w:unhideWhenUsed/>
    <w:qFormat/>
    <w:rsid w:val="009D0964"/>
    <w:pPr>
      <w:keepNext/>
      <w:keepLines/>
      <w:spacing w:before="200" w:after="0"/>
      <w:outlineLvl w:val="2"/>
    </w:pPr>
    <w:rPr>
      <w:rFonts w:asciiTheme="majorHAnsi" w:eastAsiaTheme="majorEastAsia" w:hAnsiTheme="majorHAnsi" w:cstheme="majorBidi"/>
      <w:b/>
      <w:bCs/>
      <w:color w:val="4F81BD" w:themeColor="accent1"/>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9D09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D0964"/>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9D0964"/>
    <w:rPr>
      <w:rFonts w:ascii="Arial" w:eastAsiaTheme="majorEastAsia" w:hAnsi="Arial" w:cs="Arial"/>
      <w:b/>
      <w:bCs/>
      <w:szCs w:val="28"/>
    </w:rPr>
  </w:style>
  <w:style w:type="paragraph" w:styleId="En-ttedetabledesmatires">
    <w:name w:val="TOC Heading"/>
    <w:basedOn w:val="Titre1"/>
    <w:next w:val="Normal"/>
    <w:uiPriority w:val="39"/>
    <w:unhideWhenUsed/>
    <w:qFormat/>
    <w:rsid w:val="009D0964"/>
    <w:pPr>
      <w:outlineLvl w:val="9"/>
    </w:pPr>
    <w:rPr>
      <w:lang w:val="en-US" w:eastAsia="ja-JP"/>
    </w:rPr>
  </w:style>
  <w:style w:type="paragraph" w:styleId="Textedebulles">
    <w:name w:val="Balloon Text"/>
    <w:basedOn w:val="Normal"/>
    <w:link w:val="TextedebullesCar"/>
    <w:uiPriority w:val="99"/>
    <w:semiHidden/>
    <w:unhideWhenUsed/>
    <w:rsid w:val="00877D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7DD0"/>
    <w:rPr>
      <w:rFonts w:ascii="Tahoma" w:hAnsi="Tahoma" w:cs="Tahoma"/>
      <w:sz w:val="16"/>
      <w:szCs w:val="16"/>
    </w:rPr>
  </w:style>
  <w:style w:type="paragraph" w:styleId="TM1">
    <w:name w:val="toc 1"/>
    <w:basedOn w:val="Normal"/>
    <w:next w:val="Normal"/>
    <w:autoRedefine/>
    <w:uiPriority w:val="39"/>
    <w:unhideWhenUsed/>
    <w:rsid w:val="00677FFA"/>
    <w:pPr>
      <w:tabs>
        <w:tab w:val="left" w:pos="440"/>
        <w:tab w:val="right" w:leader="dot" w:pos="9062"/>
      </w:tabs>
      <w:spacing w:after="100"/>
    </w:pPr>
    <w:rPr>
      <w:b/>
      <w:noProof/>
    </w:rPr>
  </w:style>
  <w:style w:type="character" w:styleId="Lienhypertexte">
    <w:name w:val="Hyperlink"/>
    <w:basedOn w:val="Policepardfaut"/>
    <w:uiPriority w:val="99"/>
    <w:unhideWhenUsed/>
    <w:rsid w:val="00877DD0"/>
    <w:rPr>
      <w:color w:val="0000FF" w:themeColor="hyperlink"/>
      <w:u w:val="single"/>
    </w:rPr>
  </w:style>
  <w:style w:type="character" w:customStyle="1" w:styleId="Titre2Car">
    <w:name w:val="Titre 2 Car"/>
    <w:basedOn w:val="Policepardfaut"/>
    <w:link w:val="Titre2"/>
    <w:uiPriority w:val="9"/>
    <w:rsid w:val="009D0964"/>
    <w:rPr>
      <w:rFonts w:ascii="Arial" w:eastAsiaTheme="majorEastAsia" w:hAnsi="Arial" w:cs="Arial"/>
      <w:b/>
      <w:bCs/>
      <w:szCs w:val="26"/>
    </w:rPr>
  </w:style>
  <w:style w:type="paragraph" w:styleId="TM2">
    <w:name w:val="toc 2"/>
    <w:basedOn w:val="Normal"/>
    <w:next w:val="Normal"/>
    <w:autoRedefine/>
    <w:uiPriority w:val="39"/>
    <w:unhideWhenUsed/>
    <w:rsid w:val="00677FFA"/>
    <w:pPr>
      <w:spacing w:after="100"/>
      <w:ind w:left="220"/>
    </w:pPr>
  </w:style>
  <w:style w:type="character" w:customStyle="1" w:styleId="Titre3Car">
    <w:name w:val="Titre 3 Car"/>
    <w:basedOn w:val="Policepardfaut"/>
    <w:link w:val="Titre3"/>
    <w:uiPriority w:val="9"/>
    <w:rsid w:val="009D0964"/>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B76E72"/>
    <w:pPr>
      <w:spacing w:after="100"/>
      <w:ind w:left="440"/>
    </w:pPr>
  </w:style>
  <w:style w:type="paragraph" w:styleId="Paragraphedeliste">
    <w:name w:val="List Paragraph"/>
    <w:basedOn w:val="Normal"/>
    <w:link w:val="ParagraphedelisteCar"/>
    <w:uiPriority w:val="34"/>
    <w:qFormat/>
    <w:rsid w:val="009D0964"/>
    <w:pPr>
      <w:ind w:left="720"/>
      <w:contextualSpacing/>
    </w:pPr>
  </w:style>
  <w:style w:type="paragraph" w:styleId="En-tte">
    <w:name w:val="header"/>
    <w:basedOn w:val="Normal"/>
    <w:link w:val="En-tteCar"/>
    <w:uiPriority w:val="99"/>
    <w:unhideWhenUsed/>
    <w:rsid w:val="005F7629"/>
    <w:pPr>
      <w:tabs>
        <w:tab w:val="center" w:pos="4536"/>
        <w:tab w:val="right" w:pos="9072"/>
      </w:tabs>
      <w:spacing w:after="0" w:line="240" w:lineRule="auto"/>
    </w:pPr>
  </w:style>
  <w:style w:type="character" w:customStyle="1" w:styleId="En-tteCar">
    <w:name w:val="En-tête Car"/>
    <w:basedOn w:val="Policepardfaut"/>
    <w:link w:val="En-tte"/>
    <w:uiPriority w:val="99"/>
    <w:rsid w:val="005F7629"/>
  </w:style>
  <w:style w:type="paragraph" w:styleId="Pieddepage">
    <w:name w:val="footer"/>
    <w:basedOn w:val="Normal"/>
    <w:link w:val="PieddepageCar"/>
    <w:uiPriority w:val="99"/>
    <w:unhideWhenUsed/>
    <w:rsid w:val="005F76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7629"/>
  </w:style>
  <w:style w:type="paragraph" w:styleId="Sansinterligne">
    <w:name w:val="No Spacing"/>
    <w:link w:val="SansinterligneCar"/>
    <w:uiPriority w:val="1"/>
    <w:qFormat/>
    <w:rsid w:val="009D096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D0964"/>
    <w:rPr>
      <w:rFonts w:eastAsiaTheme="minorEastAsia"/>
      <w:lang w:eastAsia="fr-FR"/>
    </w:rPr>
  </w:style>
  <w:style w:type="paragraph" w:styleId="Sous-titre">
    <w:name w:val="Subtitle"/>
    <w:basedOn w:val="Normal"/>
    <w:next w:val="Normal"/>
    <w:link w:val="Sous-titreCar"/>
    <w:uiPriority w:val="11"/>
    <w:qFormat/>
    <w:rsid w:val="009D09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D0964"/>
    <w:rPr>
      <w:rFonts w:asciiTheme="majorHAnsi" w:eastAsiaTheme="majorEastAsia" w:hAnsiTheme="majorHAnsi" w:cstheme="majorBidi"/>
      <w:i/>
      <w:iCs/>
      <w:color w:val="4F81BD" w:themeColor="accent1"/>
      <w:spacing w:val="15"/>
      <w:sz w:val="24"/>
      <w:szCs w:val="24"/>
    </w:rPr>
  </w:style>
  <w:style w:type="character" w:styleId="Marquedecommentaire">
    <w:name w:val="annotation reference"/>
    <w:basedOn w:val="Policepardfaut"/>
    <w:uiPriority w:val="99"/>
    <w:unhideWhenUsed/>
    <w:rsid w:val="00CD4704"/>
    <w:rPr>
      <w:sz w:val="16"/>
      <w:szCs w:val="16"/>
    </w:rPr>
  </w:style>
  <w:style w:type="paragraph" w:styleId="Commentaire">
    <w:name w:val="annotation text"/>
    <w:basedOn w:val="Normal"/>
    <w:link w:val="CommentaireCar"/>
    <w:uiPriority w:val="99"/>
    <w:unhideWhenUsed/>
    <w:rsid w:val="00CD4704"/>
    <w:pPr>
      <w:spacing w:line="240" w:lineRule="auto"/>
    </w:pPr>
    <w:rPr>
      <w:sz w:val="20"/>
      <w:szCs w:val="20"/>
    </w:rPr>
  </w:style>
  <w:style w:type="character" w:customStyle="1" w:styleId="CommentaireCar">
    <w:name w:val="Commentaire Car"/>
    <w:basedOn w:val="Policepardfaut"/>
    <w:link w:val="Commentaire"/>
    <w:uiPriority w:val="99"/>
    <w:rsid w:val="00CD4704"/>
    <w:rPr>
      <w:sz w:val="20"/>
      <w:szCs w:val="20"/>
    </w:rPr>
  </w:style>
  <w:style w:type="paragraph" w:styleId="Objetducommentaire">
    <w:name w:val="annotation subject"/>
    <w:basedOn w:val="Commentaire"/>
    <w:next w:val="Commentaire"/>
    <w:link w:val="ObjetducommentaireCar"/>
    <w:uiPriority w:val="99"/>
    <w:semiHidden/>
    <w:unhideWhenUsed/>
    <w:rsid w:val="00CD4704"/>
    <w:rPr>
      <w:b/>
      <w:bCs/>
    </w:rPr>
  </w:style>
  <w:style w:type="character" w:customStyle="1" w:styleId="ObjetducommentaireCar">
    <w:name w:val="Objet du commentaire Car"/>
    <w:basedOn w:val="CommentaireCar"/>
    <w:link w:val="Objetducommentaire"/>
    <w:uiPriority w:val="99"/>
    <w:semiHidden/>
    <w:rsid w:val="00CD4704"/>
    <w:rPr>
      <w:b/>
      <w:bCs/>
      <w:sz w:val="20"/>
      <w:szCs w:val="20"/>
    </w:rPr>
  </w:style>
  <w:style w:type="paragraph" w:customStyle="1" w:styleId="Style1">
    <w:name w:val="Style1"/>
    <w:basedOn w:val="Normal"/>
    <w:link w:val="Style1Char"/>
    <w:qFormat/>
    <w:rsid w:val="009D0964"/>
    <w:pPr>
      <w:pBdr>
        <w:top w:val="single" w:sz="4" w:space="1" w:color="auto"/>
        <w:left w:val="single" w:sz="4" w:space="4" w:color="auto"/>
      </w:pBdr>
      <w:shd w:val="clear" w:color="auto" w:fill="FFFFFF" w:themeFill="background1"/>
    </w:pPr>
    <w:rPr>
      <w:b/>
      <w:noProof/>
      <w:sz w:val="20"/>
      <w:lang w:eastAsia="fr-FR"/>
    </w:rPr>
  </w:style>
  <w:style w:type="character" w:customStyle="1" w:styleId="Style1Char">
    <w:name w:val="Style1 Char"/>
    <w:basedOn w:val="Policepardfaut"/>
    <w:link w:val="Style1"/>
    <w:rsid w:val="009D0964"/>
    <w:rPr>
      <w:rFonts w:ascii="Arial" w:hAnsi="Arial" w:cs="Arial"/>
      <w:b/>
      <w:noProof/>
      <w:sz w:val="20"/>
      <w:shd w:val="clear" w:color="auto" w:fill="FFFFFF" w:themeFill="background1"/>
      <w:lang w:eastAsia="fr-FR"/>
    </w:rPr>
  </w:style>
  <w:style w:type="paragraph" w:customStyle="1" w:styleId="Style2">
    <w:name w:val="Style2"/>
    <w:basedOn w:val="Normal"/>
    <w:link w:val="Style2Char"/>
    <w:qFormat/>
    <w:rsid w:val="009D0964"/>
    <w:rPr>
      <w:b/>
    </w:rPr>
  </w:style>
  <w:style w:type="character" w:customStyle="1" w:styleId="Style2Char">
    <w:name w:val="Style2 Char"/>
    <w:basedOn w:val="Policepardfaut"/>
    <w:link w:val="Style2"/>
    <w:rsid w:val="009D0964"/>
    <w:rPr>
      <w:rFonts w:ascii="Arial" w:hAnsi="Arial" w:cs="Arial"/>
      <w:b/>
      <w:sz w:val="18"/>
    </w:rPr>
  </w:style>
  <w:style w:type="table" w:styleId="Grilledutableau">
    <w:name w:val="Table Grid"/>
    <w:basedOn w:val="TableauNormal"/>
    <w:uiPriority w:val="59"/>
    <w:rsid w:val="00ED3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ARM footnote Text,Footnote Text Char2,Footnote Text Char11,Footnote Text Char3,Footnote Text Char4,Footnote Text Char5,Footnote Text Char6,Footnote Text Char12,Footnote Text Char21,Footnote New, Char, Cha,C,Char,Cha, C"/>
    <w:basedOn w:val="Normal"/>
    <w:link w:val="NotedebasdepageCar"/>
    <w:uiPriority w:val="99"/>
    <w:unhideWhenUsed/>
    <w:rsid w:val="00DE7FC3"/>
    <w:pPr>
      <w:spacing w:after="0" w:line="240" w:lineRule="auto"/>
    </w:pPr>
    <w:rPr>
      <w:sz w:val="20"/>
      <w:szCs w:val="20"/>
    </w:rPr>
  </w:style>
  <w:style w:type="character" w:customStyle="1" w:styleId="NotedebasdepageCar">
    <w:name w:val="Note de bas de page Car"/>
    <w:aliases w:val="ARM footnote Text Car,Footnote Text Char2 Car,Footnote Text Char11 Car,Footnote Text Char3 Car,Footnote Text Char4 Car,Footnote Text Char5 Car,Footnote Text Char6 Car,Footnote Text Char12 Car,Footnote Text Char21 Car, Char Car"/>
    <w:basedOn w:val="Policepardfaut"/>
    <w:link w:val="Notedebasdepage"/>
    <w:uiPriority w:val="99"/>
    <w:semiHidden/>
    <w:rsid w:val="00DE7FC3"/>
    <w:rPr>
      <w:rFonts w:ascii="Arial" w:hAnsi="Arial" w:cs="Arial"/>
      <w:sz w:val="20"/>
      <w:szCs w:val="20"/>
    </w:rPr>
  </w:style>
  <w:style w:type="character" w:styleId="Appelnotedebasdep">
    <w:name w:val="footnote reference"/>
    <w:aliases w:val="Footnote reference number,Footnote symbol,note TESI"/>
    <w:basedOn w:val="Policepardfaut"/>
    <w:uiPriority w:val="99"/>
    <w:unhideWhenUsed/>
    <w:rsid w:val="00DE7FC3"/>
    <w:rPr>
      <w:vertAlign w:val="superscript"/>
    </w:rPr>
  </w:style>
  <w:style w:type="paragraph" w:styleId="Notedefin">
    <w:name w:val="endnote text"/>
    <w:basedOn w:val="Normal"/>
    <w:link w:val="NotedefinCar"/>
    <w:uiPriority w:val="99"/>
    <w:semiHidden/>
    <w:unhideWhenUsed/>
    <w:rsid w:val="00513DBD"/>
    <w:pPr>
      <w:spacing w:after="0" w:line="240" w:lineRule="auto"/>
    </w:pPr>
    <w:rPr>
      <w:sz w:val="20"/>
      <w:szCs w:val="20"/>
    </w:rPr>
  </w:style>
  <w:style w:type="character" w:customStyle="1" w:styleId="NotedefinCar">
    <w:name w:val="Note de fin Car"/>
    <w:basedOn w:val="Policepardfaut"/>
    <w:link w:val="Notedefin"/>
    <w:uiPriority w:val="99"/>
    <w:semiHidden/>
    <w:rsid w:val="00513DBD"/>
    <w:rPr>
      <w:rFonts w:ascii="Arial" w:hAnsi="Arial" w:cs="Arial"/>
      <w:sz w:val="20"/>
      <w:szCs w:val="20"/>
    </w:rPr>
  </w:style>
  <w:style w:type="character" w:styleId="Appeldenotedefin">
    <w:name w:val="endnote reference"/>
    <w:basedOn w:val="Policepardfaut"/>
    <w:uiPriority w:val="99"/>
    <w:semiHidden/>
    <w:unhideWhenUsed/>
    <w:rsid w:val="00513DBD"/>
    <w:rPr>
      <w:vertAlign w:val="superscript"/>
    </w:rPr>
  </w:style>
  <w:style w:type="paragraph" w:styleId="Retraitcorpsdetexte2">
    <w:name w:val="Body Text Indent 2"/>
    <w:basedOn w:val="Normal"/>
    <w:link w:val="Retraitcorpsdetexte2Car"/>
    <w:rsid w:val="00E86450"/>
    <w:pPr>
      <w:spacing w:after="0" w:line="240" w:lineRule="auto"/>
      <w:ind w:left="1440" w:hanging="360"/>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E86450"/>
    <w:rPr>
      <w:rFonts w:ascii="Times New Roman" w:eastAsia="Times New Roman" w:hAnsi="Times New Roman" w:cs="Times New Roman"/>
      <w:sz w:val="24"/>
      <w:szCs w:val="24"/>
      <w:lang w:eastAsia="fr-FR"/>
    </w:rPr>
  </w:style>
  <w:style w:type="character" w:customStyle="1" w:styleId="FootnoteTextChar8">
    <w:name w:val="Footnote Text Char8"/>
    <w:aliases w:val="ARM footnote Text Char2,Footnote Text Char2 Char2,Footnote Text Char11 Char2,Footnote Text Char3 Char2,Footnote Text Char4 Char2,Footnote Text Char5 Char2,Footnote Text Char6 Char1,Footnote Text Char12 Char2,Footnote New Char,C Char1"/>
    <w:rsid w:val="00DF7A09"/>
    <w:rPr>
      <w:rFonts w:ascii="Times New Roman" w:eastAsia="Times New Roman" w:hAnsi="Times New Roman" w:cs="Times New Roman"/>
      <w:sz w:val="20"/>
      <w:szCs w:val="20"/>
    </w:rPr>
  </w:style>
  <w:style w:type="paragraph" w:customStyle="1" w:styleId="IFACListStyle1">
    <w:name w:val="IFAC ListStyle 1"/>
    <w:aliases w:val="ls1,ListStyle 1"/>
    <w:basedOn w:val="Normal"/>
    <w:rsid w:val="00DF7A09"/>
    <w:pPr>
      <w:numPr>
        <w:numId w:val="2"/>
      </w:numPr>
      <w:tabs>
        <w:tab w:val="left" w:pos="1094"/>
      </w:tabs>
      <w:spacing w:before="120" w:after="0" w:line="280" w:lineRule="exact"/>
    </w:pPr>
    <w:rPr>
      <w:rFonts w:eastAsia="Times New Roman" w:cs="Times New Roman"/>
      <w:kern w:val="8"/>
      <w:sz w:val="20"/>
      <w:szCs w:val="24"/>
      <w:lang w:val="en-US" w:bidi="he-IL"/>
    </w:rPr>
  </w:style>
  <w:style w:type="paragraph" w:customStyle="1" w:styleId="Heading3SectionHeadingsNormalStylePlus">
    <w:name w:val="Heading 3 (Section Headings): Normal Style Plus:"/>
    <w:basedOn w:val="Titre3"/>
    <w:autoRedefine/>
    <w:rsid w:val="00DF7A09"/>
    <w:pPr>
      <w:keepNext w:val="0"/>
      <w:keepLines w:val="0"/>
      <w:spacing w:before="240" w:line="320" w:lineRule="exact"/>
      <w:jc w:val="left"/>
      <w:outlineLvl w:val="9"/>
    </w:pPr>
    <w:rPr>
      <w:rFonts w:ascii="Arial" w:eastAsia="Calibri" w:hAnsi="Arial" w:cs="Times New Roman"/>
      <w:color w:val="auto"/>
      <w:kern w:val="20"/>
      <w:sz w:val="24"/>
      <w:szCs w:val="24"/>
      <w:lang w:val="en-US"/>
    </w:rPr>
  </w:style>
  <w:style w:type="paragraph" w:customStyle="1" w:styleId="IFACListStyle2">
    <w:name w:val="IFAC ListStyle 2"/>
    <w:aliases w:val="ls2,ListStyle 2"/>
    <w:basedOn w:val="Normal"/>
    <w:uiPriority w:val="99"/>
    <w:rsid w:val="00DF7A09"/>
    <w:pPr>
      <w:numPr>
        <w:ilvl w:val="1"/>
        <w:numId w:val="2"/>
      </w:numPr>
      <w:tabs>
        <w:tab w:val="left" w:pos="1094"/>
      </w:tabs>
      <w:spacing w:before="120" w:after="0" w:line="280" w:lineRule="exact"/>
    </w:pPr>
    <w:rPr>
      <w:rFonts w:eastAsia="Times New Roman" w:cs="Times New Roman"/>
      <w:kern w:val="8"/>
      <w:sz w:val="20"/>
      <w:szCs w:val="24"/>
      <w:lang w:val="en-US" w:bidi="he-IL"/>
    </w:rPr>
  </w:style>
  <w:style w:type="paragraph" w:customStyle="1" w:styleId="IFACListStyle3">
    <w:name w:val="IFAC ListStyle 3"/>
    <w:aliases w:val="ls3,ListStyle 3"/>
    <w:basedOn w:val="Normal"/>
    <w:uiPriority w:val="99"/>
    <w:rsid w:val="00DF7A09"/>
    <w:pPr>
      <w:numPr>
        <w:ilvl w:val="2"/>
        <w:numId w:val="2"/>
      </w:numPr>
      <w:tabs>
        <w:tab w:val="left" w:pos="1642"/>
      </w:tabs>
      <w:spacing w:before="120" w:after="0" w:line="280" w:lineRule="exact"/>
    </w:pPr>
    <w:rPr>
      <w:rFonts w:eastAsia="Times New Roman" w:cs="Times New Roman"/>
      <w:kern w:val="8"/>
      <w:sz w:val="20"/>
      <w:szCs w:val="24"/>
      <w:lang w:val="en-US" w:bidi="he-IL"/>
    </w:rPr>
  </w:style>
  <w:style w:type="paragraph" w:customStyle="1" w:styleId="IFACListStyle4">
    <w:name w:val="IFAC ListStyle 4"/>
    <w:aliases w:val="ls4,ListStyle 4"/>
    <w:basedOn w:val="Normal"/>
    <w:uiPriority w:val="99"/>
    <w:rsid w:val="00DF7A09"/>
    <w:pPr>
      <w:numPr>
        <w:ilvl w:val="3"/>
        <w:numId w:val="2"/>
      </w:numPr>
      <w:tabs>
        <w:tab w:val="left" w:pos="2189"/>
      </w:tabs>
      <w:spacing w:before="120" w:after="0" w:line="280" w:lineRule="exact"/>
    </w:pPr>
    <w:rPr>
      <w:rFonts w:eastAsia="Times New Roman" w:cs="Times New Roman"/>
      <w:kern w:val="8"/>
      <w:sz w:val="20"/>
      <w:szCs w:val="24"/>
      <w:lang w:val="en-US" w:bidi="he-IL"/>
    </w:rPr>
  </w:style>
  <w:style w:type="paragraph" w:customStyle="1" w:styleId="IFACListStyle5">
    <w:name w:val="IFAC ListStyle 5"/>
    <w:aliases w:val="ls5,ListStyle 5"/>
    <w:basedOn w:val="Normal"/>
    <w:uiPriority w:val="99"/>
    <w:rsid w:val="00DF7A09"/>
    <w:pPr>
      <w:numPr>
        <w:ilvl w:val="4"/>
        <w:numId w:val="2"/>
      </w:numPr>
      <w:tabs>
        <w:tab w:val="left" w:pos="2736"/>
      </w:tabs>
      <w:spacing w:before="120" w:after="0" w:line="280" w:lineRule="exact"/>
    </w:pPr>
    <w:rPr>
      <w:rFonts w:eastAsia="Times New Roman" w:cs="Times New Roman"/>
      <w:kern w:val="8"/>
      <w:sz w:val="20"/>
      <w:szCs w:val="24"/>
      <w:lang w:val="en-US" w:bidi="he-IL"/>
    </w:rPr>
  </w:style>
  <w:style w:type="paragraph" w:customStyle="1" w:styleId="NumberedParagraph-BulletelistLeft0Firstline0">
    <w:name w:val="Numbered Paragraph - Bullete list + Left:  0&quot; First line:  0&quot;"/>
    <w:basedOn w:val="Normal"/>
    <w:link w:val="NumberedParagraph-BulletelistLeft0Firstline0Char"/>
    <w:rsid w:val="00DF7A09"/>
    <w:pPr>
      <w:numPr>
        <w:numId w:val="3"/>
      </w:numPr>
      <w:spacing w:before="120" w:after="0" w:line="240" w:lineRule="exact"/>
    </w:pPr>
    <w:rPr>
      <w:rFonts w:ascii="Times New Roman" w:eastAsia="Times New Roman" w:hAnsi="Times New Roman" w:cs="Times New Roman"/>
      <w:sz w:val="20"/>
      <w:szCs w:val="20"/>
      <w:lang w:val="en-US"/>
    </w:rPr>
  </w:style>
  <w:style w:type="character" w:customStyle="1" w:styleId="NumberedParagraph-BulletelistLeft0Firstline0Char">
    <w:name w:val="Numbered Paragraph - Bullete list + Left:  0&quot; First line:  0&quot; Char"/>
    <w:basedOn w:val="Policepardfaut"/>
    <w:link w:val="NumberedParagraph-BulletelistLeft0Firstline0"/>
    <w:rsid w:val="00DF7A09"/>
    <w:rPr>
      <w:rFonts w:ascii="Times New Roman" w:eastAsia="Times New Roman" w:hAnsi="Times New Roman" w:cs="Times New Roman"/>
      <w:sz w:val="20"/>
      <w:szCs w:val="20"/>
      <w:lang w:val="en-US"/>
    </w:rPr>
  </w:style>
  <w:style w:type="paragraph" w:customStyle="1" w:styleId="italique">
    <w:name w:val="italique"/>
    <w:basedOn w:val="Normal"/>
    <w:link w:val="italiqueChar"/>
    <w:rsid w:val="00232C46"/>
    <w:rPr>
      <w:i/>
    </w:rPr>
  </w:style>
  <w:style w:type="character" w:customStyle="1" w:styleId="italiqueChar">
    <w:name w:val="italique Char"/>
    <w:basedOn w:val="Policepardfaut"/>
    <w:link w:val="italique"/>
    <w:rsid w:val="00232C46"/>
    <w:rPr>
      <w:rFonts w:ascii="Arial" w:hAnsi="Arial" w:cs="Arial"/>
      <w:i/>
      <w:sz w:val="18"/>
    </w:rPr>
  </w:style>
  <w:style w:type="paragraph" w:styleId="Retraitcorpsdetexte">
    <w:name w:val="Body Text Indent"/>
    <w:basedOn w:val="Normal"/>
    <w:link w:val="RetraitcorpsdetexteCar"/>
    <w:uiPriority w:val="99"/>
    <w:semiHidden/>
    <w:unhideWhenUsed/>
    <w:rsid w:val="00527DD9"/>
    <w:pPr>
      <w:spacing w:after="120"/>
      <w:ind w:left="283"/>
    </w:pPr>
  </w:style>
  <w:style w:type="character" w:customStyle="1" w:styleId="RetraitcorpsdetexteCar">
    <w:name w:val="Retrait corps de texte Car"/>
    <w:basedOn w:val="Policepardfaut"/>
    <w:link w:val="Retraitcorpsdetexte"/>
    <w:uiPriority w:val="99"/>
    <w:semiHidden/>
    <w:rsid w:val="00527DD9"/>
    <w:rPr>
      <w:rFonts w:ascii="Arial" w:hAnsi="Arial" w:cs="Arial"/>
      <w:sz w:val="18"/>
    </w:rPr>
  </w:style>
  <w:style w:type="table" w:styleId="Tramemoyenne2">
    <w:name w:val="Medium Shading 2"/>
    <w:basedOn w:val="TableauNormal"/>
    <w:uiPriority w:val="64"/>
    <w:rsid w:val="00FF695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
    <w:name w:val="Medium List 2"/>
    <w:basedOn w:val="TableauNormal"/>
    <w:uiPriority w:val="66"/>
    <w:rsid w:val="00FF695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FF695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1">
    <w:name w:val="Medium List 1 Accent 1"/>
    <w:basedOn w:val="TableauNormal"/>
    <w:uiPriority w:val="65"/>
    <w:rsid w:val="00FF695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ParagraphedelisteCar">
    <w:name w:val="Paragraphe de liste Car"/>
    <w:basedOn w:val="Policepardfaut"/>
    <w:link w:val="Paragraphedeliste"/>
    <w:uiPriority w:val="34"/>
    <w:rsid w:val="00A563F6"/>
    <w:rPr>
      <w:rFonts w:ascii="Arial" w:hAnsi="Arial" w:cs="Arial"/>
      <w:sz w:val="18"/>
    </w:rPr>
  </w:style>
  <w:style w:type="paragraph" w:customStyle="1" w:styleId="Default">
    <w:name w:val="Default"/>
    <w:rsid w:val="00207462"/>
    <w:pPr>
      <w:autoSpaceDE w:val="0"/>
      <w:autoSpaceDN w:val="0"/>
      <w:adjustRightInd w:val="0"/>
      <w:spacing w:after="0" w:line="240" w:lineRule="auto"/>
    </w:pPr>
    <w:rPr>
      <w:rFonts w:ascii="Arial" w:hAnsi="Arial" w:cs="Arial"/>
      <w:color w:val="000000"/>
      <w:sz w:val="24"/>
      <w:szCs w:val="24"/>
    </w:rPr>
  </w:style>
  <w:style w:type="table" w:customStyle="1" w:styleId="TableGrid8">
    <w:name w:val="Table Grid8"/>
    <w:basedOn w:val="TableauNormal"/>
    <w:next w:val="Grilledutableau"/>
    <w:uiPriority w:val="59"/>
    <w:rsid w:val="004A4721"/>
    <w:pPr>
      <w:spacing w:after="0" w:line="240" w:lineRule="auto"/>
      <w:ind w:left="2160"/>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0">
      <w:bodyDiv w:val="1"/>
      <w:marLeft w:val="0"/>
      <w:marRight w:val="0"/>
      <w:marTop w:val="0"/>
      <w:marBottom w:val="0"/>
      <w:divBdr>
        <w:top w:val="none" w:sz="0" w:space="0" w:color="auto"/>
        <w:left w:val="none" w:sz="0" w:space="0" w:color="auto"/>
        <w:bottom w:val="none" w:sz="0" w:space="0" w:color="auto"/>
        <w:right w:val="none" w:sz="0" w:space="0" w:color="auto"/>
      </w:divBdr>
    </w:div>
    <w:div w:id="19402122">
      <w:bodyDiv w:val="1"/>
      <w:marLeft w:val="0"/>
      <w:marRight w:val="0"/>
      <w:marTop w:val="0"/>
      <w:marBottom w:val="0"/>
      <w:divBdr>
        <w:top w:val="none" w:sz="0" w:space="0" w:color="auto"/>
        <w:left w:val="none" w:sz="0" w:space="0" w:color="auto"/>
        <w:bottom w:val="none" w:sz="0" w:space="0" w:color="auto"/>
        <w:right w:val="none" w:sz="0" w:space="0" w:color="auto"/>
      </w:divBdr>
    </w:div>
    <w:div w:id="54595744">
      <w:bodyDiv w:val="1"/>
      <w:marLeft w:val="0"/>
      <w:marRight w:val="0"/>
      <w:marTop w:val="0"/>
      <w:marBottom w:val="0"/>
      <w:divBdr>
        <w:top w:val="none" w:sz="0" w:space="0" w:color="auto"/>
        <w:left w:val="none" w:sz="0" w:space="0" w:color="auto"/>
        <w:bottom w:val="none" w:sz="0" w:space="0" w:color="auto"/>
        <w:right w:val="none" w:sz="0" w:space="0" w:color="auto"/>
      </w:divBdr>
    </w:div>
    <w:div w:id="88546287">
      <w:bodyDiv w:val="1"/>
      <w:marLeft w:val="0"/>
      <w:marRight w:val="0"/>
      <w:marTop w:val="0"/>
      <w:marBottom w:val="0"/>
      <w:divBdr>
        <w:top w:val="none" w:sz="0" w:space="0" w:color="auto"/>
        <w:left w:val="none" w:sz="0" w:space="0" w:color="auto"/>
        <w:bottom w:val="none" w:sz="0" w:space="0" w:color="auto"/>
        <w:right w:val="none" w:sz="0" w:space="0" w:color="auto"/>
      </w:divBdr>
    </w:div>
    <w:div w:id="149714087">
      <w:bodyDiv w:val="1"/>
      <w:marLeft w:val="0"/>
      <w:marRight w:val="0"/>
      <w:marTop w:val="0"/>
      <w:marBottom w:val="0"/>
      <w:divBdr>
        <w:top w:val="none" w:sz="0" w:space="0" w:color="auto"/>
        <w:left w:val="none" w:sz="0" w:space="0" w:color="auto"/>
        <w:bottom w:val="none" w:sz="0" w:space="0" w:color="auto"/>
        <w:right w:val="none" w:sz="0" w:space="0" w:color="auto"/>
      </w:divBdr>
    </w:div>
    <w:div w:id="216285835">
      <w:bodyDiv w:val="1"/>
      <w:marLeft w:val="0"/>
      <w:marRight w:val="0"/>
      <w:marTop w:val="0"/>
      <w:marBottom w:val="0"/>
      <w:divBdr>
        <w:top w:val="none" w:sz="0" w:space="0" w:color="auto"/>
        <w:left w:val="none" w:sz="0" w:space="0" w:color="auto"/>
        <w:bottom w:val="none" w:sz="0" w:space="0" w:color="auto"/>
        <w:right w:val="none" w:sz="0" w:space="0" w:color="auto"/>
      </w:divBdr>
    </w:div>
    <w:div w:id="225339101">
      <w:bodyDiv w:val="1"/>
      <w:marLeft w:val="0"/>
      <w:marRight w:val="0"/>
      <w:marTop w:val="0"/>
      <w:marBottom w:val="0"/>
      <w:divBdr>
        <w:top w:val="none" w:sz="0" w:space="0" w:color="auto"/>
        <w:left w:val="none" w:sz="0" w:space="0" w:color="auto"/>
        <w:bottom w:val="none" w:sz="0" w:space="0" w:color="auto"/>
        <w:right w:val="none" w:sz="0" w:space="0" w:color="auto"/>
      </w:divBdr>
    </w:div>
    <w:div w:id="231696239">
      <w:bodyDiv w:val="1"/>
      <w:marLeft w:val="0"/>
      <w:marRight w:val="0"/>
      <w:marTop w:val="0"/>
      <w:marBottom w:val="0"/>
      <w:divBdr>
        <w:top w:val="none" w:sz="0" w:space="0" w:color="auto"/>
        <w:left w:val="none" w:sz="0" w:space="0" w:color="auto"/>
        <w:bottom w:val="none" w:sz="0" w:space="0" w:color="auto"/>
        <w:right w:val="none" w:sz="0" w:space="0" w:color="auto"/>
      </w:divBdr>
    </w:div>
    <w:div w:id="237330417">
      <w:bodyDiv w:val="1"/>
      <w:marLeft w:val="0"/>
      <w:marRight w:val="0"/>
      <w:marTop w:val="0"/>
      <w:marBottom w:val="0"/>
      <w:divBdr>
        <w:top w:val="none" w:sz="0" w:space="0" w:color="auto"/>
        <w:left w:val="none" w:sz="0" w:space="0" w:color="auto"/>
        <w:bottom w:val="none" w:sz="0" w:space="0" w:color="auto"/>
        <w:right w:val="none" w:sz="0" w:space="0" w:color="auto"/>
      </w:divBdr>
    </w:div>
    <w:div w:id="274018355">
      <w:bodyDiv w:val="1"/>
      <w:marLeft w:val="0"/>
      <w:marRight w:val="0"/>
      <w:marTop w:val="0"/>
      <w:marBottom w:val="0"/>
      <w:divBdr>
        <w:top w:val="none" w:sz="0" w:space="0" w:color="auto"/>
        <w:left w:val="none" w:sz="0" w:space="0" w:color="auto"/>
        <w:bottom w:val="none" w:sz="0" w:space="0" w:color="auto"/>
        <w:right w:val="none" w:sz="0" w:space="0" w:color="auto"/>
      </w:divBdr>
    </w:div>
    <w:div w:id="316691777">
      <w:bodyDiv w:val="1"/>
      <w:marLeft w:val="0"/>
      <w:marRight w:val="0"/>
      <w:marTop w:val="0"/>
      <w:marBottom w:val="0"/>
      <w:divBdr>
        <w:top w:val="none" w:sz="0" w:space="0" w:color="auto"/>
        <w:left w:val="none" w:sz="0" w:space="0" w:color="auto"/>
        <w:bottom w:val="none" w:sz="0" w:space="0" w:color="auto"/>
        <w:right w:val="none" w:sz="0" w:space="0" w:color="auto"/>
      </w:divBdr>
    </w:div>
    <w:div w:id="340283351">
      <w:bodyDiv w:val="1"/>
      <w:marLeft w:val="0"/>
      <w:marRight w:val="0"/>
      <w:marTop w:val="0"/>
      <w:marBottom w:val="0"/>
      <w:divBdr>
        <w:top w:val="none" w:sz="0" w:space="0" w:color="auto"/>
        <w:left w:val="none" w:sz="0" w:space="0" w:color="auto"/>
        <w:bottom w:val="none" w:sz="0" w:space="0" w:color="auto"/>
        <w:right w:val="none" w:sz="0" w:space="0" w:color="auto"/>
      </w:divBdr>
    </w:div>
    <w:div w:id="353268774">
      <w:bodyDiv w:val="1"/>
      <w:marLeft w:val="0"/>
      <w:marRight w:val="0"/>
      <w:marTop w:val="0"/>
      <w:marBottom w:val="0"/>
      <w:divBdr>
        <w:top w:val="none" w:sz="0" w:space="0" w:color="auto"/>
        <w:left w:val="none" w:sz="0" w:space="0" w:color="auto"/>
        <w:bottom w:val="none" w:sz="0" w:space="0" w:color="auto"/>
        <w:right w:val="none" w:sz="0" w:space="0" w:color="auto"/>
      </w:divBdr>
    </w:div>
    <w:div w:id="360594249">
      <w:bodyDiv w:val="1"/>
      <w:marLeft w:val="0"/>
      <w:marRight w:val="0"/>
      <w:marTop w:val="0"/>
      <w:marBottom w:val="0"/>
      <w:divBdr>
        <w:top w:val="none" w:sz="0" w:space="0" w:color="auto"/>
        <w:left w:val="none" w:sz="0" w:space="0" w:color="auto"/>
        <w:bottom w:val="none" w:sz="0" w:space="0" w:color="auto"/>
        <w:right w:val="none" w:sz="0" w:space="0" w:color="auto"/>
      </w:divBdr>
    </w:div>
    <w:div w:id="368340917">
      <w:bodyDiv w:val="1"/>
      <w:marLeft w:val="0"/>
      <w:marRight w:val="0"/>
      <w:marTop w:val="0"/>
      <w:marBottom w:val="0"/>
      <w:divBdr>
        <w:top w:val="none" w:sz="0" w:space="0" w:color="auto"/>
        <w:left w:val="none" w:sz="0" w:space="0" w:color="auto"/>
        <w:bottom w:val="none" w:sz="0" w:space="0" w:color="auto"/>
        <w:right w:val="none" w:sz="0" w:space="0" w:color="auto"/>
      </w:divBdr>
    </w:div>
    <w:div w:id="375547727">
      <w:bodyDiv w:val="1"/>
      <w:marLeft w:val="0"/>
      <w:marRight w:val="0"/>
      <w:marTop w:val="0"/>
      <w:marBottom w:val="0"/>
      <w:divBdr>
        <w:top w:val="none" w:sz="0" w:space="0" w:color="auto"/>
        <w:left w:val="none" w:sz="0" w:space="0" w:color="auto"/>
        <w:bottom w:val="none" w:sz="0" w:space="0" w:color="auto"/>
        <w:right w:val="none" w:sz="0" w:space="0" w:color="auto"/>
      </w:divBdr>
    </w:div>
    <w:div w:id="393041700">
      <w:bodyDiv w:val="1"/>
      <w:marLeft w:val="0"/>
      <w:marRight w:val="0"/>
      <w:marTop w:val="0"/>
      <w:marBottom w:val="0"/>
      <w:divBdr>
        <w:top w:val="none" w:sz="0" w:space="0" w:color="auto"/>
        <w:left w:val="none" w:sz="0" w:space="0" w:color="auto"/>
        <w:bottom w:val="none" w:sz="0" w:space="0" w:color="auto"/>
        <w:right w:val="none" w:sz="0" w:space="0" w:color="auto"/>
      </w:divBdr>
    </w:div>
    <w:div w:id="399451305">
      <w:bodyDiv w:val="1"/>
      <w:marLeft w:val="0"/>
      <w:marRight w:val="0"/>
      <w:marTop w:val="0"/>
      <w:marBottom w:val="0"/>
      <w:divBdr>
        <w:top w:val="none" w:sz="0" w:space="0" w:color="auto"/>
        <w:left w:val="none" w:sz="0" w:space="0" w:color="auto"/>
        <w:bottom w:val="none" w:sz="0" w:space="0" w:color="auto"/>
        <w:right w:val="none" w:sz="0" w:space="0" w:color="auto"/>
      </w:divBdr>
    </w:div>
    <w:div w:id="415399076">
      <w:bodyDiv w:val="1"/>
      <w:marLeft w:val="0"/>
      <w:marRight w:val="0"/>
      <w:marTop w:val="0"/>
      <w:marBottom w:val="0"/>
      <w:divBdr>
        <w:top w:val="none" w:sz="0" w:space="0" w:color="auto"/>
        <w:left w:val="none" w:sz="0" w:space="0" w:color="auto"/>
        <w:bottom w:val="none" w:sz="0" w:space="0" w:color="auto"/>
        <w:right w:val="none" w:sz="0" w:space="0" w:color="auto"/>
      </w:divBdr>
    </w:div>
    <w:div w:id="434398530">
      <w:bodyDiv w:val="1"/>
      <w:marLeft w:val="0"/>
      <w:marRight w:val="0"/>
      <w:marTop w:val="0"/>
      <w:marBottom w:val="0"/>
      <w:divBdr>
        <w:top w:val="none" w:sz="0" w:space="0" w:color="auto"/>
        <w:left w:val="none" w:sz="0" w:space="0" w:color="auto"/>
        <w:bottom w:val="none" w:sz="0" w:space="0" w:color="auto"/>
        <w:right w:val="none" w:sz="0" w:space="0" w:color="auto"/>
      </w:divBdr>
    </w:div>
    <w:div w:id="503784953">
      <w:bodyDiv w:val="1"/>
      <w:marLeft w:val="0"/>
      <w:marRight w:val="0"/>
      <w:marTop w:val="0"/>
      <w:marBottom w:val="0"/>
      <w:divBdr>
        <w:top w:val="none" w:sz="0" w:space="0" w:color="auto"/>
        <w:left w:val="none" w:sz="0" w:space="0" w:color="auto"/>
        <w:bottom w:val="none" w:sz="0" w:space="0" w:color="auto"/>
        <w:right w:val="none" w:sz="0" w:space="0" w:color="auto"/>
      </w:divBdr>
    </w:div>
    <w:div w:id="556279828">
      <w:bodyDiv w:val="1"/>
      <w:marLeft w:val="0"/>
      <w:marRight w:val="0"/>
      <w:marTop w:val="0"/>
      <w:marBottom w:val="0"/>
      <w:divBdr>
        <w:top w:val="none" w:sz="0" w:space="0" w:color="auto"/>
        <w:left w:val="none" w:sz="0" w:space="0" w:color="auto"/>
        <w:bottom w:val="none" w:sz="0" w:space="0" w:color="auto"/>
        <w:right w:val="none" w:sz="0" w:space="0" w:color="auto"/>
      </w:divBdr>
    </w:div>
    <w:div w:id="605388289">
      <w:bodyDiv w:val="1"/>
      <w:marLeft w:val="0"/>
      <w:marRight w:val="0"/>
      <w:marTop w:val="0"/>
      <w:marBottom w:val="0"/>
      <w:divBdr>
        <w:top w:val="none" w:sz="0" w:space="0" w:color="auto"/>
        <w:left w:val="none" w:sz="0" w:space="0" w:color="auto"/>
        <w:bottom w:val="none" w:sz="0" w:space="0" w:color="auto"/>
        <w:right w:val="none" w:sz="0" w:space="0" w:color="auto"/>
      </w:divBdr>
    </w:div>
    <w:div w:id="624971052">
      <w:bodyDiv w:val="1"/>
      <w:marLeft w:val="0"/>
      <w:marRight w:val="0"/>
      <w:marTop w:val="0"/>
      <w:marBottom w:val="0"/>
      <w:divBdr>
        <w:top w:val="none" w:sz="0" w:space="0" w:color="auto"/>
        <w:left w:val="none" w:sz="0" w:space="0" w:color="auto"/>
        <w:bottom w:val="none" w:sz="0" w:space="0" w:color="auto"/>
        <w:right w:val="none" w:sz="0" w:space="0" w:color="auto"/>
      </w:divBdr>
    </w:div>
    <w:div w:id="676804955">
      <w:bodyDiv w:val="1"/>
      <w:marLeft w:val="0"/>
      <w:marRight w:val="0"/>
      <w:marTop w:val="0"/>
      <w:marBottom w:val="0"/>
      <w:divBdr>
        <w:top w:val="none" w:sz="0" w:space="0" w:color="auto"/>
        <w:left w:val="none" w:sz="0" w:space="0" w:color="auto"/>
        <w:bottom w:val="none" w:sz="0" w:space="0" w:color="auto"/>
        <w:right w:val="none" w:sz="0" w:space="0" w:color="auto"/>
      </w:divBdr>
    </w:div>
    <w:div w:id="734740080">
      <w:bodyDiv w:val="1"/>
      <w:marLeft w:val="0"/>
      <w:marRight w:val="0"/>
      <w:marTop w:val="0"/>
      <w:marBottom w:val="0"/>
      <w:divBdr>
        <w:top w:val="none" w:sz="0" w:space="0" w:color="auto"/>
        <w:left w:val="none" w:sz="0" w:space="0" w:color="auto"/>
        <w:bottom w:val="none" w:sz="0" w:space="0" w:color="auto"/>
        <w:right w:val="none" w:sz="0" w:space="0" w:color="auto"/>
      </w:divBdr>
    </w:div>
    <w:div w:id="739138823">
      <w:bodyDiv w:val="1"/>
      <w:marLeft w:val="0"/>
      <w:marRight w:val="0"/>
      <w:marTop w:val="0"/>
      <w:marBottom w:val="0"/>
      <w:divBdr>
        <w:top w:val="none" w:sz="0" w:space="0" w:color="auto"/>
        <w:left w:val="none" w:sz="0" w:space="0" w:color="auto"/>
        <w:bottom w:val="none" w:sz="0" w:space="0" w:color="auto"/>
        <w:right w:val="none" w:sz="0" w:space="0" w:color="auto"/>
      </w:divBdr>
    </w:div>
    <w:div w:id="763694679">
      <w:bodyDiv w:val="1"/>
      <w:marLeft w:val="0"/>
      <w:marRight w:val="0"/>
      <w:marTop w:val="0"/>
      <w:marBottom w:val="0"/>
      <w:divBdr>
        <w:top w:val="none" w:sz="0" w:space="0" w:color="auto"/>
        <w:left w:val="none" w:sz="0" w:space="0" w:color="auto"/>
        <w:bottom w:val="none" w:sz="0" w:space="0" w:color="auto"/>
        <w:right w:val="none" w:sz="0" w:space="0" w:color="auto"/>
      </w:divBdr>
    </w:div>
    <w:div w:id="802306476">
      <w:bodyDiv w:val="1"/>
      <w:marLeft w:val="0"/>
      <w:marRight w:val="0"/>
      <w:marTop w:val="0"/>
      <w:marBottom w:val="0"/>
      <w:divBdr>
        <w:top w:val="none" w:sz="0" w:space="0" w:color="auto"/>
        <w:left w:val="none" w:sz="0" w:space="0" w:color="auto"/>
        <w:bottom w:val="none" w:sz="0" w:space="0" w:color="auto"/>
        <w:right w:val="none" w:sz="0" w:space="0" w:color="auto"/>
      </w:divBdr>
    </w:div>
    <w:div w:id="813566578">
      <w:bodyDiv w:val="1"/>
      <w:marLeft w:val="0"/>
      <w:marRight w:val="0"/>
      <w:marTop w:val="0"/>
      <w:marBottom w:val="0"/>
      <w:divBdr>
        <w:top w:val="none" w:sz="0" w:space="0" w:color="auto"/>
        <w:left w:val="none" w:sz="0" w:space="0" w:color="auto"/>
        <w:bottom w:val="none" w:sz="0" w:space="0" w:color="auto"/>
        <w:right w:val="none" w:sz="0" w:space="0" w:color="auto"/>
      </w:divBdr>
    </w:div>
    <w:div w:id="818305168">
      <w:bodyDiv w:val="1"/>
      <w:marLeft w:val="0"/>
      <w:marRight w:val="0"/>
      <w:marTop w:val="0"/>
      <w:marBottom w:val="0"/>
      <w:divBdr>
        <w:top w:val="none" w:sz="0" w:space="0" w:color="auto"/>
        <w:left w:val="none" w:sz="0" w:space="0" w:color="auto"/>
        <w:bottom w:val="none" w:sz="0" w:space="0" w:color="auto"/>
        <w:right w:val="none" w:sz="0" w:space="0" w:color="auto"/>
      </w:divBdr>
    </w:div>
    <w:div w:id="820467057">
      <w:bodyDiv w:val="1"/>
      <w:marLeft w:val="0"/>
      <w:marRight w:val="0"/>
      <w:marTop w:val="0"/>
      <w:marBottom w:val="0"/>
      <w:divBdr>
        <w:top w:val="none" w:sz="0" w:space="0" w:color="auto"/>
        <w:left w:val="none" w:sz="0" w:space="0" w:color="auto"/>
        <w:bottom w:val="none" w:sz="0" w:space="0" w:color="auto"/>
        <w:right w:val="none" w:sz="0" w:space="0" w:color="auto"/>
      </w:divBdr>
    </w:div>
    <w:div w:id="871459538">
      <w:bodyDiv w:val="1"/>
      <w:marLeft w:val="0"/>
      <w:marRight w:val="0"/>
      <w:marTop w:val="0"/>
      <w:marBottom w:val="0"/>
      <w:divBdr>
        <w:top w:val="none" w:sz="0" w:space="0" w:color="auto"/>
        <w:left w:val="none" w:sz="0" w:space="0" w:color="auto"/>
        <w:bottom w:val="none" w:sz="0" w:space="0" w:color="auto"/>
        <w:right w:val="none" w:sz="0" w:space="0" w:color="auto"/>
      </w:divBdr>
    </w:div>
    <w:div w:id="884684068">
      <w:bodyDiv w:val="1"/>
      <w:marLeft w:val="0"/>
      <w:marRight w:val="0"/>
      <w:marTop w:val="0"/>
      <w:marBottom w:val="0"/>
      <w:divBdr>
        <w:top w:val="none" w:sz="0" w:space="0" w:color="auto"/>
        <w:left w:val="none" w:sz="0" w:space="0" w:color="auto"/>
        <w:bottom w:val="none" w:sz="0" w:space="0" w:color="auto"/>
        <w:right w:val="none" w:sz="0" w:space="0" w:color="auto"/>
      </w:divBdr>
    </w:div>
    <w:div w:id="895120712">
      <w:bodyDiv w:val="1"/>
      <w:marLeft w:val="0"/>
      <w:marRight w:val="0"/>
      <w:marTop w:val="0"/>
      <w:marBottom w:val="0"/>
      <w:divBdr>
        <w:top w:val="none" w:sz="0" w:space="0" w:color="auto"/>
        <w:left w:val="none" w:sz="0" w:space="0" w:color="auto"/>
        <w:bottom w:val="none" w:sz="0" w:space="0" w:color="auto"/>
        <w:right w:val="none" w:sz="0" w:space="0" w:color="auto"/>
      </w:divBdr>
    </w:div>
    <w:div w:id="909147080">
      <w:bodyDiv w:val="1"/>
      <w:marLeft w:val="0"/>
      <w:marRight w:val="0"/>
      <w:marTop w:val="0"/>
      <w:marBottom w:val="0"/>
      <w:divBdr>
        <w:top w:val="none" w:sz="0" w:space="0" w:color="auto"/>
        <w:left w:val="none" w:sz="0" w:space="0" w:color="auto"/>
        <w:bottom w:val="none" w:sz="0" w:space="0" w:color="auto"/>
        <w:right w:val="none" w:sz="0" w:space="0" w:color="auto"/>
      </w:divBdr>
    </w:div>
    <w:div w:id="989017736">
      <w:bodyDiv w:val="1"/>
      <w:marLeft w:val="0"/>
      <w:marRight w:val="0"/>
      <w:marTop w:val="0"/>
      <w:marBottom w:val="0"/>
      <w:divBdr>
        <w:top w:val="none" w:sz="0" w:space="0" w:color="auto"/>
        <w:left w:val="none" w:sz="0" w:space="0" w:color="auto"/>
        <w:bottom w:val="none" w:sz="0" w:space="0" w:color="auto"/>
        <w:right w:val="none" w:sz="0" w:space="0" w:color="auto"/>
      </w:divBdr>
    </w:div>
    <w:div w:id="992220401">
      <w:bodyDiv w:val="1"/>
      <w:marLeft w:val="0"/>
      <w:marRight w:val="0"/>
      <w:marTop w:val="0"/>
      <w:marBottom w:val="0"/>
      <w:divBdr>
        <w:top w:val="none" w:sz="0" w:space="0" w:color="auto"/>
        <w:left w:val="none" w:sz="0" w:space="0" w:color="auto"/>
        <w:bottom w:val="none" w:sz="0" w:space="0" w:color="auto"/>
        <w:right w:val="none" w:sz="0" w:space="0" w:color="auto"/>
      </w:divBdr>
    </w:div>
    <w:div w:id="1000281067">
      <w:bodyDiv w:val="1"/>
      <w:marLeft w:val="0"/>
      <w:marRight w:val="0"/>
      <w:marTop w:val="0"/>
      <w:marBottom w:val="0"/>
      <w:divBdr>
        <w:top w:val="none" w:sz="0" w:space="0" w:color="auto"/>
        <w:left w:val="none" w:sz="0" w:space="0" w:color="auto"/>
        <w:bottom w:val="none" w:sz="0" w:space="0" w:color="auto"/>
        <w:right w:val="none" w:sz="0" w:space="0" w:color="auto"/>
      </w:divBdr>
    </w:div>
    <w:div w:id="1057971043">
      <w:bodyDiv w:val="1"/>
      <w:marLeft w:val="0"/>
      <w:marRight w:val="0"/>
      <w:marTop w:val="0"/>
      <w:marBottom w:val="0"/>
      <w:divBdr>
        <w:top w:val="none" w:sz="0" w:space="0" w:color="auto"/>
        <w:left w:val="none" w:sz="0" w:space="0" w:color="auto"/>
        <w:bottom w:val="none" w:sz="0" w:space="0" w:color="auto"/>
        <w:right w:val="none" w:sz="0" w:space="0" w:color="auto"/>
      </w:divBdr>
    </w:div>
    <w:div w:id="1065252897">
      <w:bodyDiv w:val="1"/>
      <w:marLeft w:val="0"/>
      <w:marRight w:val="0"/>
      <w:marTop w:val="0"/>
      <w:marBottom w:val="0"/>
      <w:divBdr>
        <w:top w:val="none" w:sz="0" w:space="0" w:color="auto"/>
        <w:left w:val="none" w:sz="0" w:space="0" w:color="auto"/>
        <w:bottom w:val="none" w:sz="0" w:space="0" w:color="auto"/>
        <w:right w:val="none" w:sz="0" w:space="0" w:color="auto"/>
      </w:divBdr>
    </w:div>
    <w:div w:id="1087653308">
      <w:bodyDiv w:val="1"/>
      <w:marLeft w:val="0"/>
      <w:marRight w:val="0"/>
      <w:marTop w:val="0"/>
      <w:marBottom w:val="0"/>
      <w:divBdr>
        <w:top w:val="none" w:sz="0" w:space="0" w:color="auto"/>
        <w:left w:val="none" w:sz="0" w:space="0" w:color="auto"/>
        <w:bottom w:val="none" w:sz="0" w:space="0" w:color="auto"/>
        <w:right w:val="none" w:sz="0" w:space="0" w:color="auto"/>
      </w:divBdr>
    </w:div>
    <w:div w:id="1103527700">
      <w:bodyDiv w:val="1"/>
      <w:marLeft w:val="0"/>
      <w:marRight w:val="0"/>
      <w:marTop w:val="0"/>
      <w:marBottom w:val="0"/>
      <w:divBdr>
        <w:top w:val="none" w:sz="0" w:space="0" w:color="auto"/>
        <w:left w:val="none" w:sz="0" w:space="0" w:color="auto"/>
        <w:bottom w:val="none" w:sz="0" w:space="0" w:color="auto"/>
        <w:right w:val="none" w:sz="0" w:space="0" w:color="auto"/>
      </w:divBdr>
    </w:div>
    <w:div w:id="1104571705">
      <w:bodyDiv w:val="1"/>
      <w:marLeft w:val="0"/>
      <w:marRight w:val="0"/>
      <w:marTop w:val="0"/>
      <w:marBottom w:val="0"/>
      <w:divBdr>
        <w:top w:val="none" w:sz="0" w:space="0" w:color="auto"/>
        <w:left w:val="none" w:sz="0" w:space="0" w:color="auto"/>
        <w:bottom w:val="none" w:sz="0" w:space="0" w:color="auto"/>
        <w:right w:val="none" w:sz="0" w:space="0" w:color="auto"/>
      </w:divBdr>
    </w:div>
    <w:div w:id="1201742516">
      <w:bodyDiv w:val="1"/>
      <w:marLeft w:val="0"/>
      <w:marRight w:val="0"/>
      <w:marTop w:val="0"/>
      <w:marBottom w:val="0"/>
      <w:divBdr>
        <w:top w:val="none" w:sz="0" w:space="0" w:color="auto"/>
        <w:left w:val="none" w:sz="0" w:space="0" w:color="auto"/>
        <w:bottom w:val="none" w:sz="0" w:space="0" w:color="auto"/>
        <w:right w:val="none" w:sz="0" w:space="0" w:color="auto"/>
      </w:divBdr>
    </w:div>
    <w:div w:id="1207641774">
      <w:bodyDiv w:val="1"/>
      <w:marLeft w:val="0"/>
      <w:marRight w:val="0"/>
      <w:marTop w:val="0"/>
      <w:marBottom w:val="0"/>
      <w:divBdr>
        <w:top w:val="none" w:sz="0" w:space="0" w:color="auto"/>
        <w:left w:val="none" w:sz="0" w:space="0" w:color="auto"/>
        <w:bottom w:val="none" w:sz="0" w:space="0" w:color="auto"/>
        <w:right w:val="none" w:sz="0" w:space="0" w:color="auto"/>
      </w:divBdr>
    </w:div>
    <w:div w:id="1222868227">
      <w:bodyDiv w:val="1"/>
      <w:marLeft w:val="0"/>
      <w:marRight w:val="0"/>
      <w:marTop w:val="0"/>
      <w:marBottom w:val="0"/>
      <w:divBdr>
        <w:top w:val="none" w:sz="0" w:space="0" w:color="auto"/>
        <w:left w:val="none" w:sz="0" w:space="0" w:color="auto"/>
        <w:bottom w:val="none" w:sz="0" w:space="0" w:color="auto"/>
        <w:right w:val="none" w:sz="0" w:space="0" w:color="auto"/>
      </w:divBdr>
    </w:div>
    <w:div w:id="1235123830">
      <w:bodyDiv w:val="1"/>
      <w:marLeft w:val="0"/>
      <w:marRight w:val="0"/>
      <w:marTop w:val="0"/>
      <w:marBottom w:val="0"/>
      <w:divBdr>
        <w:top w:val="none" w:sz="0" w:space="0" w:color="auto"/>
        <w:left w:val="none" w:sz="0" w:space="0" w:color="auto"/>
        <w:bottom w:val="none" w:sz="0" w:space="0" w:color="auto"/>
        <w:right w:val="none" w:sz="0" w:space="0" w:color="auto"/>
      </w:divBdr>
    </w:div>
    <w:div w:id="1246380657">
      <w:bodyDiv w:val="1"/>
      <w:marLeft w:val="0"/>
      <w:marRight w:val="0"/>
      <w:marTop w:val="0"/>
      <w:marBottom w:val="0"/>
      <w:divBdr>
        <w:top w:val="none" w:sz="0" w:space="0" w:color="auto"/>
        <w:left w:val="none" w:sz="0" w:space="0" w:color="auto"/>
        <w:bottom w:val="none" w:sz="0" w:space="0" w:color="auto"/>
        <w:right w:val="none" w:sz="0" w:space="0" w:color="auto"/>
      </w:divBdr>
    </w:div>
    <w:div w:id="1273316239">
      <w:bodyDiv w:val="1"/>
      <w:marLeft w:val="0"/>
      <w:marRight w:val="0"/>
      <w:marTop w:val="0"/>
      <w:marBottom w:val="0"/>
      <w:divBdr>
        <w:top w:val="none" w:sz="0" w:space="0" w:color="auto"/>
        <w:left w:val="none" w:sz="0" w:space="0" w:color="auto"/>
        <w:bottom w:val="none" w:sz="0" w:space="0" w:color="auto"/>
        <w:right w:val="none" w:sz="0" w:space="0" w:color="auto"/>
      </w:divBdr>
    </w:div>
    <w:div w:id="1286962341">
      <w:bodyDiv w:val="1"/>
      <w:marLeft w:val="0"/>
      <w:marRight w:val="0"/>
      <w:marTop w:val="0"/>
      <w:marBottom w:val="0"/>
      <w:divBdr>
        <w:top w:val="none" w:sz="0" w:space="0" w:color="auto"/>
        <w:left w:val="none" w:sz="0" w:space="0" w:color="auto"/>
        <w:bottom w:val="none" w:sz="0" w:space="0" w:color="auto"/>
        <w:right w:val="none" w:sz="0" w:space="0" w:color="auto"/>
      </w:divBdr>
    </w:div>
    <w:div w:id="1323044272">
      <w:bodyDiv w:val="1"/>
      <w:marLeft w:val="0"/>
      <w:marRight w:val="0"/>
      <w:marTop w:val="0"/>
      <w:marBottom w:val="0"/>
      <w:divBdr>
        <w:top w:val="none" w:sz="0" w:space="0" w:color="auto"/>
        <w:left w:val="none" w:sz="0" w:space="0" w:color="auto"/>
        <w:bottom w:val="none" w:sz="0" w:space="0" w:color="auto"/>
        <w:right w:val="none" w:sz="0" w:space="0" w:color="auto"/>
      </w:divBdr>
    </w:div>
    <w:div w:id="1423527099">
      <w:bodyDiv w:val="1"/>
      <w:marLeft w:val="0"/>
      <w:marRight w:val="0"/>
      <w:marTop w:val="0"/>
      <w:marBottom w:val="0"/>
      <w:divBdr>
        <w:top w:val="none" w:sz="0" w:space="0" w:color="auto"/>
        <w:left w:val="none" w:sz="0" w:space="0" w:color="auto"/>
        <w:bottom w:val="none" w:sz="0" w:space="0" w:color="auto"/>
        <w:right w:val="none" w:sz="0" w:space="0" w:color="auto"/>
      </w:divBdr>
    </w:div>
    <w:div w:id="1490974042">
      <w:bodyDiv w:val="1"/>
      <w:marLeft w:val="0"/>
      <w:marRight w:val="0"/>
      <w:marTop w:val="0"/>
      <w:marBottom w:val="0"/>
      <w:divBdr>
        <w:top w:val="none" w:sz="0" w:space="0" w:color="auto"/>
        <w:left w:val="none" w:sz="0" w:space="0" w:color="auto"/>
        <w:bottom w:val="none" w:sz="0" w:space="0" w:color="auto"/>
        <w:right w:val="none" w:sz="0" w:space="0" w:color="auto"/>
      </w:divBdr>
    </w:div>
    <w:div w:id="1575621198">
      <w:bodyDiv w:val="1"/>
      <w:marLeft w:val="0"/>
      <w:marRight w:val="0"/>
      <w:marTop w:val="0"/>
      <w:marBottom w:val="0"/>
      <w:divBdr>
        <w:top w:val="none" w:sz="0" w:space="0" w:color="auto"/>
        <w:left w:val="none" w:sz="0" w:space="0" w:color="auto"/>
        <w:bottom w:val="none" w:sz="0" w:space="0" w:color="auto"/>
        <w:right w:val="none" w:sz="0" w:space="0" w:color="auto"/>
      </w:divBdr>
    </w:div>
    <w:div w:id="1648435810">
      <w:bodyDiv w:val="1"/>
      <w:marLeft w:val="0"/>
      <w:marRight w:val="0"/>
      <w:marTop w:val="0"/>
      <w:marBottom w:val="0"/>
      <w:divBdr>
        <w:top w:val="none" w:sz="0" w:space="0" w:color="auto"/>
        <w:left w:val="none" w:sz="0" w:space="0" w:color="auto"/>
        <w:bottom w:val="none" w:sz="0" w:space="0" w:color="auto"/>
        <w:right w:val="none" w:sz="0" w:space="0" w:color="auto"/>
      </w:divBdr>
    </w:div>
    <w:div w:id="1674988664">
      <w:bodyDiv w:val="1"/>
      <w:marLeft w:val="0"/>
      <w:marRight w:val="0"/>
      <w:marTop w:val="0"/>
      <w:marBottom w:val="0"/>
      <w:divBdr>
        <w:top w:val="none" w:sz="0" w:space="0" w:color="auto"/>
        <w:left w:val="none" w:sz="0" w:space="0" w:color="auto"/>
        <w:bottom w:val="none" w:sz="0" w:space="0" w:color="auto"/>
        <w:right w:val="none" w:sz="0" w:space="0" w:color="auto"/>
      </w:divBdr>
    </w:div>
    <w:div w:id="1754082871">
      <w:bodyDiv w:val="1"/>
      <w:marLeft w:val="0"/>
      <w:marRight w:val="0"/>
      <w:marTop w:val="0"/>
      <w:marBottom w:val="0"/>
      <w:divBdr>
        <w:top w:val="none" w:sz="0" w:space="0" w:color="auto"/>
        <w:left w:val="none" w:sz="0" w:space="0" w:color="auto"/>
        <w:bottom w:val="none" w:sz="0" w:space="0" w:color="auto"/>
        <w:right w:val="none" w:sz="0" w:space="0" w:color="auto"/>
      </w:divBdr>
    </w:div>
    <w:div w:id="1763379801">
      <w:bodyDiv w:val="1"/>
      <w:marLeft w:val="0"/>
      <w:marRight w:val="0"/>
      <w:marTop w:val="0"/>
      <w:marBottom w:val="0"/>
      <w:divBdr>
        <w:top w:val="none" w:sz="0" w:space="0" w:color="auto"/>
        <w:left w:val="none" w:sz="0" w:space="0" w:color="auto"/>
        <w:bottom w:val="none" w:sz="0" w:space="0" w:color="auto"/>
        <w:right w:val="none" w:sz="0" w:space="0" w:color="auto"/>
      </w:divBdr>
    </w:div>
    <w:div w:id="1773865327">
      <w:bodyDiv w:val="1"/>
      <w:marLeft w:val="0"/>
      <w:marRight w:val="0"/>
      <w:marTop w:val="0"/>
      <w:marBottom w:val="0"/>
      <w:divBdr>
        <w:top w:val="none" w:sz="0" w:space="0" w:color="auto"/>
        <w:left w:val="none" w:sz="0" w:space="0" w:color="auto"/>
        <w:bottom w:val="none" w:sz="0" w:space="0" w:color="auto"/>
        <w:right w:val="none" w:sz="0" w:space="0" w:color="auto"/>
      </w:divBdr>
    </w:div>
    <w:div w:id="1781492250">
      <w:bodyDiv w:val="1"/>
      <w:marLeft w:val="0"/>
      <w:marRight w:val="0"/>
      <w:marTop w:val="0"/>
      <w:marBottom w:val="0"/>
      <w:divBdr>
        <w:top w:val="none" w:sz="0" w:space="0" w:color="auto"/>
        <w:left w:val="none" w:sz="0" w:space="0" w:color="auto"/>
        <w:bottom w:val="none" w:sz="0" w:space="0" w:color="auto"/>
        <w:right w:val="none" w:sz="0" w:space="0" w:color="auto"/>
      </w:divBdr>
    </w:div>
    <w:div w:id="1790735236">
      <w:bodyDiv w:val="1"/>
      <w:marLeft w:val="0"/>
      <w:marRight w:val="0"/>
      <w:marTop w:val="0"/>
      <w:marBottom w:val="0"/>
      <w:divBdr>
        <w:top w:val="none" w:sz="0" w:space="0" w:color="auto"/>
        <w:left w:val="none" w:sz="0" w:space="0" w:color="auto"/>
        <w:bottom w:val="none" w:sz="0" w:space="0" w:color="auto"/>
        <w:right w:val="none" w:sz="0" w:space="0" w:color="auto"/>
      </w:divBdr>
    </w:div>
    <w:div w:id="1814369524">
      <w:bodyDiv w:val="1"/>
      <w:marLeft w:val="0"/>
      <w:marRight w:val="0"/>
      <w:marTop w:val="0"/>
      <w:marBottom w:val="0"/>
      <w:divBdr>
        <w:top w:val="none" w:sz="0" w:space="0" w:color="auto"/>
        <w:left w:val="none" w:sz="0" w:space="0" w:color="auto"/>
        <w:bottom w:val="none" w:sz="0" w:space="0" w:color="auto"/>
        <w:right w:val="none" w:sz="0" w:space="0" w:color="auto"/>
      </w:divBdr>
    </w:div>
    <w:div w:id="1834485025">
      <w:bodyDiv w:val="1"/>
      <w:marLeft w:val="0"/>
      <w:marRight w:val="0"/>
      <w:marTop w:val="0"/>
      <w:marBottom w:val="0"/>
      <w:divBdr>
        <w:top w:val="none" w:sz="0" w:space="0" w:color="auto"/>
        <w:left w:val="none" w:sz="0" w:space="0" w:color="auto"/>
        <w:bottom w:val="none" w:sz="0" w:space="0" w:color="auto"/>
        <w:right w:val="none" w:sz="0" w:space="0" w:color="auto"/>
      </w:divBdr>
    </w:div>
    <w:div w:id="1836725517">
      <w:bodyDiv w:val="1"/>
      <w:marLeft w:val="0"/>
      <w:marRight w:val="0"/>
      <w:marTop w:val="0"/>
      <w:marBottom w:val="0"/>
      <w:divBdr>
        <w:top w:val="none" w:sz="0" w:space="0" w:color="auto"/>
        <w:left w:val="none" w:sz="0" w:space="0" w:color="auto"/>
        <w:bottom w:val="none" w:sz="0" w:space="0" w:color="auto"/>
        <w:right w:val="none" w:sz="0" w:space="0" w:color="auto"/>
      </w:divBdr>
    </w:div>
    <w:div w:id="1909683676">
      <w:bodyDiv w:val="1"/>
      <w:marLeft w:val="0"/>
      <w:marRight w:val="0"/>
      <w:marTop w:val="0"/>
      <w:marBottom w:val="0"/>
      <w:divBdr>
        <w:top w:val="none" w:sz="0" w:space="0" w:color="auto"/>
        <w:left w:val="none" w:sz="0" w:space="0" w:color="auto"/>
        <w:bottom w:val="none" w:sz="0" w:space="0" w:color="auto"/>
        <w:right w:val="none" w:sz="0" w:space="0" w:color="auto"/>
      </w:divBdr>
    </w:div>
    <w:div w:id="1980761601">
      <w:bodyDiv w:val="1"/>
      <w:marLeft w:val="0"/>
      <w:marRight w:val="0"/>
      <w:marTop w:val="0"/>
      <w:marBottom w:val="0"/>
      <w:divBdr>
        <w:top w:val="none" w:sz="0" w:space="0" w:color="auto"/>
        <w:left w:val="none" w:sz="0" w:space="0" w:color="auto"/>
        <w:bottom w:val="none" w:sz="0" w:space="0" w:color="auto"/>
        <w:right w:val="none" w:sz="0" w:space="0" w:color="auto"/>
      </w:divBdr>
    </w:div>
    <w:div w:id="1982608788">
      <w:bodyDiv w:val="1"/>
      <w:marLeft w:val="0"/>
      <w:marRight w:val="0"/>
      <w:marTop w:val="0"/>
      <w:marBottom w:val="0"/>
      <w:divBdr>
        <w:top w:val="none" w:sz="0" w:space="0" w:color="auto"/>
        <w:left w:val="none" w:sz="0" w:space="0" w:color="auto"/>
        <w:bottom w:val="none" w:sz="0" w:space="0" w:color="auto"/>
        <w:right w:val="none" w:sz="0" w:space="0" w:color="auto"/>
      </w:divBdr>
    </w:div>
    <w:div w:id="2058627678">
      <w:bodyDiv w:val="1"/>
      <w:marLeft w:val="0"/>
      <w:marRight w:val="0"/>
      <w:marTop w:val="0"/>
      <w:marBottom w:val="0"/>
      <w:divBdr>
        <w:top w:val="none" w:sz="0" w:space="0" w:color="auto"/>
        <w:left w:val="none" w:sz="0" w:space="0" w:color="auto"/>
        <w:bottom w:val="none" w:sz="0" w:space="0" w:color="auto"/>
        <w:right w:val="none" w:sz="0" w:space="0" w:color="auto"/>
      </w:divBdr>
    </w:div>
    <w:div w:id="2101831795">
      <w:bodyDiv w:val="1"/>
      <w:marLeft w:val="0"/>
      <w:marRight w:val="0"/>
      <w:marTop w:val="0"/>
      <w:marBottom w:val="0"/>
      <w:divBdr>
        <w:top w:val="none" w:sz="0" w:space="0" w:color="auto"/>
        <w:left w:val="none" w:sz="0" w:space="0" w:color="auto"/>
        <w:bottom w:val="none" w:sz="0" w:space="0" w:color="auto"/>
        <w:right w:val="none" w:sz="0" w:space="0" w:color="auto"/>
      </w:divBdr>
    </w:div>
    <w:div w:id="2128818172">
      <w:bodyDiv w:val="1"/>
      <w:marLeft w:val="0"/>
      <w:marRight w:val="0"/>
      <w:marTop w:val="0"/>
      <w:marBottom w:val="0"/>
      <w:divBdr>
        <w:top w:val="none" w:sz="0" w:space="0" w:color="auto"/>
        <w:left w:val="none" w:sz="0" w:space="0" w:color="auto"/>
        <w:bottom w:val="none" w:sz="0" w:space="0" w:color="auto"/>
        <w:right w:val="none" w:sz="0" w:space="0" w:color="auto"/>
      </w:divBdr>
    </w:div>
    <w:div w:id="2133861223">
      <w:bodyDiv w:val="1"/>
      <w:marLeft w:val="0"/>
      <w:marRight w:val="0"/>
      <w:marTop w:val="0"/>
      <w:marBottom w:val="0"/>
      <w:divBdr>
        <w:top w:val="none" w:sz="0" w:space="0" w:color="auto"/>
        <w:left w:val="none" w:sz="0" w:space="0" w:color="auto"/>
        <w:bottom w:val="none" w:sz="0" w:space="0" w:color="auto"/>
        <w:right w:val="none" w:sz="0" w:space="0" w:color="auto"/>
      </w:divBdr>
    </w:div>
    <w:div w:id="2137871805">
      <w:bodyDiv w:val="1"/>
      <w:marLeft w:val="0"/>
      <w:marRight w:val="0"/>
      <w:marTop w:val="0"/>
      <w:marBottom w:val="0"/>
      <w:divBdr>
        <w:top w:val="none" w:sz="0" w:space="0" w:color="auto"/>
        <w:left w:val="none" w:sz="0" w:space="0" w:color="auto"/>
        <w:bottom w:val="none" w:sz="0" w:space="0" w:color="auto"/>
        <w:right w:val="none" w:sz="0" w:space="0" w:color="auto"/>
      </w:divBdr>
    </w:div>
    <w:div w:id="2138570762">
      <w:bodyDiv w:val="1"/>
      <w:marLeft w:val="0"/>
      <w:marRight w:val="0"/>
      <w:marTop w:val="0"/>
      <w:marBottom w:val="0"/>
      <w:divBdr>
        <w:top w:val="none" w:sz="0" w:space="0" w:color="auto"/>
        <w:left w:val="none" w:sz="0" w:space="0" w:color="auto"/>
        <w:bottom w:val="none" w:sz="0" w:space="0" w:color="auto"/>
        <w:right w:val="none" w:sz="0" w:space="0" w:color="auto"/>
      </w:divBdr>
    </w:div>
    <w:div w:id="213898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TRACQI\Documents\OHADA_Guide%20pratique%20d'application%20des%20normes%20professionnelles%20-%20Espace%20OHADA%20-%20TOME%202%20-%20Projet%2020012016.docx"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fontTable" Target="fontTable.xml"/><Relationship Id="rId21" Type="http://schemas.openxmlformats.org/officeDocument/2006/relationships/package" Target="embeddings/Feuille_de_calcul_Microsoft_Excel4.xlsx"/><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file:///C:\Users\TRACQI\Documents\OHADA_Guide%20pratique%20d'application%20des%20normes%20professionnelles%20-%20Espace%20OHADA%20-%20TOME%202%20-%20Projet%2020012016.docx" TargetMode="External"/><Relationship Id="rId17" Type="http://schemas.openxmlformats.org/officeDocument/2006/relationships/package" Target="embeddings/Feuille_de_calcul_Microsoft_Excel2.xlsx"/><Relationship Id="rId25" Type="http://schemas.openxmlformats.org/officeDocument/2006/relationships/oleObject" Target="embeddings/Document_Microsoft_Word_97_-_20031.doc"/><Relationship Id="rId33" Type="http://schemas.openxmlformats.org/officeDocument/2006/relationships/package" Target="embeddings/Document_Microsoft_Word9.doc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Document_Microsoft_Word7.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TRACQI\Documents\OHADA_Guide%20pratique%20d'application%20des%20normes%20professionnelles%20-%20Espace%20OHADA%20-%20TOME%202%20-%20Projet%2020012016.docx"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Document_Microsoft_Word11.docx"/><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Document_Microsoft_Word1.docx"/><Relationship Id="rId23" Type="http://schemas.openxmlformats.org/officeDocument/2006/relationships/package" Target="embeddings/Document_Microsoft_Word5.docx"/><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file:///C:\Users\TRACQI\Documents\OHADA_Guide%20pratique%20d'application%20des%20normes%20professionnelles%20-%20Espace%20OHADA%20-%20TOME%202%20-%20Projet%2020012016.docx" TargetMode="External"/><Relationship Id="rId19" Type="http://schemas.openxmlformats.org/officeDocument/2006/relationships/package" Target="embeddings/Document_Microsoft_Word3.docx"/><Relationship Id="rId31" Type="http://schemas.openxmlformats.org/officeDocument/2006/relationships/package" Target="embeddings/Feuille_de_calcul_Microsoft_Excel8.xlsx"/><Relationship Id="rId4" Type="http://schemas.openxmlformats.org/officeDocument/2006/relationships/settings" Target="settings.xml"/><Relationship Id="rId9" Type="http://schemas.openxmlformats.org/officeDocument/2006/relationships/hyperlink" Target="file:///C:\Users\TRACQI\Documents\OHADA_Guide%20pratique%20d'application%20des%20normes%20professionnelles%20-%20Espace%20OHADA%20-%20TOME%202%20-%20Projet%2020012016.docx"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Document_Microsoft_Word6.docx"/><Relationship Id="rId30" Type="http://schemas.openxmlformats.org/officeDocument/2006/relationships/image" Target="media/image10.emf"/><Relationship Id="rId35" Type="http://schemas.openxmlformats.org/officeDocument/2006/relationships/package" Target="embeddings/Document_Microsoft_Word10.docx"/><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60385-A441-4BF9-9CA6-FBF7A41AC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27358</Words>
  <Characters>150472</Characters>
  <Application>Microsoft Office Word</Application>
  <DocSecurity>0</DocSecurity>
  <Lines>1253</Lines>
  <Paragraphs>354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GUIDE PRATIQUE D’APPLICATION DES NORMES PROFESSIONNELLES</vt:lpstr>
      <vt:lpstr>GUIDE PRATIQUE D’APPLICATION DES NORMES PROFESSIONNELLES</vt:lpstr>
    </vt:vector>
  </TitlesOfParts>
  <Company>Ernst &amp; Young</Company>
  <LinksUpToDate>false</LinksUpToDate>
  <CharactersWithSpaces>177476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PRATIQUE D’APPLICATION DES NORMES PROFESSIONNELLES</dc:title>
  <dc:creator>Julien Szaleniec</dc:creator>
  <cp:lastModifiedBy>Marcellin ZUNON</cp:lastModifiedBy>
  <cp:revision>2</cp:revision>
  <cp:lastPrinted>2016-01-20T08:59:00Z</cp:lastPrinted>
  <dcterms:created xsi:type="dcterms:W3CDTF">2017-12-05T19:12:00Z</dcterms:created>
  <dcterms:modified xsi:type="dcterms:W3CDTF">2017-12-05T19:12:00Z</dcterms:modified>
</cp:coreProperties>
</file>