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420" w:rsidRPr="006D7F75" w:rsidRDefault="003D3420" w:rsidP="003D3420">
      <w:pPr>
        <w:jc w:val="center"/>
        <w:rPr>
          <w:rFonts w:asciiTheme="minorHAnsi" w:hAnsiTheme="minorHAnsi"/>
          <w:b/>
          <w:color w:val="800000"/>
        </w:rPr>
      </w:pPr>
    </w:p>
    <w:p w:rsidR="003D3420" w:rsidRPr="006D7F75" w:rsidRDefault="003D3420" w:rsidP="003D3420">
      <w:pPr>
        <w:jc w:val="center"/>
        <w:rPr>
          <w:rFonts w:asciiTheme="minorHAnsi" w:hAnsiTheme="minorHAnsi"/>
          <w:b/>
          <w:color w:val="800000"/>
        </w:rPr>
      </w:pPr>
      <w:r w:rsidRPr="006D7F75">
        <w:rPr>
          <w:rFonts w:asciiTheme="minorHAnsi" w:hAnsiTheme="minorHAnsi"/>
          <w:b/>
          <w:noProof/>
          <w:color w:val="800000"/>
        </w:rPr>
        <w:drawing>
          <wp:anchor distT="0" distB="0" distL="114300" distR="114300" simplePos="0" relativeHeight="251658240" behindDoc="0" locked="0" layoutInCell="1" allowOverlap="1">
            <wp:simplePos x="0" y="0"/>
            <wp:positionH relativeFrom="column">
              <wp:posOffset>1338580</wp:posOffset>
            </wp:positionH>
            <wp:positionV relativeFrom="paragraph">
              <wp:posOffset>34290</wp:posOffset>
            </wp:positionV>
            <wp:extent cx="2886075" cy="45720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srcRect l="16217" t="16682" r="16216" b="16589"/>
                    <a:stretch>
                      <a:fillRect/>
                    </a:stretch>
                  </pic:blipFill>
                  <pic:spPr bwMode="auto">
                    <a:xfrm>
                      <a:off x="0" y="0"/>
                      <a:ext cx="2886075" cy="457200"/>
                    </a:xfrm>
                    <a:prstGeom prst="rect">
                      <a:avLst/>
                    </a:prstGeom>
                    <a:noFill/>
                    <a:ln w="9525">
                      <a:noFill/>
                      <a:miter lim="800000"/>
                      <a:headEnd/>
                      <a:tailEnd/>
                    </a:ln>
                  </pic:spPr>
                </pic:pic>
              </a:graphicData>
            </a:graphic>
          </wp:anchor>
        </w:drawing>
      </w:r>
    </w:p>
    <w:p w:rsidR="003D3420" w:rsidRPr="006D7F75" w:rsidRDefault="003D3420" w:rsidP="003D3420">
      <w:pPr>
        <w:jc w:val="center"/>
        <w:rPr>
          <w:rFonts w:asciiTheme="minorHAnsi" w:hAnsiTheme="minorHAnsi"/>
          <w:b/>
          <w:color w:val="800000"/>
        </w:rPr>
      </w:pPr>
    </w:p>
    <w:p w:rsidR="003D3420" w:rsidRPr="006D7F75" w:rsidRDefault="003D3420" w:rsidP="003D3420">
      <w:pPr>
        <w:jc w:val="center"/>
        <w:rPr>
          <w:rFonts w:asciiTheme="minorHAnsi" w:hAnsiTheme="minorHAnsi"/>
          <w:b/>
          <w:color w:val="800000"/>
        </w:rPr>
      </w:pPr>
    </w:p>
    <w:p w:rsidR="003D3420" w:rsidRPr="006D7F75" w:rsidRDefault="003D3420" w:rsidP="003D3420">
      <w:pPr>
        <w:jc w:val="center"/>
        <w:rPr>
          <w:rFonts w:asciiTheme="minorHAnsi" w:hAnsiTheme="minorHAnsi"/>
          <w:b/>
          <w:color w:val="800000"/>
        </w:rPr>
      </w:pPr>
    </w:p>
    <w:p w:rsidR="003D3420" w:rsidRPr="006D7F75" w:rsidRDefault="003D3420" w:rsidP="003D3420">
      <w:pPr>
        <w:jc w:val="center"/>
        <w:rPr>
          <w:rFonts w:asciiTheme="minorHAnsi" w:hAnsiTheme="minorHAnsi"/>
          <w:b/>
          <w:color w:val="800000"/>
        </w:rPr>
      </w:pPr>
    </w:p>
    <w:p w:rsidR="006D7F75" w:rsidRPr="006D7F75" w:rsidRDefault="006D7F75" w:rsidP="003D3420">
      <w:pPr>
        <w:jc w:val="center"/>
        <w:rPr>
          <w:rFonts w:asciiTheme="minorHAnsi" w:hAnsiTheme="minorHAnsi"/>
          <w:b/>
          <w:color w:val="800000"/>
        </w:rPr>
      </w:pPr>
    </w:p>
    <w:p w:rsidR="006D7F75" w:rsidRDefault="006D7F75" w:rsidP="003D3420">
      <w:pPr>
        <w:jc w:val="center"/>
        <w:rPr>
          <w:rFonts w:asciiTheme="minorHAnsi" w:hAnsiTheme="minorHAnsi"/>
          <w:b/>
          <w:color w:val="800000"/>
        </w:rPr>
      </w:pPr>
    </w:p>
    <w:p w:rsidR="006D7F75" w:rsidRDefault="006D7F75" w:rsidP="003D3420">
      <w:pPr>
        <w:jc w:val="center"/>
        <w:rPr>
          <w:rFonts w:asciiTheme="minorHAnsi" w:hAnsiTheme="minorHAnsi"/>
          <w:b/>
          <w:color w:val="800000"/>
        </w:rPr>
      </w:pPr>
    </w:p>
    <w:p w:rsidR="006D7F75" w:rsidRPr="006D7F75" w:rsidRDefault="006D7F75" w:rsidP="003D3420">
      <w:pPr>
        <w:jc w:val="center"/>
        <w:rPr>
          <w:rFonts w:asciiTheme="minorHAnsi" w:hAnsiTheme="minorHAnsi"/>
          <w:b/>
          <w:color w:val="800000"/>
        </w:rPr>
      </w:pPr>
    </w:p>
    <w:p w:rsidR="003D3420" w:rsidRPr="006D7F75" w:rsidRDefault="003D3420" w:rsidP="003D3420">
      <w:pPr>
        <w:jc w:val="center"/>
        <w:rPr>
          <w:rFonts w:asciiTheme="minorHAnsi" w:hAnsiTheme="minorHAnsi"/>
          <w:b/>
          <w:color w:val="800000"/>
        </w:rPr>
      </w:pPr>
    </w:p>
    <w:p w:rsidR="003D3420" w:rsidRPr="006D7F75" w:rsidRDefault="003D3420" w:rsidP="003D3420">
      <w:pPr>
        <w:jc w:val="center"/>
        <w:rPr>
          <w:rFonts w:asciiTheme="minorHAnsi" w:hAnsiTheme="minorHAnsi"/>
          <w:b/>
          <w:color w:val="800000"/>
          <w:sz w:val="72"/>
          <w:szCs w:val="72"/>
        </w:rPr>
      </w:pPr>
      <w:r w:rsidRPr="006D7F75">
        <w:rPr>
          <w:rFonts w:asciiTheme="minorHAnsi" w:hAnsiTheme="minorHAnsi"/>
          <w:b/>
          <w:color w:val="800000"/>
          <w:sz w:val="72"/>
          <w:szCs w:val="72"/>
        </w:rPr>
        <w:t>OHADA</w:t>
      </w:r>
    </w:p>
    <w:p w:rsidR="003D3420" w:rsidRPr="006D7F75" w:rsidRDefault="003D3420" w:rsidP="003D3420">
      <w:pPr>
        <w:jc w:val="center"/>
        <w:rPr>
          <w:rFonts w:asciiTheme="minorHAnsi" w:hAnsiTheme="minorHAnsi"/>
          <w:b/>
          <w:color w:val="800000"/>
        </w:rPr>
      </w:pPr>
    </w:p>
    <w:p w:rsidR="006D7F75" w:rsidRPr="006D7F75" w:rsidRDefault="006D7F75" w:rsidP="003D3420">
      <w:pPr>
        <w:jc w:val="center"/>
        <w:rPr>
          <w:rFonts w:asciiTheme="minorHAnsi" w:hAnsiTheme="minorHAnsi"/>
          <w:b/>
          <w:color w:val="800000"/>
        </w:rPr>
      </w:pPr>
    </w:p>
    <w:p w:rsidR="006D7F75" w:rsidRDefault="006D7F75" w:rsidP="003D3420">
      <w:pPr>
        <w:jc w:val="center"/>
        <w:rPr>
          <w:rFonts w:asciiTheme="minorHAnsi" w:hAnsiTheme="minorHAnsi"/>
          <w:b/>
          <w:color w:val="800000"/>
        </w:rPr>
      </w:pPr>
    </w:p>
    <w:p w:rsidR="006D7F75" w:rsidRDefault="006D7F75" w:rsidP="003D3420">
      <w:pPr>
        <w:jc w:val="center"/>
        <w:rPr>
          <w:rFonts w:asciiTheme="minorHAnsi" w:hAnsiTheme="minorHAnsi"/>
          <w:b/>
          <w:color w:val="800000"/>
        </w:rPr>
      </w:pPr>
    </w:p>
    <w:p w:rsidR="006D7F75" w:rsidRPr="006D7F75" w:rsidRDefault="006D7F75" w:rsidP="003D3420">
      <w:pPr>
        <w:jc w:val="center"/>
        <w:rPr>
          <w:rFonts w:asciiTheme="minorHAnsi" w:hAnsiTheme="minorHAnsi"/>
          <w:b/>
          <w:color w:val="800000"/>
        </w:rPr>
      </w:pPr>
    </w:p>
    <w:p w:rsidR="003D3420" w:rsidRDefault="003D3420" w:rsidP="003D3420">
      <w:pPr>
        <w:jc w:val="center"/>
        <w:rPr>
          <w:rFonts w:asciiTheme="minorHAnsi" w:hAnsiTheme="minorHAnsi"/>
          <w:b/>
          <w:color w:val="002060"/>
          <w:sz w:val="52"/>
          <w:szCs w:val="52"/>
        </w:rPr>
      </w:pPr>
      <w:r w:rsidRPr="006D7F75">
        <w:rPr>
          <w:rFonts w:asciiTheme="minorHAnsi" w:hAnsiTheme="minorHAnsi"/>
          <w:b/>
          <w:color w:val="002060"/>
          <w:sz w:val="52"/>
          <w:szCs w:val="52"/>
        </w:rPr>
        <w:t>Manuel d’Assurance Qualité</w:t>
      </w:r>
    </w:p>
    <w:p w:rsidR="003C75F4" w:rsidRDefault="003C75F4" w:rsidP="003D3420">
      <w:pPr>
        <w:jc w:val="center"/>
        <w:rPr>
          <w:rFonts w:asciiTheme="minorHAnsi" w:hAnsiTheme="minorHAnsi"/>
          <w:b/>
          <w:color w:val="002060"/>
          <w:sz w:val="52"/>
          <w:szCs w:val="52"/>
        </w:rPr>
      </w:pPr>
    </w:p>
    <w:p w:rsidR="003C75F4" w:rsidRDefault="003C75F4" w:rsidP="003D3420">
      <w:pPr>
        <w:jc w:val="center"/>
        <w:rPr>
          <w:rFonts w:asciiTheme="minorHAnsi" w:hAnsiTheme="minorHAnsi"/>
          <w:b/>
          <w:color w:val="002060"/>
          <w:sz w:val="52"/>
          <w:szCs w:val="52"/>
        </w:rPr>
      </w:pPr>
    </w:p>
    <w:p w:rsidR="00B05707" w:rsidRDefault="00B05707" w:rsidP="003D3420">
      <w:pPr>
        <w:jc w:val="center"/>
        <w:rPr>
          <w:rFonts w:asciiTheme="minorHAnsi" w:hAnsiTheme="minorHAnsi"/>
          <w:b/>
          <w:color w:val="002060"/>
          <w:sz w:val="52"/>
          <w:szCs w:val="52"/>
        </w:rPr>
      </w:pPr>
    </w:p>
    <w:p w:rsidR="003C75F4" w:rsidRPr="006D7F75" w:rsidRDefault="00B05707" w:rsidP="003D3420">
      <w:pPr>
        <w:jc w:val="center"/>
        <w:rPr>
          <w:rFonts w:asciiTheme="minorHAnsi" w:hAnsiTheme="minorHAnsi" w:cs="Arial"/>
          <w:b/>
          <w:color w:val="002060"/>
          <w:sz w:val="52"/>
          <w:szCs w:val="52"/>
        </w:rPr>
      </w:pPr>
      <w:r>
        <w:rPr>
          <w:rFonts w:asciiTheme="minorHAnsi" w:hAnsiTheme="minorHAnsi"/>
          <w:b/>
          <w:color w:val="002060"/>
          <w:sz w:val="52"/>
          <w:szCs w:val="52"/>
        </w:rPr>
        <w:t>Janvier 2018</w:t>
      </w:r>
      <w:bookmarkStart w:id="0" w:name="_GoBack"/>
      <w:bookmarkEnd w:id="0"/>
    </w:p>
    <w:p w:rsidR="003D3420" w:rsidRPr="006D7F75" w:rsidRDefault="003D3420">
      <w:pPr>
        <w:spacing w:after="200" w:line="276" w:lineRule="auto"/>
        <w:rPr>
          <w:rFonts w:asciiTheme="minorHAnsi" w:hAnsiTheme="minorHAnsi"/>
          <w:b/>
          <w:iCs/>
        </w:rPr>
      </w:pPr>
      <w:r w:rsidRPr="006D7F75">
        <w:rPr>
          <w:rFonts w:asciiTheme="minorHAnsi" w:hAnsiTheme="minorHAnsi"/>
        </w:rPr>
        <w:br w:type="page"/>
      </w:r>
    </w:p>
    <w:p w:rsidR="006D7F75" w:rsidRPr="006D7F75" w:rsidRDefault="006D7F75">
      <w:pPr>
        <w:spacing w:after="200" w:line="276" w:lineRule="auto"/>
        <w:rPr>
          <w:rFonts w:asciiTheme="minorHAnsi" w:hAnsiTheme="minorHAnsi"/>
        </w:rPr>
      </w:pPr>
    </w:p>
    <w:p w:rsidR="006D7F75" w:rsidRPr="006D7F75" w:rsidRDefault="006D7F75">
      <w:pPr>
        <w:spacing w:after="200" w:line="276" w:lineRule="auto"/>
        <w:rPr>
          <w:rFonts w:asciiTheme="minorHAnsi" w:hAnsiTheme="minorHAnsi"/>
        </w:rPr>
      </w:pPr>
    </w:p>
    <w:p w:rsidR="003D3420" w:rsidRPr="006D7F75" w:rsidRDefault="003D3420">
      <w:pPr>
        <w:spacing w:after="200" w:line="276" w:lineRule="auto"/>
        <w:rPr>
          <w:rFonts w:asciiTheme="minorHAnsi" w:hAnsiTheme="minorHAnsi"/>
          <w:b/>
          <w:bCs/>
          <w:color w:val="002060"/>
          <w:sz w:val="36"/>
          <w:szCs w:val="36"/>
        </w:rPr>
      </w:pPr>
      <w:r w:rsidRPr="006D7F75">
        <w:rPr>
          <w:rFonts w:asciiTheme="minorHAnsi" w:hAnsiTheme="minorHAnsi"/>
          <w:b/>
          <w:bCs/>
          <w:color w:val="002060"/>
          <w:sz w:val="36"/>
          <w:szCs w:val="36"/>
        </w:rPr>
        <w:t>SOMMAIRE :</w:t>
      </w:r>
    </w:p>
    <w:p w:rsidR="003D3420" w:rsidRPr="006D7F75" w:rsidRDefault="003D3420">
      <w:pPr>
        <w:spacing w:after="200" w:line="276" w:lineRule="auto"/>
        <w:rPr>
          <w:rFonts w:asciiTheme="minorHAnsi" w:hAnsiTheme="minorHAnsi"/>
          <w:sz w:val="36"/>
          <w:szCs w:val="36"/>
        </w:rPr>
      </w:pPr>
    </w:p>
    <w:p w:rsidR="003D3420" w:rsidRPr="006D7F75" w:rsidRDefault="003D3420">
      <w:pPr>
        <w:spacing w:after="200" w:line="276" w:lineRule="auto"/>
        <w:rPr>
          <w:rFonts w:asciiTheme="minorHAnsi" w:hAnsiTheme="minorHAnsi"/>
          <w:b/>
          <w:bCs/>
          <w:sz w:val="36"/>
          <w:szCs w:val="36"/>
        </w:rPr>
      </w:pPr>
      <w:r w:rsidRPr="006D7F75">
        <w:rPr>
          <w:rFonts w:asciiTheme="minorHAnsi" w:hAnsiTheme="minorHAnsi"/>
          <w:b/>
          <w:bCs/>
          <w:color w:val="800000"/>
          <w:sz w:val="36"/>
          <w:szCs w:val="36"/>
        </w:rPr>
        <w:t>Partie 1 :</w:t>
      </w:r>
      <w:r w:rsidRPr="006D7F75">
        <w:rPr>
          <w:rFonts w:asciiTheme="minorHAnsi" w:hAnsiTheme="minorHAnsi"/>
          <w:b/>
          <w:bCs/>
          <w:sz w:val="36"/>
          <w:szCs w:val="36"/>
        </w:rPr>
        <w:t xml:space="preserve"> Contexte Général</w:t>
      </w:r>
    </w:p>
    <w:p w:rsidR="003D3420" w:rsidRPr="006D7F75" w:rsidRDefault="003D3420">
      <w:pPr>
        <w:spacing w:after="200" w:line="276" w:lineRule="auto"/>
        <w:rPr>
          <w:rFonts w:asciiTheme="minorHAnsi" w:hAnsiTheme="minorHAnsi"/>
          <w:b/>
          <w:bCs/>
          <w:sz w:val="36"/>
          <w:szCs w:val="36"/>
        </w:rPr>
      </w:pPr>
    </w:p>
    <w:p w:rsidR="003D3420" w:rsidRPr="006D7F75" w:rsidRDefault="003D3420">
      <w:pPr>
        <w:spacing w:after="200" w:line="276" w:lineRule="auto"/>
        <w:rPr>
          <w:rFonts w:asciiTheme="minorHAnsi" w:hAnsiTheme="minorHAnsi"/>
          <w:b/>
          <w:bCs/>
          <w:sz w:val="36"/>
          <w:szCs w:val="36"/>
        </w:rPr>
      </w:pPr>
      <w:r w:rsidRPr="006D7F75">
        <w:rPr>
          <w:rFonts w:asciiTheme="minorHAnsi" w:hAnsiTheme="minorHAnsi"/>
          <w:b/>
          <w:bCs/>
          <w:color w:val="800000"/>
          <w:sz w:val="36"/>
          <w:szCs w:val="36"/>
        </w:rPr>
        <w:t>Partie 2 :</w:t>
      </w:r>
      <w:r w:rsidRPr="006D7F75">
        <w:rPr>
          <w:rFonts w:asciiTheme="minorHAnsi" w:hAnsiTheme="minorHAnsi"/>
          <w:b/>
          <w:bCs/>
          <w:sz w:val="36"/>
          <w:szCs w:val="36"/>
        </w:rPr>
        <w:t xml:space="preserve"> Système d’assurance qualité des ONECCA</w:t>
      </w:r>
    </w:p>
    <w:p w:rsidR="003D3420" w:rsidRPr="006D7F75" w:rsidRDefault="003D3420">
      <w:pPr>
        <w:spacing w:after="200" w:line="276" w:lineRule="auto"/>
        <w:rPr>
          <w:rFonts w:asciiTheme="minorHAnsi" w:hAnsiTheme="minorHAnsi"/>
          <w:b/>
          <w:bCs/>
          <w:sz w:val="36"/>
          <w:szCs w:val="36"/>
        </w:rPr>
      </w:pPr>
    </w:p>
    <w:p w:rsidR="003D3420" w:rsidRPr="006D7F75" w:rsidRDefault="003D3420">
      <w:pPr>
        <w:spacing w:after="200" w:line="276" w:lineRule="auto"/>
        <w:rPr>
          <w:rFonts w:asciiTheme="minorHAnsi" w:hAnsiTheme="minorHAnsi"/>
          <w:b/>
          <w:bCs/>
          <w:sz w:val="36"/>
          <w:szCs w:val="36"/>
        </w:rPr>
      </w:pPr>
      <w:r w:rsidRPr="006D7F75">
        <w:rPr>
          <w:rFonts w:asciiTheme="minorHAnsi" w:hAnsiTheme="minorHAnsi"/>
          <w:b/>
          <w:bCs/>
          <w:color w:val="800000"/>
          <w:sz w:val="36"/>
          <w:szCs w:val="36"/>
        </w:rPr>
        <w:t>Partie 3 :</w:t>
      </w:r>
      <w:r w:rsidRPr="006D7F75">
        <w:rPr>
          <w:rFonts w:asciiTheme="minorHAnsi" w:hAnsiTheme="minorHAnsi"/>
          <w:b/>
          <w:bCs/>
          <w:sz w:val="36"/>
          <w:szCs w:val="36"/>
        </w:rPr>
        <w:t xml:space="preserve"> Manuel de contrôle qualité des cabinets</w:t>
      </w:r>
    </w:p>
    <w:p w:rsidR="003D3420" w:rsidRPr="006D7F75" w:rsidRDefault="003D3420">
      <w:pPr>
        <w:spacing w:after="200" w:line="276" w:lineRule="auto"/>
        <w:rPr>
          <w:rFonts w:asciiTheme="minorHAnsi" w:hAnsiTheme="minorHAnsi"/>
        </w:rPr>
      </w:pPr>
    </w:p>
    <w:p w:rsidR="003D3420" w:rsidRPr="006D7F75" w:rsidRDefault="003D3420">
      <w:pPr>
        <w:spacing w:after="200" w:line="276" w:lineRule="auto"/>
        <w:rPr>
          <w:rFonts w:asciiTheme="minorHAnsi" w:hAnsiTheme="minorHAnsi"/>
        </w:rPr>
      </w:pPr>
      <w:r w:rsidRPr="006D7F75">
        <w:rPr>
          <w:rFonts w:asciiTheme="minorHAnsi" w:hAnsiTheme="minorHAnsi"/>
        </w:rPr>
        <w:br w:type="page"/>
      </w:r>
    </w:p>
    <w:p w:rsidR="003D3420" w:rsidRPr="006D7F75" w:rsidRDefault="003D3420" w:rsidP="003D3420">
      <w:pPr>
        <w:spacing w:after="200" w:line="276" w:lineRule="auto"/>
        <w:rPr>
          <w:rFonts w:asciiTheme="minorHAnsi" w:hAnsiTheme="minorHAnsi" w:cs="Arial"/>
          <w:color w:val="002060"/>
        </w:rPr>
      </w:pPr>
    </w:p>
    <w:p w:rsidR="003D3420" w:rsidRPr="006D7F75" w:rsidRDefault="003D3420" w:rsidP="003D3420">
      <w:pPr>
        <w:spacing w:after="200" w:line="276" w:lineRule="auto"/>
        <w:rPr>
          <w:rFonts w:asciiTheme="minorHAnsi" w:hAnsiTheme="minorHAnsi" w:cs="Arial"/>
          <w:color w:val="002060"/>
        </w:rPr>
      </w:pPr>
    </w:p>
    <w:p w:rsidR="003D3420" w:rsidRPr="006D7F75" w:rsidRDefault="003D3420" w:rsidP="003D3420">
      <w:pPr>
        <w:spacing w:after="200" w:line="276" w:lineRule="auto"/>
        <w:rPr>
          <w:rFonts w:asciiTheme="minorHAnsi" w:hAnsiTheme="minorHAnsi" w:cs="Arial"/>
          <w:color w:val="002060"/>
        </w:rPr>
      </w:pPr>
      <w:r w:rsidRPr="006D7F75">
        <w:rPr>
          <w:rFonts w:asciiTheme="minorHAnsi" w:hAnsiTheme="minorHAnsi" w:cs="Arial"/>
          <w:noProof/>
          <w:color w:val="002060"/>
        </w:rPr>
        <w:drawing>
          <wp:inline distT="0" distB="0" distL="0" distR="0">
            <wp:extent cx="5762625" cy="2105025"/>
            <wp:effectExtent l="19050" t="0" r="9525" b="0"/>
            <wp:docPr id="2" name="Image 14" descr="Accounting accompag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Accounting accompagnement.jpg"/>
                    <pic:cNvPicPr>
                      <a:picLocks noChangeAspect="1" noChangeArrowheads="1"/>
                    </pic:cNvPicPr>
                  </pic:nvPicPr>
                  <pic:blipFill>
                    <a:blip r:embed="rId9"/>
                    <a:srcRect t="42258" b="9033"/>
                    <a:stretch>
                      <a:fillRect/>
                    </a:stretch>
                  </pic:blipFill>
                  <pic:spPr bwMode="gray">
                    <a:xfrm>
                      <a:off x="0" y="0"/>
                      <a:ext cx="5762625" cy="2105025"/>
                    </a:xfrm>
                    <a:prstGeom prst="rect">
                      <a:avLst/>
                    </a:prstGeom>
                    <a:noFill/>
                    <a:ln w="9525">
                      <a:noFill/>
                      <a:miter lim="800000"/>
                      <a:headEnd/>
                      <a:tailEnd/>
                    </a:ln>
                  </pic:spPr>
                </pic:pic>
              </a:graphicData>
            </a:graphic>
          </wp:inline>
        </w:drawing>
      </w:r>
    </w:p>
    <w:p w:rsidR="003D3420" w:rsidRPr="006D7F75" w:rsidRDefault="003D3420" w:rsidP="003D3420">
      <w:pPr>
        <w:spacing w:after="200" w:line="276" w:lineRule="auto"/>
        <w:rPr>
          <w:rFonts w:asciiTheme="minorHAnsi" w:hAnsiTheme="minorHAnsi" w:cs="Arial"/>
          <w:color w:val="002060"/>
        </w:rPr>
      </w:pPr>
    </w:p>
    <w:p w:rsidR="003D3420" w:rsidRPr="006D7F75" w:rsidRDefault="003D3420" w:rsidP="003D3420">
      <w:pPr>
        <w:ind w:left="360"/>
        <w:rPr>
          <w:rFonts w:asciiTheme="minorHAnsi" w:hAnsiTheme="minorHAnsi"/>
          <w:b/>
          <w:bCs/>
          <w:color w:val="002060"/>
          <w:sz w:val="52"/>
          <w:szCs w:val="52"/>
          <w:lang w:val="it-IT"/>
        </w:rPr>
      </w:pPr>
      <w:r w:rsidRPr="006D7F75">
        <w:rPr>
          <w:rFonts w:asciiTheme="minorHAnsi" w:hAnsiTheme="minorHAnsi"/>
          <w:b/>
          <w:bCs/>
          <w:color w:val="002060"/>
          <w:sz w:val="52"/>
          <w:szCs w:val="52"/>
          <w:lang w:val="it-IT"/>
        </w:rPr>
        <w:t>PARTIE 1</w:t>
      </w:r>
    </w:p>
    <w:p w:rsidR="003D3420" w:rsidRPr="006D7F75" w:rsidRDefault="003D3420" w:rsidP="003D3420">
      <w:pPr>
        <w:ind w:left="360"/>
        <w:rPr>
          <w:rFonts w:asciiTheme="minorHAnsi" w:hAnsiTheme="minorHAnsi"/>
          <w:b/>
          <w:bCs/>
          <w:color w:val="002060"/>
          <w:sz w:val="52"/>
          <w:szCs w:val="52"/>
          <w:lang w:val="it-IT"/>
        </w:rPr>
      </w:pPr>
    </w:p>
    <w:p w:rsidR="003D3420" w:rsidRPr="006D7F75" w:rsidRDefault="003D3420" w:rsidP="003D3420">
      <w:pPr>
        <w:ind w:left="360"/>
        <w:rPr>
          <w:rFonts w:asciiTheme="minorHAnsi" w:hAnsiTheme="minorHAnsi"/>
          <w:b/>
          <w:bCs/>
          <w:color w:val="002060"/>
          <w:sz w:val="52"/>
          <w:szCs w:val="52"/>
          <w:lang w:val="it-IT"/>
        </w:rPr>
      </w:pPr>
      <w:r w:rsidRPr="006D7F75">
        <w:rPr>
          <w:rFonts w:asciiTheme="minorHAnsi" w:hAnsiTheme="minorHAnsi"/>
          <w:b/>
          <w:bCs/>
          <w:color w:val="002060"/>
          <w:sz w:val="52"/>
          <w:szCs w:val="52"/>
          <w:lang w:val="it-IT"/>
        </w:rPr>
        <w:t>CONTEXTE GENERAL</w:t>
      </w:r>
    </w:p>
    <w:p w:rsidR="003561CA" w:rsidRDefault="003D3420">
      <w:pPr>
        <w:spacing w:after="200" w:line="276" w:lineRule="auto"/>
        <w:rPr>
          <w:rFonts w:asciiTheme="minorHAnsi" w:hAnsiTheme="minorHAnsi"/>
          <w:color w:val="002060"/>
          <w:lang w:val="it-IT"/>
        </w:rPr>
        <w:sectPr w:rsidR="003561CA" w:rsidSect="00ED73F2">
          <w:footerReference w:type="default" r:id="rId10"/>
          <w:pgSz w:w="11906" w:h="16838"/>
          <w:pgMar w:top="1417" w:right="1417" w:bottom="1417" w:left="1417" w:header="708" w:footer="708" w:gutter="0"/>
          <w:cols w:space="708"/>
          <w:docGrid w:linePitch="360"/>
        </w:sectPr>
      </w:pPr>
      <w:r w:rsidRPr="006D7F75">
        <w:rPr>
          <w:rFonts w:asciiTheme="minorHAnsi" w:hAnsiTheme="minorHAnsi"/>
          <w:color w:val="002060"/>
          <w:lang w:val="it-IT"/>
        </w:rPr>
        <w:br w:type="page"/>
      </w:r>
    </w:p>
    <w:p w:rsidR="003561CA" w:rsidRPr="003561CA" w:rsidRDefault="00932101" w:rsidP="003561CA">
      <w:pPr>
        <w:rPr>
          <w:rFonts w:asciiTheme="minorHAnsi" w:hAnsiTheme="minorHAnsi"/>
          <w:b/>
          <w:bCs/>
          <w:sz w:val="22"/>
          <w:szCs w:val="22"/>
        </w:rPr>
      </w:pPr>
      <w:r>
        <w:rPr>
          <w:rFonts w:asciiTheme="minorHAnsi" w:hAnsiTheme="minorHAnsi"/>
          <w:b/>
          <w:bCs/>
          <w:sz w:val="22"/>
          <w:szCs w:val="22"/>
        </w:rPr>
        <w:lastRenderedPageBreak/>
        <w:t>Partie 1 : Contexte Général</w:t>
      </w:r>
    </w:p>
    <w:p w:rsidR="003561CA" w:rsidRPr="009969FB" w:rsidRDefault="003561CA" w:rsidP="003561CA">
      <w:pPr>
        <w:pStyle w:val="Paragraphedeliste"/>
        <w:ind w:left="1800"/>
        <w:rPr>
          <w:rFonts w:asciiTheme="minorHAnsi" w:hAnsiTheme="minorHAnsi"/>
        </w:rPr>
      </w:pPr>
    </w:p>
    <w:p w:rsidR="003561CA" w:rsidRPr="009969FB" w:rsidRDefault="003561CA" w:rsidP="00B60E81">
      <w:pPr>
        <w:pStyle w:val="Paragraphedeliste"/>
        <w:numPr>
          <w:ilvl w:val="3"/>
          <w:numId w:val="26"/>
        </w:numPr>
        <w:ind w:left="360"/>
        <w:jc w:val="both"/>
        <w:rPr>
          <w:rFonts w:asciiTheme="minorHAnsi" w:hAnsiTheme="minorHAnsi"/>
        </w:rPr>
      </w:pPr>
      <w:r w:rsidRPr="009969FB">
        <w:rPr>
          <w:rFonts w:asciiTheme="minorHAnsi" w:hAnsiTheme="minorHAnsi"/>
        </w:rPr>
        <w:t>Préambule</w:t>
      </w:r>
    </w:p>
    <w:p w:rsidR="003561CA" w:rsidRPr="009969FB" w:rsidRDefault="003561CA" w:rsidP="003561CA">
      <w:pPr>
        <w:pStyle w:val="Paragraphedeliste"/>
        <w:ind w:left="360"/>
        <w:jc w:val="both"/>
        <w:rPr>
          <w:rFonts w:asciiTheme="minorHAnsi" w:hAnsiTheme="minorHAnsi"/>
        </w:rPr>
      </w:pPr>
    </w:p>
    <w:p w:rsidR="003561CA" w:rsidRPr="009969FB" w:rsidRDefault="003561CA" w:rsidP="00B60E81">
      <w:pPr>
        <w:pStyle w:val="Paragraphedeliste"/>
        <w:numPr>
          <w:ilvl w:val="3"/>
          <w:numId w:val="26"/>
        </w:numPr>
        <w:ind w:left="360"/>
        <w:jc w:val="both"/>
        <w:rPr>
          <w:rFonts w:asciiTheme="minorHAnsi" w:hAnsiTheme="minorHAnsi"/>
        </w:rPr>
      </w:pPr>
      <w:r w:rsidRPr="009969FB">
        <w:rPr>
          <w:rFonts w:asciiTheme="minorHAnsi" w:hAnsiTheme="minorHAnsi"/>
        </w:rPr>
        <w:t>Rappel du contexte de l’Assurance Qualité</w:t>
      </w:r>
    </w:p>
    <w:p w:rsidR="003561CA" w:rsidRPr="009969FB" w:rsidRDefault="003561CA" w:rsidP="003561CA">
      <w:pPr>
        <w:pStyle w:val="Paragraphedeliste"/>
        <w:ind w:left="360"/>
        <w:jc w:val="both"/>
        <w:rPr>
          <w:rFonts w:asciiTheme="minorHAnsi" w:hAnsiTheme="minorHAnsi"/>
        </w:rPr>
      </w:pPr>
    </w:p>
    <w:p w:rsidR="003561CA" w:rsidRPr="009969FB" w:rsidRDefault="003561CA" w:rsidP="00B60E81">
      <w:pPr>
        <w:pStyle w:val="Paragraphedeliste"/>
        <w:numPr>
          <w:ilvl w:val="3"/>
          <w:numId w:val="26"/>
        </w:numPr>
        <w:ind w:left="360"/>
        <w:jc w:val="both"/>
        <w:rPr>
          <w:rFonts w:asciiTheme="minorHAnsi" w:hAnsiTheme="minorHAnsi"/>
        </w:rPr>
      </w:pPr>
      <w:r w:rsidRPr="009969FB">
        <w:rPr>
          <w:rFonts w:asciiTheme="minorHAnsi" w:hAnsiTheme="minorHAnsi"/>
        </w:rPr>
        <w:t xml:space="preserve">Conditions préalables à la mise en œuvre du SAQ </w:t>
      </w:r>
    </w:p>
    <w:p w:rsidR="003561CA" w:rsidRPr="009969FB" w:rsidRDefault="003561CA" w:rsidP="003561CA">
      <w:pPr>
        <w:pStyle w:val="Paragraphedeliste"/>
        <w:ind w:left="360"/>
        <w:jc w:val="both"/>
        <w:rPr>
          <w:rFonts w:asciiTheme="minorHAnsi" w:hAnsiTheme="minorHAnsi"/>
        </w:rPr>
      </w:pPr>
    </w:p>
    <w:p w:rsidR="003561CA" w:rsidRPr="009969FB" w:rsidRDefault="003561CA" w:rsidP="00B60E81">
      <w:pPr>
        <w:pStyle w:val="Paragraphedeliste"/>
        <w:numPr>
          <w:ilvl w:val="3"/>
          <w:numId w:val="26"/>
        </w:numPr>
        <w:ind w:left="360"/>
        <w:jc w:val="both"/>
        <w:rPr>
          <w:rFonts w:asciiTheme="minorHAnsi" w:hAnsiTheme="minorHAnsi"/>
        </w:rPr>
      </w:pPr>
      <w:r w:rsidRPr="009969FB">
        <w:rPr>
          <w:rFonts w:asciiTheme="minorHAnsi" w:hAnsiTheme="minorHAnsi"/>
        </w:rPr>
        <w:t xml:space="preserve">Proposition de dispositif institutionnel du SAQ </w:t>
      </w:r>
    </w:p>
    <w:p w:rsidR="00932101" w:rsidRDefault="003561CA" w:rsidP="00B60E81">
      <w:pPr>
        <w:pStyle w:val="Paragraphedeliste"/>
        <w:numPr>
          <w:ilvl w:val="1"/>
          <w:numId w:val="38"/>
        </w:numPr>
        <w:ind w:left="1080" w:hanging="567"/>
        <w:jc w:val="both"/>
        <w:rPr>
          <w:rFonts w:asciiTheme="minorHAnsi" w:hAnsiTheme="minorHAnsi"/>
        </w:rPr>
      </w:pPr>
      <w:r w:rsidRPr="00932101">
        <w:rPr>
          <w:rFonts w:asciiTheme="minorHAnsi" w:hAnsiTheme="minorHAnsi"/>
        </w:rPr>
        <w:t>Dispositif Supranational Au niveau de l’OHADA</w:t>
      </w:r>
    </w:p>
    <w:p w:rsidR="00932101" w:rsidRDefault="003561CA" w:rsidP="00B60E81">
      <w:pPr>
        <w:pStyle w:val="Paragraphedeliste"/>
        <w:numPr>
          <w:ilvl w:val="1"/>
          <w:numId w:val="38"/>
        </w:numPr>
        <w:ind w:left="1080" w:hanging="567"/>
        <w:jc w:val="both"/>
        <w:rPr>
          <w:rFonts w:asciiTheme="minorHAnsi" w:hAnsiTheme="minorHAnsi"/>
        </w:rPr>
      </w:pPr>
      <w:r w:rsidRPr="00932101">
        <w:rPr>
          <w:rFonts w:asciiTheme="minorHAnsi" w:hAnsiTheme="minorHAnsi"/>
        </w:rPr>
        <w:t>Dispositif par Pays</w:t>
      </w:r>
    </w:p>
    <w:p w:rsidR="003561CA" w:rsidRPr="00932101" w:rsidRDefault="003561CA" w:rsidP="00B60E81">
      <w:pPr>
        <w:pStyle w:val="Paragraphedeliste"/>
        <w:numPr>
          <w:ilvl w:val="1"/>
          <w:numId w:val="38"/>
        </w:numPr>
        <w:ind w:left="1080" w:hanging="567"/>
        <w:jc w:val="both"/>
        <w:rPr>
          <w:rFonts w:asciiTheme="minorHAnsi" w:hAnsiTheme="minorHAnsi"/>
        </w:rPr>
      </w:pPr>
      <w:r w:rsidRPr="00932101">
        <w:rPr>
          <w:rFonts w:asciiTheme="minorHAnsi" w:hAnsiTheme="minorHAnsi"/>
        </w:rPr>
        <w:t>Relations avec les organes Sous-régionaux</w:t>
      </w:r>
    </w:p>
    <w:p w:rsidR="003561CA" w:rsidRPr="009969FB" w:rsidRDefault="003561CA" w:rsidP="003561CA">
      <w:pPr>
        <w:pStyle w:val="Paragraphedeliste"/>
        <w:ind w:left="360"/>
        <w:jc w:val="both"/>
        <w:rPr>
          <w:rFonts w:asciiTheme="minorHAnsi" w:hAnsiTheme="minorHAnsi"/>
        </w:rPr>
      </w:pPr>
    </w:p>
    <w:p w:rsidR="003561CA" w:rsidRPr="009969FB" w:rsidRDefault="003561CA" w:rsidP="00B60E81">
      <w:pPr>
        <w:pStyle w:val="Paragraphedeliste"/>
        <w:numPr>
          <w:ilvl w:val="3"/>
          <w:numId w:val="26"/>
        </w:numPr>
        <w:ind w:left="360"/>
        <w:jc w:val="both"/>
        <w:rPr>
          <w:rFonts w:asciiTheme="minorHAnsi" w:hAnsiTheme="minorHAnsi"/>
        </w:rPr>
      </w:pPr>
      <w:r w:rsidRPr="009969FB">
        <w:rPr>
          <w:rFonts w:asciiTheme="minorHAnsi" w:hAnsiTheme="minorHAnsi"/>
        </w:rPr>
        <w:t>Plan d’actions de mise en œuvre (calendrier, …)</w:t>
      </w:r>
    </w:p>
    <w:p w:rsidR="00932101" w:rsidRPr="00932101" w:rsidRDefault="003561CA" w:rsidP="00B60E81">
      <w:pPr>
        <w:pStyle w:val="Paragraphedeliste"/>
        <w:numPr>
          <w:ilvl w:val="1"/>
          <w:numId w:val="39"/>
        </w:numPr>
        <w:ind w:left="1080" w:hanging="708"/>
        <w:jc w:val="both"/>
        <w:rPr>
          <w:rFonts w:asciiTheme="minorHAnsi" w:hAnsiTheme="minorHAnsi"/>
        </w:rPr>
      </w:pPr>
      <w:r w:rsidRPr="00932101">
        <w:rPr>
          <w:rFonts w:asciiTheme="minorHAnsi" w:hAnsiTheme="minorHAnsi"/>
        </w:rPr>
        <w:t xml:space="preserve">Modalités de mise en œuvre sur le plan légal et réglementaire </w:t>
      </w:r>
    </w:p>
    <w:p w:rsidR="00932101" w:rsidRPr="00932101" w:rsidRDefault="003561CA" w:rsidP="00B60E81">
      <w:pPr>
        <w:pStyle w:val="Paragraphedeliste"/>
        <w:numPr>
          <w:ilvl w:val="1"/>
          <w:numId w:val="39"/>
        </w:numPr>
        <w:ind w:left="1080" w:hanging="708"/>
        <w:jc w:val="both"/>
        <w:rPr>
          <w:rFonts w:asciiTheme="minorHAnsi" w:hAnsiTheme="minorHAnsi"/>
        </w:rPr>
      </w:pPr>
      <w:r w:rsidRPr="00932101">
        <w:rPr>
          <w:rFonts w:asciiTheme="minorHAnsi" w:hAnsiTheme="minorHAnsi"/>
        </w:rPr>
        <w:t>P</w:t>
      </w:r>
      <w:r w:rsidR="00932101">
        <w:rPr>
          <w:rFonts w:asciiTheme="minorHAnsi" w:hAnsiTheme="minorHAnsi"/>
        </w:rPr>
        <w:t>rogressivité de mise en œuvre (</w:t>
      </w:r>
      <w:r w:rsidRPr="00932101">
        <w:rPr>
          <w:rFonts w:asciiTheme="minorHAnsi" w:hAnsiTheme="minorHAnsi"/>
        </w:rPr>
        <w:t>par typologie de pays (membres IFAC, non membres IFAC, organisation)</w:t>
      </w:r>
    </w:p>
    <w:p w:rsidR="00932101" w:rsidRPr="00932101" w:rsidRDefault="003561CA" w:rsidP="00B60E81">
      <w:pPr>
        <w:pStyle w:val="Paragraphedeliste"/>
        <w:numPr>
          <w:ilvl w:val="1"/>
          <w:numId w:val="39"/>
        </w:numPr>
        <w:ind w:left="1080" w:hanging="708"/>
        <w:jc w:val="both"/>
        <w:rPr>
          <w:rFonts w:asciiTheme="minorHAnsi" w:hAnsiTheme="minorHAnsi"/>
        </w:rPr>
      </w:pPr>
      <w:r w:rsidRPr="00932101">
        <w:rPr>
          <w:rFonts w:asciiTheme="minorHAnsi" w:hAnsiTheme="minorHAnsi"/>
        </w:rPr>
        <w:t xml:space="preserve">Modalités de mise en œuvre de la formation des formateurs </w:t>
      </w:r>
    </w:p>
    <w:p w:rsidR="003561CA" w:rsidRPr="00932101" w:rsidRDefault="003561CA" w:rsidP="00B60E81">
      <w:pPr>
        <w:pStyle w:val="Paragraphedeliste"/>
        <w:numPr>
          <w:ilvl w:val="1"/>
          <w:numId w:val="39"/>
        </w:numPr>
        <w:ind w:left="1080" w:hanging="708"/>
        <w:jc w:val="both"/>
        <w:rPr>
          <w:rFonts w:asciiTheme="minorHAnsi" w:hAnsiTheme="minorHAnsi"/>
        </w:rPr>
      </w:pPr>
      <w:r w:rsidRPr="00932101">
        <w:rPr>
          <w:rFonts w:asciiTheme="minorHAnsi" w:hAnsiTheme="minorHAnsi"/>
        </w:rPr>
        <w:t>Mo</w:t>
      </w:r>
      <w:r w:rsidR="00932101">
        <w:rPr>
          <w:rFonts w:asciiTheme="minorHAnsi" w:hAnsiTheme="minorHAnsi"/>
        </w:rPr>
        <w:t xml:space="preserve">dalités de déploiement  du SAQ </w:t>
      </w:r>
    </w:p>
    <w:p w:rsidR="003561CA" w:rsidRPr="009969FB" w:rsidRDefault="003561CA" w:rsidP="003561CA">
      <w:pPr>
        <w:rPr>
          <w:rFonts w:asciiTheme="minorHAnsi" w:hAnsiTheme="minorHAnsi"/>
          <w:sz w:val="22"/>
          <w:szCs w:val="22"/>
        </w:rPr>
      </w:pPr>
      <w:r w:rsidRPr="009969FB">
        <w:rPr>
          <w:rFonts w:asciiTheme="minorHAnsi" w:hAnsiTheme="minorHAnsi"/>
          <w:sz w:val="22"/>
          <w:szCs w:val="22"/>
        </w:rPr>
        <w:br w:type="page"/>
      </w:r>
    </w:p>
    <w:p w:rsidR="003561CA" w:rsidRPr="009969FB" w:rsidRDefault="00932101" w:rsidP="003561CA">
      <w:pPr>
        <w:rPr>
          <w:rFonts w:asciiTheme="minorHAnsi" w:hAnsiTheme="minorHAnsi"/>
          <w:b/>
          <w:color w:val="0070C0"/>
          <w:sz w:val="22"/>
          <w:szCs w:val="22"/>
        </w:rPr>
      </w:pPr>
      <w:r>
        <w:rPr>
          <w:rFonts w:asciiTheme="minorHAnsi" w:hAnsiTheme="minorHAnsi"/>
          <w:b/>
          <w:color w:val="0070C0"/>
          <w:sz w:val="22"/>
          <w:szCs w:val="22"/>
        </w:rPr>
        <w:lastRenderedPageBreak/>
        <w:t xml:space="preserve">1 - </w:t>
      </w:r>
      <w:r w:rsidR="003561CA" w:rsidRPr="009969FB">
        <w:rPr>
          <w:rFonts w:asciiTheme="minorHAnsi" w:hAnsiTheme="minorHAnsi"/>
          <w:b/>
          <w:color w:val="0070C0"/>
          <w:sz w:val="22"/>
          <w:szCs w:val="22"/>
        </w:rPr>
        <w:t>PREAMBULE</w:t>
      </w:r>
    </w:p>
    <w:p w:rsidR="003561CA" w:rsidRDefault="003561CA" w:rsidP="003561CA">
      <w:pPr>
        <w:autoSpaceDE w:val="0"/>
        <w:autoSpaceDN w:val="0"/>
        <w:adjustRightInd w:val="0"/>
        <w:jc w:val="both"/>
        <w:rPr>
          <w:rFonts w:asciiTheme="minorHAnsi" w:hAnsiTheme="minorHAnsi" w:cs="Arial"/>
          <w:color w:val="000000"/>
          <w:sz w:val="22"/>
          <w:szCs w:val="22"/>
        </w:rPr>
      </w:pPr>
    </w:p>
    <w:p w:rsidR="003561CA" w:rsidRPr="009969FB" w:rsidRDefault="003561CA" w:rsidP="003561CA">
      <w:pPr>
        <w:autoSpaceDE w:val="0"/>
        <w:autoSpaceDN w:val="0"/>
        <w:adjustRightInd w:val="0"/>
        <w:jc w:val="both"/>
        <w:rPr>
          <w:rFonts w:asciiTheme="minorHAnsi" w:hAnsiTheme="minorHAnsi" w:cs="Arial"/>
          <w:color w:val="000000"/>
          <w:sz w:val="22"/>
          <w:szCs w:val="22"/>
        </w:rPr>
      </w:pPr>
      <w:r w:rsidRPr="009969FB">
        <w:rPr>
          <w:rFonts w:asciiTheme="minorHAnsi" w:hAnsiTheme="minorHAnsi" w:cs="Arial"/>
          <w:color w:val="000000"/>
          <w:sz w:val="22"/>
          <w:szCs w:val="22"/>
        </w:rPr>
        <w:t>Le présent Rapport du SAQ présente le Système d’Assurance Qualité tel qu’il ressort de notre mission ainsi que les outils permettant de le mettre en œuvre.</w:t>
      </w:r>
    </w:p>
    <w:p w:rsidR="003561CA" w:rsidRPr="009969FB" w:rsidRDefault="003561CA" w:rsidP="003561CA">
      <w:pPr>
        <w:autoSpaceDE w:val="0"/>
        <w:autoSpaceDN w:val="0"/>
        <w:adjustRightInd w:val="0"/>
        <w:jc w:val="both"/>
        <w:rPr>
          <w:rFonts w:asciiTheme="minorHAnsi" w:hAnsiTheme="minorHAnsi" w:cs="Arial"/>
          <w:color w:val="000000"/>
          <w:sz w:val="22"/>
          <w:szCs w:val="22"/>
        </w:rPr>
      </w:pPr>
    </w:p>
    <w:p w:rsidR="003561CA" w:rsidRPr="009969FB" w:rsidRDefault="003561CA" w:rsidP="003561CA">
      <w:pPr>
        <w:autoSpaceDE w:val="0"/>
        <w:autoSpaceDN w:val="0"/>
        <w:adjustRightInd w:val="0"/>
        <w:jc w:val="both"/>
        <w:rPr>
          <w:rFonts w:asciiTheme="minorHAnsi" w:hAnsiTheme="minorHAnsi" w:cs="Arial"/>
          <w:color w:val="000000"/>
          <w:sz w:val="22"/>
          <w:szCs w:val="22"/>
        </w:rPr>
      </w:pPr>
      <w:r w:rsidRPr="009969FB">
        <w:rPr>
          <w:rFonts w:asciiTheme="minorHAnsi" w:hAnsiTheme="minorHAnsi" w:cs="Arial"/>
          <w:color w:val="000000"/>
          <w:sz w:val="22"/>
          <w:szCs w:val="22"/>
        </w:rPr>
        <w:t xml:space="preserve">Il prend sa source de la phase de diagnostic contenu dans le </w:t>
      </w:r>
      <w:r w:rsidRPr="009969FB">
        <w:rPr>
          <w:rFonts w:asciiTheme="minorHAnsi" w:hAnsiTheme="minorHAnsi" w:cs="Arial"/>
          <w:bCs/>
          <w:color w:val="000000"/>
          <w:sz w:val="22"/>
          <w:szCs w:val="22"/>
        </w:rPr>
        <w:t>Rapport de diagnostic</w:t>
      </w:r>
      <w:r w:rsidR="00932101">
        <w:rPr>
          <w:rFonts w:asciiTheme="minorHAnsi" w:hAnsiTheme="minorHAnsi" w:cs="Arial"/>
          <w:bCs/>
          <w:color w:val="000000"/>
          <w:sz w:val="22"/>
          <w:szCs w:val="22"/>
        </w:rPr>
        <w:t>, des travaux que nous avons menés dans la seconde</w:t>
      </w:r>
      <w:r w:rsidRPr="009969FB">
        <w:rPr>
          <w:rFonts w:asciiTheme="minorHAnsi" w:hAnsiTheme="minorHAnsi" w:cs="Arial"/>
          <w:bCs/>
          <w:color w:val="000000"/>
          <w:sz w:val="22"/>
          <w:szCs w:val="22"/>
        </w:rPr>
        <w:t xml:space="preserve"> </w:t>
      </w:r>
      <w:r w:rsidR="00932101">
        <w:rPr>
          <w:rFonts w:asciiTheme="minorHAnsi" w:hAnsiTheme="minorHAnsi" w:cs="Arial"/>
          <w:bCs/>
          <w:color w:val="000000"/>
          <w:sz w:val="22"/>
          <w:szCs w:val="22"/>
        </w:rPr>
        <w:t xml:space="preserve">phase de la mission </w:t>
      </w:r>
      <w:r w:rsidRPr="009969FB">
        <w:rPr>
          <w:rFonts w:asciiTheme="minorHAnsi" w:hAnsiTheme="minorHAnsi" w:cs="Arial"/>
          <w:bCs/>
          <w:color w:val="000000"/>
          <w:sz w:val="22"/>
          <w:szCs w:val="22"/>
        </w:rPr>
        <w:t>e</w:t>
      </w:r>
      <w:r w:rsidRPr="009969FB">
        <w:rPr>
          <w:rFonts w:asciiTheme="minorHAnsi" w:hAnsiTheme="minorHAnsi" w:cs="Arial"/>
          <w:color w:val="000000"/>
          <w:sz w:val="22"/>
          <w:szCs w:val="22"/>
        </w:rPr>
        <w:t>t il tient compte des différents échanges que nous avons eus avec les ONECCA.</w:t>
      </w:r>
    </w:p>
    <w:p w:rsidR="003561CA" w:rsidRPr="009969FB" w:rsidRDefault="003561CA" w:rsidP="003561CA">
      <w:pPr>
        <w:autoSpaceDE w:val="0"/>
        <w:autoSpaceDN w:val="0"/>
        <w:adjustRightInd w:val="0"/>
        <w:jc w:val="both"/>
        <w:rPr>
          <w:rFonts w:asciiTheme="minorHAnsi" w:hAnsiTheme="minorHAnsi" w:cs="Arial"/>
          <w:color w:val="000000"/>
          <w:sz w:val="22"/>
          <w:szCs w:val="22"/>
        </w:rPr>
      </w:pPr>
    </w:p>
    <w:p w:rsidR="003561CA" w:rsidRPr="009969FB" w:rsidRDefault="003561CA" w:rsidP="00932101">
      <w:pPr>
        <w:autoSpaceDE w:val="0"/>
        <w:autoSpaceDN w:val="0"/>
        <w:adjustRightInd w:val="0"/>
        <w:jc w:val="both"/>
        <w:rPr>
          <w:rFonts w:asciiTheme="minorHAnsi" w:hAnsiTheme="minorHAnsi" w:cs="Arial"/>
          <w:color w:val="000000"/>
          <w:sz w:val="22"/>
          <w:szCs w:val="22"/>
        </w:rPr>
      </w:pPr>
      <w:r w:rsidRPr="009969FB">
        <w:rPr>
          <w:rFonts w:asciiTheme="minorHAnsi" w:hAnsiTheme="minorHAnsi" w:cs="Arial"/>
          <w:color w:val="000000"/>
          <w:sz w:val="22"/>
          <w:szCs w:val="22"/>
        </w:rPr>
        <w:t xml:space="preserve">Il décrit un </w:t>
      </w:r>
      <w:r w:rsidRPr="009969FB">
        <w:rPr>
          <w:rFonts w:asciiTheme="minorHAnsi" w:hAnsiTheme="minorHAnsi" w:cs="Arial,Bold"/>
          <w:bCs/>
          <w:color w:val="000000"/>
          <w:sz w:val="22"/>
          <w:szCs w:val="22"/>
        </w:rPr>
        <w:t xml:space="preserve">système d’assurance qualité </w:t>
      </w:r>
      <w:r w:rsidRPr="009969FB">
        <w:rPr>
          <w:rFonts w:asciiTheme="minorHAnsi" w:hAnsiTheme="minorHAnsi" w:cs="Arial"/>
          <w:color w:val="000000"/>
          <w:sz w:val="22"/>
          <w:szCs w:val="22"/>
        </w:rPr>
        <w:t xml:space="preserve">basé sur les normes internationales (ISA, ISA 220, ISQC 1) et </w:t>
      </w:r>
      <w:r w:rsidR="00932101">
        <w:rPr>
          <w:rFonts w:asciiTheme="minorHAnsi" w:hAnsiTheme="minorHAnsi" w:cs="Arial"/>
          <w:color w:val="000000"/>
          <w:sz w:val="22"/>
          <w:szCs w:val="22"/>
        </w:rPr>
        <w:t xml:space="preserve">intégrant </w:t>
      </w:r>
      <w:r w:rsidRPr="009969FB">
        <w:rPr>
          <w:rFonts w:asciiTheme="minorHAnsi" w:hAnsiTheme="minorHAnsi" w:cs="Arial"/>
          <w:color w:val="000000"/>
          <w:sz w:val="22"/>
          <w:szCs w:val="22"/>
        </w:rPr>
        <w:t xml:space="preserve">des spécificités OHADA sur les volets commissariat aux comptes notamment. </w:t>
      </w:r>
    </w:p>
    <w:p w:rsidR="00932101" w:rsidRDefault="00932101" w:rsidP="003561CA">
      <w:pPr>
        <w:autoSpaceDE w:val="0"/>
        <w:autoSpaceDN w:val="0"/>
        <w:adjustRightInd w:val="0"/>
        <w:jc w:val="both"/>
        <w:rPr>
          <w:rFonts w:asciiTheme="minorHAnsi" w:hAnsiTheme="minorHAnsi" w:cs="Arial"/>
          <w:color w:val="000000"/>
          <w:sz w:val="22"/>
          <w:szCs w:val="22"/>
        </w:rPr>
      </w:pPr>
    </w:p>
    <w:p w:rsidR="003561CA" w:rsidRPr="009969FB" w:rsidRDefault="003561CA" w:rsidP="003561CA">
      <w:pPr>
        <w:autoSpaceDE w:val="0"/>
        <w:autoSpaceDN w:val="0"/>
        <w:adjustRightInd w:val="0"/>
        <w:jc w:val="both"/>
        <w:rPr>
          <w:rFonts w:asciiTheme="minorHAnsi" w:hAnsiTheme="minorHAnsi" w:cs="Arial"/>
          <w:color w:val="000000"/>
          <w:sz w:val="22"/>
          <w:szCs w:val="22"/>
        </w:rPr>
      </w:pPr>
      <w:r w:rsidRPr="009969FB">
        <w:rPr>
          <w:rFonts w:asciiTheme="minorHAnsi" w:hAnsiTheme="minorHAnsi" w:cs="Arial"/>
          <w:color w:val="000000"/>
          <w:sz w:val="22"/>
          <w:szCs w:val="22"/>
        </w:rPr>
        <w:t xml:space="preserve">Il s’applique à la </w:t>
      </w:r>
      <w:r w:rsidRPr="009969FB">
        <w:rPr>
          <w:rFonts w:asciiTheme="minorHAnsi" w:hAnsiTheme="minorHAnsi" w:cs="Arial"/>
          <w:bCs/>
          <w:color w:val="000000"/>
          <w:sz w:val="22"/>
          <w:szCs w:val="22"/>
        </w:rPr>
        <w:t>totalité des cabinets d</w:t>
      </w:r>
      <w:r w:rsidRPr="009969FB">
        <w:rPr>
          <w:rFonts w:asciiTheme="minorHAnsi" w:hAnsiTheme="minorHAnsi" w:cs="Arial,Bold"/>
          <w:bCs/>
          <w:color w:val="000000"/>
          <w:sz w:val="22"/>
          <w:szCs w:val="22"/>
        </w:rPr>
        <w:t xml:space="preserve">es pays parties au traité de l’OHADA </w:t>
      </w:r>
      <w:r w:rsidRPr="009969FB">
        <w:rPr>
          <w:rFonts w:asciiTheme="minorHAnsi" w:hAnsiTheme="minorHAnsi" w:cs="Arial"/>
          <w:color w:val="000000"/>
          <w:sz w:val="22"/>
          <w:szCs w:val="22"/>
        </w:rPr>
        <w:t>quelque soit leur forme juridique et leurs activités.</w:t>
      </w:r>
    </w:p>
    <w:p w:rsidR="003561CA" w:rsidRPr="009969FB" w:rsidRDefault="003561CA" w:rsidP="003561CA">
      <w:pPr>
        <w:autoSpaceDE w:val="0"/>
        <w:autoSpaceDN w:val="0"/>
        <w:adjustRightInd w:val="0"/>
        <w:jc w:val="both"/>
        <w:rPr>
          <w:rFonts w:asciiTheme="minorHAnsi" w:hAnsiTheme="minorHAnsi" w:cs="Arial"/>
          <w:color w:val="000000"/>
          <w:sz w:val="22"/>
          <w:szCs w:val="22"/>
        </w:rPr>
      </w:pPr>
      <w:r w:rsidRPr="009969FB">
        <w:rPr>
          <w:rFonts w:asciiTheme="minorHAnsi" w:hAnsiTheme="minorHAnsi" w:cs="Arial"/>
          <w:color w:val="000000"/>
          <w:sz w:val="22"/>
          <w:szCs w:val="22"/>
        </w:rPr>
        <w:t>Il est entendu que dans la mise en œuvre, l’OHADA devra tenir compte à la fois du degré d’avancement de la constitution de la profession dans chaque pays ainsi que du niveau de mise en œuvre des normes et du contrôle de qualité.</w:t>
      </w:r>
    </w:p>
    <w:p w:rsidR="003561CA" w:rsidRPr="009969FB" w:rsidRDefault="003561CA" w:rsidP="003561CA">
      <w:pPr>
        <w:autoSpaceDE w:val="0"/>
        <w:autoSpaceDN w:val="0"/>
        <w:adjustRightInd w:val="0"/>
        <w:rPr>
          <w:rFonts w:asciiTheme="minorHAnsi" w:hAnsiTheme="minorHAnsi" w:cs="Arial"/>
          <w:color w:val="000000"/>
          <w:sz w:val="22"/>
          <w:szCs w:val="22"/>
        </w:rPr>
      </w:pPr>
    </w:p>
    <w:p w:rsidR="003561CA" w:rsidRDefault="00932101" w:rsidP="003561CA">
      <w:pPr>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Nous avons tenu</w:t>
      </w:r>
      <w:r w:rsidR="003561CA" w:rsidRPr="009969FB">
        <w:rPr>
          <w:rFonts w:asciiTheme="minorHAnsi" w:hAnsiTheme="minorHAnsi" w:cs="Arial"/>
          <w:color w:val="000000"/>
          <w:sz w:val="22"/>
          <w:szCs w:val="22"/>
        </w:rPr>
        <w:t xml:space="preserve"> également </w:t>
      </w:r>
      <w:r>
        <w:rPr>
          <w:rFonts w:asciiTheme="minorHAnsi" w:hAnsiTheme="minorHAnsi" w:cs="Arial"/>
          <w:color w:val="000000"/>
          <w:sz w:val="22"/>
          <w:szCs w:val="22"/>
        </w:rPr>
        <w:t xml:space="preserve">à </w:t>
      </w:r>
      <w:r w:rsidR="003561CA" w:rsidRPr="009969FB">
        <w:rPr>
          <w:rFonts w:asciiTheme="minorHAnsi" w:hAnsiTheme="minorHAnsi" w:cs="Arial"/>
          <w:color w:val="000000"/>
          <w:sz w:val="22"/>
          <w:szCs w:val="22"/>
        </w:rPr>
        <w:t>préciser les préalables nécessaires, notamment :</w:t>
      </w:r>
    </w:p>
    <w:p w:rsidR="003561CA" w:rsidRPr="009969FB" w:rsidRDefault="003561CA" w:rsidP="003561CA">
      <w:pPr>
        <w:autoSpaceDE w:val="0"/>
        <w:autoSpaceDN w:val="0"/>
        <w:adjustRightInd w:val="0"/>
        <w:rPr>
          <w:rFonts w:asciiTheme="minorHAnsi" w:hAnsiTheme="minorHAnsi" w:cs="Arial"/>
          <w:color w:val="000000"/>
          <w:sz w:val="22"/>
          <w:szCs w:val="22"/>
        </w:rPr>
      </w:pPr>
    </w:p>
    <w:p w:rsidR="003561CA" w:rsidRPr="009969FB" w:rsidRDefault="003561CA" w:rsidP="00B60E81">
      <w:pPr>
        <w:pStyle w:val="Paragraphedeliste"/>
        <w:numPr>
          <w:ilvl w:val="0"/>
          <w:numId w:val="36"/>
        </w:numPr>
        <w:autoSpaceDE w:val="0"/>
        <w:autoSpaceDN w:val="0"/>
        <w:adjustRightInd w:val="0"/>
        <w:spacing w:after="0" w:line="240" w:lineRule="auto"/>
        <w:rPr>
          <w:rFonts w:asciiTheme="minorHAnsi" w:hAnsiTheme="minorHAnsi" w:cs="Arial,Bold"/>
          <w:bCs/>
          <w:color w:val="000000"/>
        </w:rPr>
      </w:pPr>
      <w:r w:rsidRPr="009969FB">
        <w:rPr>
          <w:rFonts w:asciiTheme="minorHAnsi" w:hAnsiTheme="minorHAnsi"/>
          <w:color w:val="000000"/>
        </w:rPr>
        <w:t>L’obligation de mettre en place les normes d’exercice professionnel</w:t>
      </w:r>
    </w:p>
    <w:p w:rsidR="003561CA" w:rsidRPr="009969FB" w:rsidRDefault="003561CA" w:rsidP="00B60E81">
      <w:pPr>
        <w:pStyle w:val="Paragraphedeliste"/>
        <w:numPr>
          <w:ilvl w:val="0"/>
          <w:numId w:val="36"/>
        </w:numPr>
        <w:autoSpaceDE w:val="0"/>
        <w:autoSpaceDN w:val="0"/>
        <w:adjustRightInd w:val="0"/>
        <w:spacing w:after="0" w:line="240" w:lineRule="auto"/>
        <w:rPr>
          <w:rFonts w:asciiTheme="minorHAnsi" w:hAnsiTheme="minorHAnsi" w:cs="Arial,Bold"/>
          <w:bCs/>
          <w:color w:val="000000"/>
        </w:rPr>
      </w:pPr>
      <w:r w:rsidRPr="009969FB">
        <w:rPr>
          <w:rFonts w:asciiTheme="minorHAnsi" w:hAnsiTheme="minorHAnsi"/>
          <w:color w:val="000000"/>
        </w:rPr>
        <w:t>La structuration du dispositif institutionnel de pilotage de l’assurance qualité au niveau de l’OHADA et dans les différents pays (commissions contrôle qualité)</w:t>
      </w:r>
    </w:p>
    <w:p w:rsidR="003561CA" w:rsidRPr="009969FB" w:rsidRDefault="003561CA" w:rsidP="003561CA">
      <w:pPr>
        <w:autoSpaceDE w:val="0"/>
        <w:autoSpaceDN w:val="0"/>
        <w:adjustRightInd w:val="0"/>
        <w:rPr>
          <w:rFonts w:asciiTheme="minorHAnsi" w:hAnsiTheme="minorHAnsi" w:cs="Arial,Bold"/>
          <w:bCs/>
          <w:color w:val="000000"/>
          <w:sz w:val="22"/>
          <w:szCs w:val="22"/>
        </w:rPr>
      </w:pPr>
    </w:p>
    <w:p w:rsidR="003561CA" w:rsidRDefault="003561CA" w:rsidP="003561CA">
      <w:pPr>
        <w:autoSpaceDE w:val="0"/>
        <w:autoSpaceDN w:val="0"/>
        <w:adjustRightInd w:val="0"/>
        <w:rPr>
          <w:rFonts w:asciiTheme="minorHAnsi" w:hAnsiTheme="minorHAnsi" w:cs="Arial,Bold"/>
          <w:bCs/>
          <w:color w:val="000000"/>
          <w:sz w:val="22"/>
          <w:szCs w:val="22"/>
        </w:rPr>
      </w:pPr>
      <w:r w:rsidRPr="009969FB">
        <w:rPr>
          <w:rFonts w:asciiTheme="minorHAnsi" w:hAnsiTheme="minorHAnsi" w:cs="Arial,Bold"/>
          <w:bCs/>
          <w:color w:val="000000"/>
          <w:sz w:val="22"/>
          <w:szCs w:val="22"/>
        </w:rPr>
        <w:t>Au-delà de la première partie du contexte et des préalables, le rapport présente :</w:t>
      </w:r>
    </w:p>
    <w:p w:rsidR="003561CA" w:rsidRPr="009969FB" w:rsidRDefault="003561CA" w:rsidP="003561CA">
      <w:pPr>
        <w:autoSpaceDE w:val="0"/>
        <w:autoSpaceDN w:val="0"/>
        <w:adjustRightInd w:val="0"/>
        <w:rPr>
          <w:rFonts w:asciiTheme="minorHAnsi" w:hAnsiTheme="minorHAnsi" w:cs="Arial,Bold"/>
          <w:bCs/>
          <w:color w:val="000000"/>
          <w:sz w:val="22"/>
          <w:szCs w:val="22"/>
        </w:rPr>
      </w:pPr>
    </w:p>
    <w:p w:rsidR="003561CA" w:rsidRPr="009969FB" w:rsidRDefault="003561CA" w:rsidP="00B60E81">
      <w:pPr>
        <w:pStyle w:val="Paragraphedeliste"/>
        <w:numPr>
          <w:ilvl w:val="0"/>
          <w:numId w:val="36"/>
        </w:numPr>
        <w:autoSpaceDE w:val="0"/>
        <w:autoSpaceDN w:val="0"/>
        <w:adjustRightInd w:val="0"/>
        <w:spacing w:after="0" w:line="240" w:lineRule="auto"/>
        <w:rPr>
          <w:rFonts w:asciiTheme="minorHAnsi" w:hAnsiTheme="minorHAnsi" w:cs="Arial,Bold"/>
          <w:bCs/>
          <w:color w:val="000000"/>
        </w:rPr>
      </w:pPr>
      <w:r w:rsidRPr="009969FB">
        <w:rPr>
          <w:rFonts w:asciiTheme="minorHAnsi" w:hAnsiTheme="minorHAnsi" w:cs="Arial,Bold"/>
          <w:bCs/>
          <w:color w:val="000000"/>
        </w:rPr>
        <w:t>Le dispositif d’Assurance qualité proposé et devant être instauré dans les pays</w:t>
      </w:r>
    </w:p>
    <w:p w:rsidR="003561CA" w:rsidRPr="009969FB" w:rsidRDefault="003561CA" w:rsidP="00B60E81">
      <w:pPr>
        <w:pStyle w:val="Paragraphedeliste"/>
        <w:numPr>
          <w:ilvl w:val="0"/>
          <w:numId w:val="36"/>
        </w:numPr>
        <w:autoSpaceDE w:val="0"/>
        <w:autoSpaceDN w:val="0"/>
        <w:adjustRightInd w:val="0"/>
        <w:spacing w:after="0" w:line="240" w:lineRule="auto"/>
        <w:rPr>
          <w:rFonts w:asciiTheme="minorHAnsi" w:hAnsiTheme="minorHAnsi" w:cs="Arial,Bold"/>
          <w:bCs/>
          <w:color w:val="000000"/>
        </w:rPr>
      </w:pPr>
      <w:r w:rsidRPr="009969FB">
        <w:rPr>
          <w:rFonts w:asciiTheme="minorHAnsi" w:hAnsiTheme="minorHAnsi" w:cs="Arial,Bold"/>
          <w:bCs/>
          <w:color w:val="000000"/>
        </w:rPr>
        <w:t>Le manuel d’assurance qualité des cabinets et des professionnels comptables des différents pays</w:t>
      </w:r>
    </w:p>
    <w:p w:rsidR="003561CA" w:rsidRDefault="003561CA" w:rsidP="00B60E81">
      <w:pPr>
        <w:pStyle w:val="Paragraphedeliste"/>
        <w:numPr>
          <w:ilvl w:val="0"/>
          <w:numId w:val="36"/>
        </w:numPr>
        <w:autoSpaceDE w:val="0"/>
        <w:autoSpaceDN w:val="0"/>
        <w:adjustRightInd w:val="0"/>
        <w:spacing w:after="0" w:line="240" w:lineRule="auto"/>
        <w:rPr>
          <w:rFonts w:asciiTheme="minorHAnsi" w:hAnsiTheme="minorHAnsi" w:cs="Arial,Bold"/>
          <w:bCs/>
          <w:color w:val="000000"/>
        </w:rPr>
      </w:pPr>
      <w:r w:rsidRPr="009969FB">
        <w:rPr>
          <w:rFonts w:asciiTheme="minorHAnsi" w:hAnsiTheme="minorHAnsi" w:cs="Arial,Bold"/>
          <w:bCs/>
          <w:color w:val="000000"/>
        </w:rPr>
        <w:t>Les outils et modèles de document.</w:t>
      </w:r>
    </w:p>
    <w:p w:rsidR="003561CA" w:rsidRDefault="003561CA" w:rsidP="003561CA">
      <w:pPr>
        <w:rPr>
          <w:rFonts w:asciiTheme="minorHAnsi" w:hAnsiTheme="minorHAnsi"/>
          <w:b/>
          <w:color w:val="0070C0"/>
          <w:sz w:val="22"/>
          <w:szCs w:val="22"/>
        </w:rPr>
      </w:pPr>
    </w:p>
    <w:p w:rsidR="003561CA" w:rsidRPr="009969FB" w:rsidRDefault="003561CA" w:rsidP="003561CA">
      <w:pPr>
        <w:rPr>
          <w:rFonts w:asciiTheme="minorHAnsi" w:hAnsiTheme="minorHAnsi"/>
          <w:b/>
          <w:color w:val="0070C0"/>
          <w:sz w:val="22"/>
          <w:szCs w:val="22"/>
        </w:rPr>
      </w:pPr>
      <w:r w:rsidRPr="009969FB">
        <w:rPr>
          <w:rFonts w:asciiTheme="minorHAnsi" w:hAnsiTheme="minorHAnsi"/>
          <w:b/>
          <w:color w:val="0070C0"/>
          <w:sz w:val="22"/>
          <w:szCs w:val="22"/>
        </w:rPr>
        <w:t>DEFINITIONS</w:t>
      </w:r>
    </w:p>
    <w:p w:rsidR="003561CA" w:rsidRPr="009969FB" w:rsidRDefault="003561CA" w:rsidP="00932101">
      <w:pPr>
        <w:jc w:val="both"/>
        <w:rPr>
          <w:rFonts w:asciiTheme="minorHAnsi" w:hAnsiTheme="minorHAnsi"/>
          <w:i/>
          <w:sz w:val="22"/>
          <w:szCs w:val="22"/>
        </w:rPr>
      </w:pPr>
    </w:p>
    <w:p w:rsidR="003561CA" w:rsidRPr="009969FB" w:rsidRDefault="003561CA" w:rsidP="00B60E81">
      <w:pPr>
        <w:widowControl w:val="0"/>
        <w:numPr>
          <w:ilvl w:val="0"/>
          <w:numId w:val="32"/>
        </w:numPr>
        <w:autoSpaceDE w:val="0"/>
        <w:autoSpaceDN w:val="0"/>
        <w:adjustRightInd w:val="0"/>
        <w:ind w:left="426" w:hanging="426"/>
        <w:jc w:val="both"/>
        <w:rPr>
          <w:rFonts w:asciiTheme="minorHAnsi" w:hAnsiTheme="minorHAnsi"/>
          <w:sz w:val="22"/>
          <w:szCs w:val="22"/>
        </w:rPr>
      </w:pPr>
      <w:r w:rsidRPr="009969FB">
        <w:rPr>
          <w:rFonts w:asciiTheme="minorHAnsi" w:hAnsiTheme="minorHAnsi"/>
          <w:b/>
          <w:sz w:val="22"/>
          <w:szCs w:val="22"/>
        </w:rPr>
        <w:t>Cabinet </w:t>
      </w:r>
      <w:r w:rsidRPr="009969FB">
        <w:rPr>
          <w:rFonts w:asciiTheme="minorHAnsi" w:hAnsiTheme="minorHAnsi"/>
          <w:sz w:val="22"/>
          <w:szCs w:val="22"/>
        </w:rPr>
        <w:t>(« firm ») : un expert-comptable libéral, ou une personne morale, ou toute autre entité de professionnels comptables libéraux dont l’objet est d’exercer les activités d’expertise comptable, de commissariat aux comptes et d’expertise judiciaire en comptabilité et membre d’un ONECCA;</w:t>
      </w:r>
    </w:p>
    <w:p w:rsidR="003561CA" w:rsidRPr="009969FB" w:rsidRDefault="003561CA" w:rsidP="00B60E81">
      <w:pPr>
        <w:numPr>
          <w:ilvl w:val="0"/>
          <w:numId w:val="33"/>
        </w:numPr>
        <w:ind w:left="360"/>
        <w:jc w:val="both"/>
        <w:rPr>
          <w:rFonts w:asciiTheme="minorHAnsi" w:hAnsiTheme="minorHAnsi"/>
          <w:sz w:val="22"/>
          <w:szCs w:val="22"/>
        </w:rPr>
      </w:pPr>
      <w:r w:rsidRPr="009969FB">
        <w:rPr>
          <w:rFonts w:asciiTheme="minorHAnsi" w:hAnsiTheme="minorHAnsi"/>
          <w:b/>
          <w:sz w:val="22"/>
          <w:szCs w:val="22"/>
        </w:rPr>
        <w:t>Collaborateurs</w:t>
      </w:r>
      <w:r w:rsidRPr="009969FB">
        <w:rPr>
          <w:rFonts w:asciiTheme="minorHAnsi" w:hAnsiTheme="minorHAnsi"/>
          <w:sz w:val="22"/>
          <w:szCs w:val="22"/>
        </w:rPr>
        <w:t xml:space="preserve"> (« staff ») : professionnels autres que les professionnels comptables libéraux du cabinet (« partners »), y compris tous les experts employés par le cabinet.</w:t>
      </w:r>
    </w:p>
    <w:p w:rsidR="003561CA" w:rsidRPr="009969FB" w:rsidRDefault="003561CA" w:rsidP="00B60E81">
      <w:pPr>
        <w:numPr>
          <w:ilvl w:val="0"/>
          <w:numId w:val="33"/>
        </w:numPr>
        <w:ind w:left="360"/>
        <w:jc w:val="both"/>
        <w:rPr>
          <w:rFonts w:asciiTheme="minorHAnsi" w:hAnsiTheme="minorHAnsi"/>
          <w:sz w:val="22"/>
          <w:szCs w:val="22"/>
        </w:rPr>
      </w:pPr>
      <w:r w:rsidRPr="009969FB">
        <w:rPr>
          <w:rFonts w:asciiTheme="minorHAnsi" w:hAnsiTheme="minorHAnsi"/>
          <w:b/>
          <w:sz w:val="22"/>
          <w:szCs w:val="22"/>
        </w:rPr>
        <w:t xml:space="preserve">Equipe affectée à la mission </w:t>
      </w:r>
      <w:r w:rsidRPr="009969FB">
        <w:rPr>
          <w:rFonts w:asciiTheme="minorHAnsi" w:hAnsiTheme="minorHAnsi"/>
          <w:sz w:val="22"/>
          <w:szCs w:val="22"/>
        </w:rPr>
        <w:t>(« engagement team ») : professionnel comptable responsable de la mission et personnel professionnel affecté à la mission.</w:t>
      </w:r>
    </w:p>
    <w:p w:rsidR="003561CA" w:rsidRDefault="003561CA" w:rsidP="00B60E81">
      <w:pPr>
        <w:numPr>
          <w:ilvl w:val="0"/>
          <w:numId w:val="33"/>
        </w:numPr>
        <w:ind w:left="360"/>
        <w:jc w:val="both"/>
        <w:rPr>
          <w:rFonts w:asciiTheme="minorHAnsi" w:hAnsiTheme="minorHAnsi"/>
          <w:sz w:val="22"/>
          <w:szCs w:val="22"/>
        </w:rPr>
      </w:pPr>
      <w:r w:rsidRPr="003561CA">
        <w:rPr>
          <w:rFonts w:asciiTheme="minorHAnsi" w:hAnsiTheme="minorHAnsi"/>
          <w:b/>
          <w:sz w:val="22"/>
          <w:szCs w:val="22"/>
        </w:rPr>
        <w:t xml:space="preserve">Manuel qualité : </w:t>
      </w:r>
      <w:r w:rsidRPr="003561CA">
        <w:rPr>
          <w:rFonts w:asciiTheme="minorHAnsi" w:hAnsiTheme="minorHAnsi"/>
          <w:sz w:val="22"/>
          <w:szCs w:val="22"/>
        </w:rPr>
        <w:t xml:space="preserve">vocable non normalisé, choisi dans le présent guide ; désigne le Manuel qui répond aux obligations de documentation du système qualité énoncées par la Norme de maîtrise de la qualité. </w:t>
      </w:r>
    </w:p>
    <w:p w:rsidR="003561CA" w:rsidRPr="009969FB" w:rsidRDefault="003561CA" w:rsidP="00B60E81">
      <w:pPr>
        <w:widowControl w:val="0"/>
        <w:numPr>
          <w:ilvl w:val="0"/>
          <w:numId w:val="33"/>
        </w:numPr>
        <w:autoSpaceDE w:val="0"/>
        <w:autoSpaceDN w:val="0"/>
        <w:adjustRightInd w:val="0"/>
        <w:ind w:left="360"/>
        <w:jc w:val="both"/>
        <w:rPr>
          <w:rFonts w:asciiTheme="minorHAnsi" w:hAnsiTheme="minorHAnsi"/>
          <w:sz w:val="22"/>
          <w:szCs w:val="22"/>
        </w:rPr>
      </w:pPr>
      <w:r w:rsidRPr="009969FB">
        <w:rPr>
          <w:rFonts w:asciiTheme="minorHAnsi" w:hAnsiTheme="minorHAnsi"/>
          <w:b/>
          <w:sz w:val="22"/>
          <w:szCs w:val="22"/>
        </w:rPr>
        <w:t>Missions d’assurance</w:t>
      </w:r>
      <w:r w:rsidRPr="009969FB">
        <w:rPr>
          <w:rFonts w:asciiTheme="minorHAnsi" w:hAnsiTheme="minorHAnsi"/>
          <w:sz w:val="22"/>
          <w:szCs w:val="22"/>
        </w:rPr>
        <w:t xml:space="preserve"> : </w:t>
      </w:r>
    </w:p>
    <w:p w:rsidR="003561CA" w:rsidRPr="009969FB" w:rsidRDefault="003561CA" w:rsidP="00932101">
      <w:pPr>
        <w:widowControl w:val="0"/>
        <w:autoSpaceDE w:val="0"/>
        <w:autoSpaceDN w:val="0"/>
        <w:adjustRightInd w:val="0"/>
        <w:ind w:left="360"/>
        <w:jc w:val="both"/>
        <w:rPr>
          <w:rFonts w:asciiTheme="minorHAnsi" w:hAnsiTheme="minorHAnsi"/>
          <w:sz w:val="22"/>
          <w:szCs w:val="22"/>
        </w:rPr>
      </w:pPr>
      <w:r w:rsidRPr="009969FB">
        <w:rPr>
          <w:rFonts w:asciiTheme="minorHAnsi" w:hAnsiTheme="minorHAnsi"/>
          <w:sz w:val="22"/>
          <w:szCs w:val="22"/>
        </w:rPr>
        <w:t>Les missions d’assurance comprennent :</w:t>
      </w:r>
    </w:p>
    <w:p w:rsidR="003561CA" w:rsidRPr="009969FB" w:rsidRDefault="003561CA" w:rsidP="00932101">
      <w:pPr>
        <w:widowControl w:val="0"/>
        <w:autoSpaceDE w:val="0"/>
        <w:autoSpaceDN w:val="0"/>
        <w:adjustRightInd w:val="0"/>
        <w:ind w:left="642"/>
        <w:jc w:val="both"/>
        <w:rPr>
          <w:rFonts w:asciiTheme="minorHAnsi" w:hAnsiTheme="minorHAnsi"/>
          <w:sz w:val="22"/>
          <w:szCs w:val="22"/>
        </w:rPr>
      </w:pPr>
    </w:p>
    <w:p w:rsidR="003561CA" w:rsidRDefault="003561CA" w:rsidP="00B60E81">
      <w:pPr>
        <w:widowControl w:val="0"/>
        <w:numPr>
          <w:ilvl w:val="0"/>
          <w:numId w:val="34"/>
        </w:numPr>
        <w:tabs>
          <w:tab w:val="num" w:pos="1062"/>
        </w:tabs>
        <w:autoSpaceDE w:val="0"/>
        <w:autoSpaceDN w:val="0"/>
        <w:adjustRightInd w:val="0"/>
        <w:ind w:left="1062"/>
        <w:jc w:val="both"/>
        <w:rPr>
          <w:rFonts w:asciiTheme="minorHAnsi" w:hAnsiTheme="minorHAnsi"/>
          <w:sz w:val="22"/>
          <w:szCs w:val="22"/>
        </w:rPr>
      </w:pPr>
      <w:r w:rsidRPr="009969FB">
        <w:rPr>
          <w:rFonts w:asciiTheme="minorHAnsi" w:hAnsiTheme="minorHAnsi"/>
          <w:sz w:val="22"/>
          <w:szCs w:val="22"/>
        </w:rPr>
        <w:t>les missions d’audit et d’examen limité qui sont des missions d’assurance dans lesquelles un professionnel comptable exprime une opinion sur des informations financières historiques.  Ces missions englobent les missions d’audit et d’examen limité visant à établir un rapport sur :</w:t>
      </w:r>
    </w:p>
    <w:p w:rsidR="00932101" w:rsidRDefault="00932101" w:rsidP="00932101">
      <w:pPr>
        <w:widowControl w:val="0"/>
        <w:tabs>
          <w:tab w:val="num" w:pos="1062"/>
        </w:tabs>
        <w:autoSpaceDE w:val="0"/>
        <w:autoSpaceDN w:val="0"/>
        <w:adjustRightInd w:val="0"/>
        <w:ind w:left="1062"/>
        <w:jc w:val="both"/>
        <w:rPr>
          <w:rFonts w:asciiTheme="minorHAnsi" w:hAnsiTheme="minorHAnsi"/>
          <w:sz w:val="22"/>
          <w:szCs w:val="22"/>
        </w:rPr>
      </w:pPr>
    </w:p>
    <w:p w:rsidR="003561CA" w:rsidRPr="009969FB" w:rsidRDefault="003561CA" w:rsidP="00B60E81">
      <w:pPr>
        <w:widowControl w:val="0"/>
        <w:numPr>
          <w:ilvl w:val="0"/>
          <w:numId w:val="35"/>
        </w:numPr>
        <w:autoSpaceDE w:val="0"/>
        <w:autoSpaceDN w:val="0"/>
        <w:adjustRightInd w:val="0"/>
        <w:jc w:val="both"/>
        <w:rPr>
          <w:rFonts w:asciiTheme="minorHAnsi" w:hAnsiTheme="minorHAnsi"/>
          <w:sz w:val="22"/>
          <w:szCs w:val="22"/>
        </w:rPr>
      </w:pPr>
      <w:r w:rsidRPr="009969FB">
        <w:rPr>
          <w:rFonts w:asciiTheme="minorHAnsi" w:hAnsiTheme="minorHAnsi"/>
          <w:sz w:val="22"/>
          <w:szCs w:val="22"/>
        </w:rPr>
        <w:t xml:space="preserve">un jeu complet d’états financiers à usage général, </w:t>
      </w:r>
    </w:p>
    <w:p w:rsidR="003561CA" w:rsidRPr="009969FB" w:rsidRDefault="003561CA" w:rsidP="00B60E81">
      <w:pPr>
        <w:widowControl w:val="0"/>
        <w:numPr>
          <w:ilvl w:val="0"/>
          <w:numId w:val="35"/>
        </w:numPr>
        <w:autoSpaceDE w:val="0"/>
        <w:autoSpaceDN w:val="0"/>
        <w:adjustRightInd w:val="0"/>
        <w:jc w:val="both"/>
        <w:rPr>
          <w:rFonts w:asciiTheme="minorHAnsi" w:hAnsiTheme="minorHAnsi"/>
          <w:sz w:val="22"/>
          <w:szCs w:val="22"/>
        </w:rPr>
      </w:pPr>
      <w:r w:rsidRPr="009969FB">
        <w:rPr>
          <w:rFonts w:asciiTheme="minorHAnsi" w:hAnsiTheme="minorHAnsi"/>
          <w:sz w:val="22"/>
          <w:szCs w:val="22"/>
        </w:rPr>
        <w:lastRenderedPageBreak/>
        <w:t xml:space="preserve">un jeu complet d’états financiers établis en conformité avec un référentiel conçu pour un objectif spécifique, </w:t>
      </w:r>
    </w:p>
    <w:p w:rsidR="003561CA" w:rsidRPr="009969FB" w:rsidRDefault="003561CA" w:rsidP="00B60E81">
      <w:pPr>
        <w:widowControl w:val="0"/>
        <w:numPr>
          <w:ilvl w:val="0"/>
          <w:numId w:val="35"/>
        </w:numPr>
        <w:autoSpaceDE w:val="0"/>
        <w:autoSpaceDN w:val="0"/>
        <w:adjustRightInd w:val="0"/>
        <w:jc w:val="both"/>
        <w:rPr>
          <w:rFonts w:asciiTheme="minorHAnsi" w:hAnsiTheme="minorHAnsi"/>
          <w:sz w:val="22"/>
          <w:szCs w:val="22"/>
        </w:rPr>
      </w:pPr>
      <w:r w:rsidRPr="009969FB">
        <w:rPr>
          <w:rFonts w:asciiTheme="minorHAnsi" w:hAnsiTheme="minorHAnsi"/>
          <w:sz w:val="22"/>
          <w:szCs w:val="22"/>
        </w:rPr>
        <w:t>un état financier en particulier,</w:t>
      </w:r>
    </w:p>
    <w:p w:rsidR="003561CA" w:rsidRPr="009969FB" w:rsidRDefault="003561CA" w:rsidP="00B60E81">
      <w:pPr>
        <w:widowControl w:val="0"/>
        <w:numPr>
          <w:ilvl w:val="0"/>
          <w:numId w:val="35"/>
        </w:numPr>
        <w:autoSpaceDE w:val="0"/>
        <w:autoSpaceDN w:val="0"/>
        <w:adjustRightInd w:val="0"/>
        <w:jc w:val="both"/>
        <w:rPr>
          <w:rFonts w:asciiTheme="minorHAnsi" w:hAnsiTheme="minorHAnsi"/>
          <w:sz w:val="22"/>
          <w:szCs w:val="22"/>
        </w:rPr>
      </w:pPr>
      <w:r w:rsidRPr="009969FB">
        <w:rPr>
          <w:rFonts w:asciiTheme="minorHAnsi" w:hAnsiTheme="minorHAnsi"/>
          <w:sz w:val="22"/>
          <w:szCs w:val="22"/>
        </w:rPr>
        <w:t>un ou plusieurs éléments, comptes ou postes spécifiques d’un état financier.</w:t>
      </w:r>
    </w:p>
    <w:p w:rsidR="003561CA" w:rsidRPr="009969FB" w:rsidRDefault="003561CA" w:rsidP="003561CA">
      <w:pPr>
        <w:widowControl w:val="0"/>
        <w:autoSpaceDE w:val="0"/>
        <w:autoSpaceDN w:val="0"/>
        <w:adjustRightInd w:val="0"/>
        <w:ind w:left="642"/>
        <w:jc w:val="both"/>
        <w:rPr>
          <w:rFonts w:asciiTheme="minorHAnsi" w:hAnsiTheme="minorHAnsi"/>
          <w:sz w:val="22"/>
          <w:szCs w:val="22"/>
        </w:rPr>
      </w:pPr>
      <w:r w:rsidRPr="009969FB">
        <w:rPr>
          <w:rFonts w:asciiTheme="minorHAnsi" w:hAnsiTheme="minorHAnsi"/>
          <w:sz w:val="22"/>
          <w:szCs w:val="22"/>
        </w:rPr>
        <w:t xml:space="preserve"> </w:t>
      </w:r>
    </w:p>
    <w:p w:rsidR="003561CA" w:rsidRPr="009969FB" w:rsidRDefault="003561CA" w:rsidP="003561CA">
      <w:pPr>
        <w:widowControl w:val="0"/>
        <w:autoSpaceDE w:val="0"/>
        <w:autoSpaceDN w:val="0"/>
        <w:adjustRightInd w:val="0"/>
        <w:ind w:left="1069" w:hanging="7"/>
        <w:jc w:val="both"/>
        <w:rPr>
          <w:rFonts w:asciiTheme="minorHAnsi" w:hAnsiTheme="minorHAnsi"/>
          <w:sz w:val="22"/>
          <w:szCs w:val="22"/>
        </w:rPr>
      </w:pPr>
      <w:r w:rsidRPr="009969FB">
        <w:rPr>
          <w:rFonts w:asciiTheme="minorHAnsi" w:hAnsiTheme="minorHAnsi"/>
          <w:sz w:val="22"/>
          <w:szCs w:val="22"/>
        </w:rPr>
        <w:t>Ces missions résultent soit des dispositions législatives ou réglementaires (commissariat aux comptes) applicables au Cameroun, soit de dispositions contractuelles ;</w:t>
      </w:r>
    </w:p>
    <w:p w:rsidR="003561CA" w:rsidRPr="009969FB" w:rsidRDefault="003561CA" w:rsidP="003561CA">
      <w:pPr>
        <w:widowControl w:val="0"/>
        <w:autoSpaceDE w:val="0"/>
        <w:autoSpaceDN w:val="0"/>
        <w:adjustRightInd w:val="0"/>
        <w:ind w:left="642"/>
        <w:jc w:val="both"/>
        <w:rPr>
          <w:rFonts w:asciiTheme="minorHAnsi" w:hAnsiTheme="minorHAnsi"/>
          <w:sz w:val="22"/>
          <w:szCs w:val="22"/>
          <w:lang w:val="fr-CA"/>
        </w:rPr>
      </w:pPr>
    </w:p>
    <w:p w:rsidR="003561CA" w:rsidRPr="009969FB" w:rsidRDefault="003561CA" w:rsidP="00B60E81">
      <w:pPr>
        <w:widowControl w:val="0"/>
        <w:numPr>
          <w:ilvl w:val="0"/>
          <w:numId w:val="34"/>
        </w:numPr>
        <w:tabs>
          <w:tab w:val="num" w:pos="1062"/>
        </w:tabs>
        <w:autoSpaceDE w:val="0"/>
        <w:autoSpaceDN w:val="0"/>
        <w:adjustRightInd w:val="0"/>
        <w:ind w:left="1062"/>
        <w:jc w:val="both"/>
        <w:rPr>
          <w:rFonts w:asciiTheme="minorHAnsi" w:hAnsiTheme="minorHAnsi"/>
          <w:sz w:val="22"/>
          <w:szCs w:val="22"/>
          <w:lang w:val="fr-CA"/>
        </w:rPr>
      </w:pPr>
      <w:r w:rsidRPr="009969FB">
        <w:rPr>
          <w:rFonts w:asciiTheme="minorHAnsi" w:hAnsiTheme="minorHAnsi"/>
          <w:sz w:val="22"/>
          <w:szCs w:val="22"/>
        </w:rPr>
        <w:t>l</w:t>
      </w:r>
      <w:r w:rsidRPr="009969FB">
        <w:rPr>
          <w:rFonts w:asciiTheme="minorHAnsi" w:hAnsiTheme="minorHAnsi"/>
          <w:sz w:val="22"/>
          <w:szCs w:val="22"/>
          <w:lang w:val="fr-CA"/>
        </w:rPr>
        <w:t>es missions d’expression d’assurance autres que celles d’audit et d’examen limité qui sont destinées à renforcer le degré de confiance des utilisateurs visés quant au résultat de l’évaluation ou de la mesure d’un objet en fonction de certains critères. Le résultat de l’évaluation ou de la mesure d’un objet est l’information qui résulte de l’application de critères à cet objet. L’expression « information sur l’objet » sert à désigner le résultat de l’évaluation ou de la mesure de cet objet.</w:t>
      </w:r>
    </w:p>
    <w:p w:rsidR="003561CA" w:rsidRPr="009969FB" w:rsidRDefault="003561CA" w:rsidP="00B60E81">
      <w:pPr>
        <w:numPr>
          <w:ilvl w:val="0"/>
          <w:numId w:val="33"/>
        </w:numPr>
        <w:spacing w:before="120" w:after="120"/>
        <w:ind w:left="360"/>
        <w:jc w:val="both"/>
        <w:rPr>
          <w:rFonts w:asciiTheme="minorHAnsi" w:hAnsiTheme="minorHAnsi"/>
          <w:sz w:val="22"/>
          <w:szCs w:val="22"/>
        </w:rPr>
      </w:pPr>
      <w:r w:rsidRPr="009969FB">
        <w:rPr>
          <w:rFonts w:asciiTheme="minorHAnsi" w:hAnsiTheme="minorHAnsi"/>
          <w:b/>
          <w:sz w:val="22"/>
          <w:szCs w:val="22"/>
        </w:rPr>
        <w:t>Organisation</w:t>
      </w:r>
      <w:r w:rsidRPr="009969FB">
        <w:rPr>
          <w:rFonts w:asciiTheme="minorHAnsi" w:hAnsiTheme="minorHAnsi"/>
          <w:sz w:val="22"/>
          <w:szCs w:val="22"/>
        </w:rPr>
        <w:t xml:space="preserve"> </w:t>
      </w:r>
      <w:r w:rsidRPr="009969FB">
        <w:rPr>
          <w:rFonts w:asciiTheme="minorHAnsi" w:hAnsiTheme="minorHAnsi"/>
          <w:b/>
          <w:sz w:val="22"/>
          <w:szCs w:val="22"/>
        </w:rPr>
        <w:t>(une organisation)</w:t>
      </w:r>
      <w:r w:rsidRPr="009969FB">
        <w:rPr>
          <w:rFonts w:asciiTheme="minorHAnsi" w:hAnsiTheme="minorHAnsi"/>
          <w:sz w:val="22"/>
          <w:szCs w:val="22"/>
        </w:rPr>
        <w:t> : ensemble des responsabilités, pouvoirs, relations entre les personnes</w:t>
      </w:r>
    </w:p>
    <w:p w:rsidR="003561CA" w:rsidRPr="009969FB" w:rsidRDefault="003561CA" w:rsidP="00B60E81">
      <w:pPr>
        <w:numPr>
          <w:ilvl w:val="0"/>
          <w:numId w:val="33"/>
        </w:numPr>
        <w:spacing w:before="120" w:after="120"/>
        <w:ind w:left="360"/>
        <w:jc w:val="both"/>
        <w:rPr>
          <w:rFonts w:asciiTheme="minorHAnsi" w:hAnsiTheme="minorHAnsi"/>
          <w:sz w:val="22"/>
          <w:szCs w:val="22"/>
        </w:rPr>
      </w:pPr>
      <w:r w:rsidRPr="009969FB">
        <w:rPr>
          <w:rFonts w:asciiTheme="minorHAnsi" w:hAnsiTheme="minorHAnsi"/>
          <w:b/>
          <w:sz w:val="22"/>
          <w:szCs w:val="22"/>
        </w:rPr>
        <w:t>Personnel professionnel</w:t>
      </w:r>
      <w:r w:rsidRPr="009969FB">
        <w:rPr>
          <w:rFonts w:asciiTheme="minorHAnsi" w:hAnsiTheme="minorHAnsi"/>
          <w:sz w:val="22"/>
          <w:szCs w:val="22"/>
        </w:rPr>
        <w:t> (« Personnel : partners and staff ») : au sens de la norme, personnel du cabinet intervenant sur les missions, à savoir professionnels comptables libéraux (« partners ») et collaborateurs du cabinet (« staff »).</w:t>
      </w:r>
    </w:p>
    <w:p w:rsidR="003561CA" w:rsidRPr="009969FB" w:rsidRDefault="003561CA" w:rsidP="00B60E81">
      <w:pPr>
        <w:numPr>
          <w:ilvl w:val="0"/>
          <w:numId w:val="33"/>
        </w:numPr>
        <w:spacing w:before="120" w:after="120"/>
        <w:ind w:left="360"/>
        <w:jc w:val="both"/>
        <w:rPr>
          <w:rFonts w:asciiTheme="minorHAnsi" w:hAnsiTheme="minorHAnsi"/>
          <w:sz w:val="22"/>
          <w:szCs w:val="22"/>
        </w:rPr>
      </w:pPr>
      <w:r w:rsidRPr="009969FB">
        <w:rPr>
          <w:rFonts w:asciiTheme="minorHAnsi" w:hAnsiTheme="minorHAnsi"/>
          <w:b/>
          <w:sz w:val="22"/>
          <w:szCs w:val="22"/>
        </w:rPr>
        <w:t>Professionnel comptable</w:t>
      </w:r>
      <w:r w:rsidRPr="009969FB">
        <w:rPr>
          <w:rFonts w:asciiTheme="minorHAnsi" w:hAnsiTheme="minorHAnsi"/>
          <w:sz w:val="22"/>
          <w:szCs w:val="22"/>
        </w:rPr>
        <w:t> :</w:t>
      </w:r>
    </w:p>
    <w:p w:rsidR="003561CA" w:rsidRPr="009969FB" w:rsidRDefault="003561CA" w:rsidP="00B60E81">
      <w:pPr>
        <w:numPr>
          <w:ilvl w:val="1"/>
          <w:numId w:val="33"/>
        </w:numPr>
        <w:spacing w:before="120" w:after="120"/>
        <w:ind w:left="1080"/>
        <w:jc w:val="both"/>
        <w:rPr>
          <w:rFonts w:asciiTheme="minorHAnsi" w:hAnsiTheme="minorHAnsi"/>
          <w:sz w:val="22"/>
          <w:szCs w:val="22"/>
        </w:rPr>
      </w:pPr>
      <w:r w:rsidRPr="009969FB">
        <w:rPr>
          <w:rFonts w:asciiTheme="minorHAnsi" w:hAnsiTheme="minorHAnsi"/>
          <w:sz w:val="22"/>
          <w:szCs w:val="22"/>
          <w:lang w:val="fr-CA"/>
        </w:rPr>
        <w:t xml:space="preserve">Le professionnel comptable libéral (« partner ») : l’expert-comptable exerçant en cabinet qui réalise les activités </w:t>
      </w:r>
      <w:r w:rsidRPr="009969FB">
        <w:rPr>
          <w:rFonts w:asciiTheme="minorHAnsi" w:hAnsiTheme="minorHAnsi"/>
          <w:sz w:val="22"/>
          <w:szCs w:val="22"/>
        </w:rPr>
        <w:t>d’expertise comptable, de commissariat aux comptes et d’expertise judiciaire en comptabilité.</w:t>
      </w:r>
      <w:r w:rsidRPr="009969FB">
        <w:rPr>
          <w:rFonts w:asciiTheme="minorHAnsi" w:hAnsiTheme="minorHAnsi"/>
          <w:sz w:val="22"/>
          <w:szCs w:val="22"/>
          <w:lang w:val="fr-CA"/>
        </w:rPr>
        <w:t xml:space="preserve"> </w:t>
      </w:r>
    </w:p>
    <w:p w:rsidR="003561CA" w:rsidRPr="009969FB" w:rsidRDefault="003561CA" w:rsidP="00B60E81">
      <w:pPr>
        <w:numPr>
          <w:ilvl w:val="1"/>
          <w:numId w:val="33"/>
        </w:numPr>
        <w:spacing w:before="120" w:after="120"/>
        <w:ind w:left="1080"/>
        <w:jc w:val="both"/>
        <w:rPr>
          <w:rFonts w:asciiTheme="minorHAnsi" w:hAnsiTheme="minorHAnsi"/>
          <w:sz w:val="22"/>
          <w:szCs w:val="22"/>
        </w:rPr>
      </w:pPr>
      <w:r w:rsidRPr="009969FB">
        <w:rPr>
          <w:rFonts w:asciiTheme="minorHAnsi" w:hAnsiTheme="minorHAnsi"/>
          <w:sz w:val="22"/>
          <w:szCs w:val="22"/>
        </w:rPr>
        <w:t>Le professionnel comptable non-libéral : l’expert-comptable travaillant comme salarié.</w:t>
      </w:r>
    </w:p>
    <w:p w:rsidR="003561CA" w:rsidRPr="009969FB" w:rsidRDefault="003561CA" w:rsidP="003561CA">
      <w:pPr>
        <w:spacing w:before="120" w:after="120"/>
        <w:ind w:left="360"/>
        <w:jc w:val="both"/>
        <w:rPr>
          <w:rFonts w:asciiTheme="minorHAnsi" w:hAnsiTheme="minorHAnsi"/>
          <w:sz w:val="22"/>
          <w:szCs w:val="22"/>
        </w:rPr>
      </w:pPr>
      <w:r w:rsidRPr="009969FB">
        <w:rPr>
          <w:rFonts w:asciiTheme="minorHAnsi" w:hAnsiTheme="minorHAnsi"/>
          <w:sz w:val="22"/>
          <w:szCs w:val="22"/>
        </w:rPr>
        <w:t>Il est inscrit au tableau de l’ONECCA.</w:t>
      </w:r>
    </w:p>
    <w:p w:rsidR="003561CA" w:rsidRPr="009969FB" w:rsidRDefault="003561CA" w:rsidP="00B60E81">
      <w:pPr>
        <w:numPr>
          <w:ilvl w:val="0"/>
          <w:numId w:val="33"/>
        </w:numPr>
        <w:spacing w:before="120" w:after="120"/>
        <w:ind w:left="360"/>
        <w:jc w:val="both"/>
        <w:rPr>
          <w:rFonts w:asciiTheme="minorHAnsi" w:hAnsiTheme="minorHAnsi"/>
          <w:sz w:val="22"/>
          <w:szCs w:val="22"/>
        </w:rPr>
      </w:pPr>
      <w:r w:rsidRPr="009969FB">
        <w:rPr>
          <w:rFonts w:asciiTheme="minorHAnsi" w:hAnsiTheme="minorHAnsi"/>
          <w:b/>
          <w:sz w:val="22"/>
          <w:szCs w:val="22"/>
        </w:rPr>
        <w:t xml:space="preserve">Professionnel comptable responsable de la mission </w:t>
      </w:r>
      <w:r w:rsidRPr="009969FB">
        <w:rPr>
          <w:rFonts w:asciiTheme="minorHAnsi" w:hAnsiTheme="minorHAnsi"/>
          <w:sz w:val="22"/>
          <w:szCs w:val="22"/>
        </w:rPr>
        <w:t xml:space="preserve">(« engagement partner ») : </w:t>
      </w:r>
      <w:r w:rsidRPr="009969FB">
        <w:rPr>
          <w:rStyle w:val="CharacterStyle3"/>
          <w:rFonts w:asciiTheme="minorHAnsi" w:hAnsiTheme="minorHAnsi" w:cs="Calibri"/>
          <w:spacing w:val="-5"/>
          <w:sz w:val="22"/>
          <w:szCs w:val="22"/>
        </w:rPr>
        <w:t>professionnel comptable responsable de la mission et de sa réalisation, ainsi que du rapport émis au nom du cabinet,  et qui est inscrit à l’ONECCA.</w:t>
      </w:r>
    </w:p>
    <w:p w:rsidR="003561CA" w:rsidRPr="009969FB" w:rsidRDefault="003561CA" w:rsidP="00B60E81">
      <w:pPr>
        <w:numPr>
          <w:ilvl w:val="0"/>
          <w:numId w:val="33"/>
        </w:numPr>
        <w:spacing w:before="120" w:after="120"/>
        <w:ind w:left="357" w:hanging="357"/>
        <w:jc w:val="both"/>
        <w:rPr>
          <w:rFonts w:asciiTheme="minorHAnsi" w:hAnsiTheme="minorHAnsi"/>
          <w:i/>
          <w:sz w:val="22"/>
          <w:szCs w:val="22"/>
        </w:rPr>
      </w:pPr>
      <w:r w:rsidRPr="009969FB">
        <w:rPr>
          <w:rFonts w:asciiTheme="minorHAnsi" w:hAnsiTheme="minorHAnsi"/>
          <w:b/>
          <w:sz w:val="22"/>
          <w:szCs w:val="22"/>
        </w:rPr>
        <w:t>Intérêt général ou intérêt public ou EIP</w:t>
      </w:r>
      <w:r w:rsidRPr="009969FB">
        <w:rPr>
          <w:rFonts w:asciiTheme="minorHAnsi" w:hAnsiTheme="minorHAnsi"/>
          <w:sz w:val="22"/>
          <w:szCs w:val="22"/>
        </w:rPr>
        <w:t xml:space="preserve">  (« public interest ») </w:t>
      </w:r>
    </w:p>
    <w:p w:rsidR="003561CA" w:rsidRPr="009969FB" w:rsidRDefault="003561CA" w:rsidP="00B60E81">
      <w:pPr>
        <w:numPr>
          <w:ilvl w:val="0"/>
          <w:numId w:val="33"/>
        </w:numPr>
        <w:spacing w:before="120" w:after="120"/>
        <w:ind w:left="360"/>
        <w:jc w:val="both"/>
        <w:rPr>
          <w:rFonts w:asciiTheme="minorHAnsi" w:hAnsiTheme="minorHAnsi"/>
          <w:sz w:val="22"/>
          <w:szCs w:val="22"/>
        </w:rPr>
      </w:pPr>
      <w:r w:rsidRPr="009969FB">
        <w:rPr>
          <w:rFonts w:asciiTheme="minorHAnsi" w:hAnsiTheme="minorHAnsi"/>
          <w:b/>
          <w:sz w:val="22"/>
          <w:szCs w:val="22"/>
        </w:rPr>
        <w:t>Règles d’éthique et déontologiques pertinentes</w:t>
      </w:r>
      <w:r w:rsidRPr="009969FB">
        <w:rPr>
          <w:rFonts w:asciiTheme="minorHAnsi" w:hAnsiTheme="minorHAnsi"/>
          <w:sz w:val="22"/>
          <w:szCs w:val="22"/>
        </w:rPr>
        <w:t> : dispositions du Code d’Ethique et de Déontologie de la profession comptable du pays, auxquelles sont soumis les membres de l’équipe affectée à la mission et le professionnel chargé de la revue indépendante.</w:t>
      </w:r>
    </w:p>
    <w:p w:rsidR="003561CA" w:rsidRPr="009969FB" w:rsidRDefault="003561CA" w:rsidP="00B60E81">
      <w:pPr>
        <w:numPr>
          <w:ilvl w:val="0"/>
          <w:numId w:val="33"/>
        </w:numPr>
        <w:spacing w:before="120" w:after="120"/>
        <w:ind w:left="357" w:hanging="357"/>
        <w:jc w:val="both"/>
        <w:rPr>
          <w:rFonts w:asciiTheme="minorHAnsi" w:hAnsiTheme="minorHAnsi"/>
          <w:sz w:val="22"/>
          <w:szCs w:val="22"/>
        </w:rPr>
      </w:pPr>
      <w:r w:rsidRPr="009969FB">
        <w:rPr>
          <w:rFonts w:asciiTheme="minorHAnsi" w:hAnsiTheme="minorHAnsi"/>
          <w:b/>
          <w:sz w:val="22"/>
          <w:szCs w:val="22"/>
        </w:rPr>
        <w:t xml:space="preserve">Réseau : </w:t>
      </w:r>
      <w:r w:rsidRPr="009969FB">
        <w:rPr>
          <w:rFonts w:asciiTheme="minorHAnsi" w:hAnsiTheme="minorHAnsi"/>
          <w:sz w:val="22"/>
          <w:szCs w:val="22"/>
        </w:rPr>
        <w:t>la structure plus large qu’un cabinet destiné à un but de coopération, et dont l’objectif manifeste est le partage de résultats ou de coûts ou qui partage un actionnariat, un contrôle ou une direction communs, des politiques et des procédures communes en matière de contrôle de qualité, une stratégie commerciale commune, l’utilisation d’une même marque ou d’une partie importante des ressources professionnelles</w:t>
      </w:r>
    </w:p>
    <w:p w:rsidR="003561CA" w:rsidRPr="009969FB" w:rsidRDefault="003561CA" w:rsidP="00B60E81">
      <w:pPr>
        <w:numPr>
          <w:ilvl w:val="0"/>
          <w:numId w:val="33"/>
        </w:numPr>
        <w:spacing w:before="120" w:after="120"/>
        <w:ind w:left="360"/>
        <w:jc w:val="both"/>
        <w:rPr>
          <w:rFonts w:asciiTheme="minorHAnsi" w:hAnsiTheme="minorHAnsi"/>
          <w:sz w:val="22"/>
          <w:szCs w:val="22"/>
        </w:rPr>
      </w:pPr>
      <w:r w:rsidRPr="009969FB">
        <w:rPr>
          <w:rFonts w:asciiTheme="minorHAnsi" w:hAnsiTheme="minorHAnsi"/>
          <w:b/>
          <w:sz w:val="22"/>
          <w:szCs w:val="22"/>
        </w:rPr>
        <w:t xml:space="preserve">Revue indépendante de la mission </w:t>
      </w:r>
      <w:r w:rsidRPr="009969FB">
        <w:rPr>
          <w:rFonts w:asciiTheme="minorHAnsi" w:hAnsiTheme="minorHAnsi"/>
          <w:sz w:val="22"/>
          <w:szCs w:val="22"/>
        </w:rPr>
        <w:t xml:space="preserve">(« engagement quality control review ») : processus d’évaluation objective des jugements et conclusions sur la mission intervenant avant l’établissement du rapport. </w:t>
      </w:r>
    </w:p>
    <w:p w:rsidR="003561CA" w:rsidRPr="009969FB" w:rsidRDefault="003561CA" w:rsidP="00B60E81">
      <w:pPr>
        <w:numPr>
          <w:ilvl w:val="0"/>
          <w:numId w:val="33"/>
        </w:numPr>
        <w:spacing w:before="120" w:after="120"/>
        <w:ind w:left="360"/>
        <w:jc w:val="both"/>
        <w:rPr>
          <w:rFonts w:asciiTheme="minorHAnsi" w:hAnsiTheme="minorHAnsi"/>
          <w:sz w:val="22"/>
          <w:szCs w:val="22"/>
        </w:rPr>
      </w:pPr>
      <w:r w:rsidRPr="009969FB">
        <w:rPr>
          <w:rFonts w:asciiTheme="minorHAnsi" w:hAnsiTheme="minorHAnsi"/>
          <w:b/>
          <w:sz w:val="22"/>
          <w:szCs w:val="22"/>
        </w:rPr>
        <w:t xml:space="preserve">Surveillance (suivi) </w:t>
      </w:r>
      <w:r w:rsidRPr="009969FB">
        <w:rPr>
          <w:rFonts w:asciiTheme="minorHAnsi" w:hAnsiTheme="minorHAnsi"/>
          <w:sz w:val="22"/>
          <w:szCs w:val="22"/>
        </w:rPr>
        <w:t>(« monitoring ») : processus d’évaluation permanente du système qualité du cabinet,</w:t>
      </w:r>
      <w:r w:rsidRPr="009969FB">
        <w:rPr>
          <w:rFonts w:asciiTheme="minorHAnsi" w:hAnsiTheme="minorHAnsi"/>
          <w:sz w:val="22"/>
          <w:szCs w:val="22"/>
          <w:u w:val="single"/>
        </w:rPr>
        <w:t xml:space="preserve"> interne</w:t>
      </w:r>
      <w:r w:rsidRPr="009969FB">
        <w:rPr>
          <w:rFonts w:asciiTheme="minorHAnsi" w:hAnsiTheme="minorHAnsi"/>
          <w:sz w:val="22"/>
          <w:szCs w:val="22"/>
        </w:rPr>
        <w:t xml:space="preserve"> au cabinet (ne pas confondre avec le contrôle de qualité </w:t>
      </w:r>
      <w:r w:rsidRPr="009969FB">
        <w:rPr>
          <w:rFonts w:asciiTheme="minorHAnsi" w:hAnsiTheme="minorHAnsi"/>
          <w:sz w:val="22"/>
          <w:szCs w:val="22"/>
          <w:u w:val="single"/>
        </w:rPr>
        <w:t>externe</w:t>
      </w:r>
      <w:r w:rsidRPr="009969FB">
        <w:rPr>
          <w:rFonts w:asciiTheme="minorHAnsi" w:hAnsiTheme="minorHAnsi"/>
          <w:sz w:val="22"/>
          <w:szCs w:val="22"/>
        </w:rPr>
        <w:t xml:space="preserve"> au cabinet, mené au niveau de l’organisme professionnel).</w:t>
      </w:r>
    </w:p>
    <w:p w:rsidR="003561CA" w:rsidRPr="009969FB" w:rsidRDefault="003561CA" w:rsidP="00B60E81">
      <w:pPr>
        <w:numPr>
          <w:ilvl w:val="0"/>
          <w:numId w:val="33"/>
        </w:numPr>
        <w:spacing w:before="120" w:after="120"/>
        <w:ind w:left="360"/>
        <w:jc w:val="both"/>
        <w:rPr>
          <w:rFonts w:asciiTheme="minorHAnsi" w:hAnsiTheme="minorHAnsi"/>
          <w:sz w:val="22"/>
          <w:szCs w:val="22"/>
        </w:rPr>
      </w:pPr>
      <w:r w:rsidRPr="009969FB">
        <w:rPr>
          <w:rFonts w:asciiTheme="minorHAnsi" w:hAnsiTheme="minorHAnsi"/>
          <w:b/>
          <w:sz w:val="22"/>
          <w:szCs w:val="22"/>
        </w:rPr>
        <w:t>Système</w:t>
      </w:r>
      <w:r w:rsidRPr="009969FB">
        <w:rPr>
          <w:rFonts w:asciiTheme="minorHAnsi" w:hAnsiTheme="minorHAnsi"/>
          <w:sz w:val="22"/>
          <w:szCs w:val="22"/>
        </w:rPr>
        <w:t> : ensemble d’éléments qui interagissent entre eux</w:t>
      </w:r>
    </w:p>
    <w:p w:rsidR="003561CA" w:rsidRPr="009969FB" w:rsidRDefault="003561CA" w:rsidP="003561CA">
      <w:pPr>
        <w:spacing w:before="120" w:after="120"/>
        <w:jc w:val="both"/>
        <w:rPr>
          <w:rFonts w:asciiTheme="minorHAnsi" w:hAnsiTheme="minorHAnsi"/>
          <w:sz w:val="22"/>
          <w:szCs w:val="22"/>
        </w:rPr>
      </w:pPr>
    </w:p>
    <w:p w:rsidR="003561CA" w:rsidRPr="009969FB" w:rsidRDefault="003561CA" w:rsidP="00B60E81">
      <w:pPr>
        <w:numPr>
          <w:ilvl w:val="0"/>
          <w:numId w:val="33"/>
        </w:numPr>
        <w:spacing w:before="120" w:after="120"/>
        <w:ind w:left="357" w:hanging="357"/>
        <w:jc w:val="both"/>
        <w:rPr>
          <w:rFonts w:asciiTheme="minorHAnsi" w:hAnsiTheme="minorHAnsi"/>
          <w:i/>
          <w:sz w:val="22"/>
          <w:szCs w:val="22"/>
        </w:rPr>
      </w:pPr>
      <w:r w:rsidRPr="009969FB">
        <w:rPr>
          <w:rFonts w:asciiTheme="minorHAnsi" w:hAnsiTheme="minorHAnsi"/>
          <w:b/>
          <w:sz w:val="22"/>
          <w:szCs w:val="22"/>
        </w:rPr>
        <w:lastRenderedPageBreak/>
        <w:t xml:space="preserve">Société cotée </w:t>
      </w:r>
      <w:r w:rsidRPr="009969FB">
        <w:rPr>
          <w:rFonts w:asciiTheme="minorHAnsi" w:hAnsiTheme="minorHAnsi"/>
          <w:sz w:val="22"/>
          <w:szCs w:val="22"/>
        </w:rPr>
        <w:t>(« listed entity ») :entreprise dont les actions sont vendues à la bourse</w:t>
      </w:r>
    </w:p>
    <w:p w:rsidR="003561CA" w:rsidRPr="00932101" w:rsidRDefault="003561CA" w:rsidP="00B60E81">
      <w:pPr>
        <w:numPr>
          <w:ilvl w:val="0"/>
          <w:numId w:val="33"/>
        </w:numPr>
        <w:spacing w:before="120" w:after="120"/>
        <w:ind w:left="357" w:hanging="357"/>
        <w:jc w:val="both"/>
        <w:rPr>
          <w:rFonts w:asciiTheme="minorHAnsi" w:hAnsiTheme="minorHAnsi"/>
          <w:i/>
          <w:sz w:val="22"/>
          <w:szCs w:val="22"/>
        </w:rPr>
      </w:pPr>
      <w:r w:rsidRPr="009969FB">
        <w:rPr>
          <w:rFonts w:asciiTheme="minorHAnsi" w:hAnsiTheme="minorHAnsi"/>
          <w:b/>
          <w:sz w:val="22"/>
          <w:szCs w:val="22"/>
        </w:rPr>
        <w:t xml:space="preserve">Système qualité </w:t>
      </w:r>
      <w:r w:rsidRPr="009969FB">
        <w:rPr>
          <w:rFonts w:asciiTheme="minorHAnsi" w:hAnsiTheme="minorHAnsi"/>
          <w:sz w:val="22"/>
          <w:szCs w:val="22"/>
        </w:rPr>
        <w:t xml:space="preserve">(« system of quality control ») : ou encore « système de management de la qualité », « système de maîtrise de la qualité » ; Ensemble des politiques et procédures conçues pour atteindre les objectifs relatifs à la qualité </w:t>
      </w:r>
    </w:p>
    <w:p w:rsidR="00932101" w:rsidRDefault="00932101" w:rsidP="003561CA">
      <w:pPr>
        <w:rPr>
          <w:rFonts w:asciiTheme="minorHAnsi" w:hAnsiTheme="minorHAnsi"/>
          <w:b/>
          <w:color w:val="0070C0"/>
          <w:sz w:val="22"/>
          <w:szCs w:val="22"/>
        </w:rPr>
      </w:pPr>
    </w:p>
    <w:p w:rsidR="003561CA" w:rsidRPr="009969FB" w:rsidRDefault="00932101" w:rsidP="003561CA">
      <w:pPr>
        <w:rPr>
          <w:rFonts w:asciiTheme="minorHAnsi" w:hAnsiTheme="minorHAnsi"/>
          <w:b/>
          <w:color w:val="0070C0"/>
          <w:sz w:val="22"/>
          <w:szCs w:val="22"/>
        </w:rPr>
      </w:pPr>
      <w:r>
        <w:rPr>
          <w:rFonts w:asciiTheme="minorHAnsi" w:hAnsiTheme="minorHAnsi"/>
          <w:b/>
          <w:color w:val="0070C0"/>
          <w:sz w:val="22"/>
          <w:szCs w:val="22"/>
        </w:rPr>
        <w:t xml:space="preserve">2 - </w:t>
      </w:r>
      <w:r w:rsidR="003561CA" w:rsidRPr="009969FB">
        <w:rPr>
          <w:rFonts w:asciiTheme="minorHAnsi" w:hAnsiTheme="minorHAnsi"/>
          <w:b/>
          <w:color w:val="0070C0"/>
          <w:sz w:val="22"/>
          <w:szCs w:val="22"/>
        </w:rPr>
        <w:t>CONTEXTE GENERAL DE L’ASSURANCE QUALITE EN ZONE OHADA</w:t>
      </w:r>
    </w:p>
    <w:p w:rsidR="003561CA" w:rsidRPr="009969FB" w:rsidRDefault="003561CA" w:rsidP="003561CA">
      <w:pPr>
        <w:ind w:left="567"/>
        <w:jc w:val="both"/>
        <w:rPr>
          <w:rFonts w:asciiTheme="minorHAnsi" w:hAnsiTheme="minorHAnsi"/>
          <w:bCs/>
          <w:color w:val="002060"/>
          <w:spacing w:val="-1"/>
          <w:sz w:val="22"/>
          <w:szCs w:val="22"/>
        </w:rPr>
      </w:pPr>
    </w:p>
    <w:p w:rsidR="003561CA" w:rsidRPr="00932101" w:rsidRDefault="003561CA" w:rsidP="003561CA">
      <w:pPr>
        <w:jc w:val="both"/>
        <w:rPr>
          <w:rFonts w:asciiTheme="minorHAnsi" w:hAnsiTheme="minorHAnsi"/>
          <w:bCs/>
          <w:spacing w:val="-1"/>
          <w:sz w:val="22"/>
          <w:szCs w:val="22"/>
        </w:rPr>
      </w:pPr>
      <w:r w:rsidRPr="00932101">
        <w:rPr>
          <w:rFonts w:asciiTheme="minorHAnsi" w:hAnsiTheme="minorHAnsi"/>
          <w:bCs/>
          <w:spacing w:val="-1"/>
          <w:sz w:val="22"/>
          <w:szCs w:val="22"/>
        </w:rPr>
        <w:t>Le contexte général actuel, se caractérise par plusieurs facteurs favorables existants qui permettent d’accélérer le processus de mise en œuvre du dispositif d’Assurance Qualité :</w:t>
      </w:r>
    </w:p>
    <w:p w:rsidR="003561CA" w:rsidRPr="00932101" w:rsidRDefault="003561CA" w:rsidP="003561CA">
      <w:pPr>
        <w:jc w:val="both"/>
        <w:rPr>
          <w:rFonts w:asciiTheme="minorHAnsi" w:hAnsiTheme="minorHAnsi"/>
          <w:bCs/>
          <w:spacing w:val="-1"/>
          <w:sz w:val="22"/>
          <w:szCs w:val="22"/>
        </w:rPr>
      </w:pPr>
    </w:p>
    <w:p w:rsidR="003561CA" w:rsidRPr="00932101" w:rsidRDefault="003561CA" w:rsidP="00B60E81">
      <w:pPr>
        <w:pStyle w:val="Paragraphedeliste"/>
        <w:numPr>
          <w:ilvl w:val="0"/>
          <w:numId w:val="37"/>
        </w:numPr>
        <w:ind w:left="360"/>
        <w:jc w:val="both"/>
        <w:rPr>
          <w:rFonts w:asciiTheme="minorHAnsi" w:hAnsiTheme="minorHAnsi"/>
          <w:spacing w:val="-1"/>
        </w:rPr>
      </w:pPr>
      <w:r w:rsidRPr="00932101">
        <w:rPr>
          <w:rFonts w:asciiTheme="minorHAnsi" w:hAnsiTheme="minorHAnsi"/>
          <w:spacing w:val="-1"/>
        </w:rPr>
        <w:t>Le système OHADA et Les actes uniformes en matière de droit commercial et droit des sociétés;</w:t>
      </w:r>
    </w:p>
    <w:p w:rsidR="003561CA" w:rsidRPr="00932101" w:rsidRDefault="003561CA" w:rsidP="00B60E81">
      <w:pPr>
        <w:pStyle w:val="Paragraphedeliste"/>
        <w:numPr>
          <w:ilvl w:val="0"/>
          <w:numId w:val="37"/>
        </w:numPr>
        <w:ind w:left="360"/>
        <w:jc w:val="both"/>
        <w:rPr>
          <w:rFonts w:asciiTheme="minorHAnsi" w:hAnsiTheme="minorHAnsi"/>
          <w:spacing w:val="-1"/>
        </w:rPr>
      </w:pPr>
      <w:r w:rsidRPr="00932101">
        <w:rPr>
          <w:rFonts w:asciiTheme="minorHAnsi" w:hAnsiTheme="minorHAnsi"/>
          <w:spacing w:val="-1"/>
        </w:rPr>
        <w:t>Le SYSCOA, cadre comptable unique même s’il est considéré souhaitab</w:t>
      </w:r>
      <w:r w:rsidR="00A7055C">
        <w:rPr>
          <w:rFonts w:asciiTheme="minorHAnsi" w:hAnsiTheme="minorHAnsi"/>
          <w:spacing w:val="-1"/>
        </w:rPr>
        <w:t>le de le faire progresser ;</w:t>
      </w:r>
    </w:p>
    <w:p w:rsidR="003561CA" w:rsidRPr="00932101" w:rsidRDefault="003561CA" w:rsidP="00B60E81">
      <w:pPr>
        <w:pStyle w:val="Paragraphedeliste"/>
        <w:numPr>
          <w:ilvl w:val="0"/>
          <w:numId w:val="37"/>
        </w:numPr>
        <w:ind w:left="360"/>
        <w:jc w:val="both"/>
        <w:rPr>
          <w:rFonts w:asciiTheme="minorHAnsi" w:hAnsiTheme="minorHAnsi"/>
          <w:spacing w:val="-1"/>
        </w:rPr>
      </w:pPr>
      <w:r w:rsidRPr="00932101">
        <w:rPr>
          <w:rFonts w:asciiTheme="minorHAnsi" w:hAnsiTheme="minorHAnsi"/>
          <w:spacing w:val="-1"/>
        </w:rPr>
        <w:t>Des projets de système d’assurance qualité-SAQ- qui ont été élaborés au Bénin, au Burkina Faso, en Côte d’Ivoire, au Mali, au Sénégal et au Cameroun;</w:t>
      </w:r>
    </w:p>
    <w:p w:rsidR="003561CA" w:rsidRPr="00932101" w:rsidRDefault="003561CA" w:rsidP="00B60E81">
      <w:pPr>
        <w:pStyle w:val="Paragraphedeliste"/>
        <w:numPr>
          <w:ilvl w:val="0"/>
          <w:numId w:val="37"/>
        </w:numPr>
        <w:ind w:left="360"/>
        <w:jc w:val="both"/>
        <w:rPr>
          <w:rFonts w:asciiTheme="minorHAnsi" w:hAnsiTheme="minorHAnsi"/>
          <w:spacing w:val="-1"/>
        </w:rPr>
      </w:pPr>
      <w:r w:rsidRPr="00932101">
        <w:rPr>
          <w:rFonts w:asciiTheme="minorHAnsi" w:hAnsiTheme="minorHAnsi"/>
          <w:spacing w:val="-1"/>
        </w:rPr>
        <w:t>La participation de certains Ordres a l’IFAC, soit en tant que membres actifs (Côte d’Ivoire, Sénégal et Cameroun), soit en tant que membres associés (Bénin, Mali et Burkina Faso);</w:t>
      </w:r>
    </w:p>
    <w:p w:rsidR="003561CA" w:rsidRPr="00932101" w:rsidRDefault="003561CA" w:rsidP="00B60E81">
      <w:pPr>
        <w:pStyle w:val="Paragraphedeliste"/>
        <w:numPr>
          <w:ilvl w:val="0"/>
          <w:numId w:val="37"/>
        </w:numPr>
        <w:ind w:left="360"/>
        <w:jc w:val="both"/>
        <w:rPr>
          <w:rFonts w:asciiTheme="minorHAnsi" w:hAnsiTheme="minorHAnsi"/>
          <w:spacing w:val="-1"/>
        </w:rPr>
      </w:pPr>
      <w:r w:rsidRPr="00932101">
        <w:rPr>
          <w:rFonts w:asciiTheme="minorHAnsi" w:hAnsiTheme="minorHAnsi"/>
          <w:spacing w:val="-1"/>
        </w:rPr>
        <w:t>L’identification d’une demande réelle d’instauration de SAQ dans les Ordres rencontrés.</w:t>
      </w:r>
    </w:p>
    <w:p w:rsidR="003561CA" w:rsidRPr="00932101" w:rsidRDefault="003561CA" w:rsidP="003561CA">
      <w:pPr>
        <w:pStyle w:val="Paragraphedeliste"/>
        <w:ind w:left="0"/>
        <w:jc w:val="both"/>
        <w:rPr>
          <w:rFonts w:asciiTheme="minorHAnsi" w:hAnsiTheme="minorHAnsi"/>
        </w:rPr>
      </w:pPr>
    </w:p>
    <w:p w:rsidR="003561CA" w:rsidRPr="00932101" w:rsidRDefault="003561CA" w:rsidP="003561CA">
      <w:pPr>
        <w:pStyle w:val="Paragraphedeliste"/>
        <w:ind w:left="0"/>
        <w:jc w:val="both"/>
        <w:rPr>
          <w:rFonts w:asciiTheme="minorHAnsi" w:hAnsiTheme="minorHAnsi"/>
        </w:rPr>
      </w:pPr>
      <w:r w:rsidRPr="00932101">
        <w:rPr>
          <w:rFonts w:asciiTheme="minorHAnsi" w:hAnsiTheme="minorHAnsi"/>
        </w:rPr>
        <w:t>Ce contexte général actuel favorable qui a fait l’objet d’une analyse détaillé dans le cadre de notre diagnostic préalable ne doit pas occulter les axes importants d’amélioration nécessaires  liés aux cinq domaines suivants :</w:t>
      </w:r>
    </w:p>
    <w:p w:rsidR="003561CA" w:rsidRPr="00932101" w:rsidRDefault="003561CA" w:rsidP="003561CA">
      <w:pPr>
        <w:pStyle w:val="Paragraphedeliste"/>
        <w:ind w:left="284"/>
        <w:jc w:val="both"/>
        <w:rPr>
          <w:rFonts w:asciiTheme="minorHAnsi" w:hAnsiTheme="minorHAnsi"/>
        </w:rPr>
      </w:pPr>
    </w:p>
    <w:p w:rsidR="003561CA" w:rsidRPr="00932101" w:rsidRDefault="003561CA" w:rsidP="00B60E81">
      <w:pPr>
        <w:pStyle w:val="Paragraphedeliste"/>
        <w:numPr>
          <w:ilvl w:val="0"/>
          <w:numId w:val="37"/>
        </w:numPr>
        <w:ind w:left="360"/>
        <w:jc w:val="both"/>
        <w:rPr>
          <w:rFonts w:asciiTheme="minorHAnsi" w:hAnsiTheme="minorHAnsi"/>
          <w:spacing w:val="-1"/>
        </w:rPr>
      </w:pPr>
      <w:r w:rsidRPr="00932101">
        <w:rPr>
          <w:rFonts w:asciiTheme="minorHAnsi" w:hAnsiTheme="minorHAnsi"/>
          <w:spacing w:val="-1"/>
        </w:rPr>
        <w:t>Le cadre réglementaire de l’exercice de la profession</w:t>
      </w:r>
    </w:p>
    <w:p w:rsidR="003561CA" w:rsidRPr="00932101" w:rsidRDefault="003561CA" w:rsidP="00B60E81">
      <w:pPr>
        <w:pStyle w:val="Paragraphedeliste"/>
        <w:numPr>
          <w:ilvl w:val="0"/>
          <w:numId w:val="37"/>
        </w:numPr>
        <w:ind w:left="360"/>
        <w:jc w:val="both"/>
        <w:rPr>
          <w:rFonts w:asciiTheme="minorHAnsi" w:hAnsiTheme="minorHAnsi"/>
          <w:spacing w:val="-1"/>
        </w:rPr>
      </w:pPr>
      <w:r w:rsidRPr="00932101">
        <w:rPr>
          <w:rFonts w:asciiTheme="minorHAnsi" w:hAnsiTheme="minorHAnsi"/>
          <w:spacing w:val="-1"/>
        </w:rPr>
        <w:t>La mise en œuvre des normes professionnelles</w:t>
      </w:r>
    </w:p>
    <w:p w:rsidR="003561CA" w:rsidRPr="00932101" w:rsidRDefault="003561CA" w:rsidP="00B60E81">
      <w:pPr>
        <w:pStyle w:val="Paragraphedeliste"/>
        <w:numPr>
          <w:ilvl w:val="0"/>
          <w:numId w:val="37"/>
        </w:numPr>
        <w:ind w:left="360"/>
        <w:jc w:val="both"/>
        <w:rPr>
          <w:rFonts w:asciiTheme="minorHAnsi" w:hAnsiTheme="minorHAnsi"/>
          <w:spacing w:val="-1"/>
        </w:rPr>
      </w:pPr>
      <w:r w:rsidRPr="00932101">
        <w:rPr>
          <w:rFonts w:asciiTheme="minorHAnsi" w:hAnsiTheme="minorHAnsi"/>
          <w:spacing w:val="-1"/>
        </w:rPr>
        <w:t>Le cadre de gouvernance du dispositif d’assurance qualité</w:t>
      </w:r>
    </w:p>
    <w:p w:rsidR="003561CA" w:rsidRPr="00932101" w:rsidRDefault="003561CA" w:rsidP="00B60E81">
      <w:pPr>
        <w:pStyle w:val="Paragraphedeliste"/>
        <w:numPr>
          <w:ilvl w:val="0"/>
          <w:numId w:val="37"/>
        </w:numPr>
        <w:ind w:left="360"/>
        <w:jc w:val="both"/>
        <w:rPr>
          <w:rFonts w:asciiTheme="minorHAnsi" w:hAnsiTheme="minorHAnsi"/>
          <w:spacing w:val="-1"/>
        </w:rPr>
      </w:pPr>
      <w:r w:rsidRPr="00932101">
        <w:rPr>
          <w:rFonts w:asciiTheme="minorHAnsi" w:hAnsiTheme="minorHAnsi"/>
          <w:spacing w:val="-1"/>
        </w:rPr>
        <w:t>Le dispositif actuel d’Assurance Qualité et sa mise en œuvre</w:t>
      </w:r>
    </w:p>
    <w:p w:rsidR="003561CA" w:rsidRPr="00932101" w:rsidRDefault="003561CA" w:rsidP="00B60E81">
      <w:pPr>
        <w:pStyle w:val="Paragraphedeliste"/>
        <w:numPr>
          <w:ilvl w:val="0"/>
          <w:numId w:val="37"/>
        </w:numPr>
        <w:ind w:left="360"/>
        <w:jc w:val="both"/>
        <w:rPr>
          <w:rFonts w:asciiTheme="minorHAnsi" w:hAnsiTheme="minorHAnsi"/>
          <w:spacing w:val="-1"/>
        </w:rPr>
      </w:pPr>
      <w:r w:rsidRPr="00932101">
        <w:rPr>
          <w:rFonts w:asciiTheme="minorHAnsi" w:hAnsiTheme="minorHAnsi"/>
          <w:spacing w:val="-1"/>
        </w:rPr>
        <w:t>La Mise en œuvre du contrôle qualité dans les pays</w:t>
      </w:r>
    </w:p>
    <w:p w:rsidR="003561CA" w:rsidRPr="00A7055C" w:rsidRDefault="00A7055C" w:rsidP="003561CA">
      <w:pPr>
        <w:widowControl w:val="0"/>
        <w:autoSpaceDE w:val="0"/>
        <w:autoSpaceDN w:val="0"/>
        <w:adjustRightInd w:val="0"/>
        <w:spacing w:before="56" w:line="322" w:lineRule="exact"/>
        <w:jc w:val="both"/>
        <w:rPr>
          <w:rFonts w:asciiTheme="minorHAnsi" w:hAnsiTheme="minorHAnsi"/>
          <w:b/>
          <w:bCs/>
          <w:color w:val="002060"/>
          <w:w w:val="104"/>
          <w:sz w:val="22"/>
          <w:szCs w:val="22"/>
        </w:rPr>
      </w:pPr>
      <w:r w:rsidRPr="00A7055C">
        <w:rPr>
          <w:rFonts w:asciiTheme="minorHAnsi" w:hAnsiTheme="minorHAnsi"/>
          <w:b/>
          <w:bCs/>
          <w:color w:val="002060"/>
          <w:w w:val="104"/>
          <w:sz w:val="22"/>
          <w:szCs w:val="22"/>
        </w:rPr>
        <w:t xml:space="preserve">2.1. </w:t>
      </w:r>
      <w:r w:rsidR="003561CA" w:rsidRPr="00A7055C">
        <w:rPr>
          <w:rFonts w:asciiTheme="minorHAnsi" w:hAnsiTheme="minorHAnsi"/>
          <w:b/>
          <w:bCs/>
          <w:color w:val="002060"/>
          <w:w w:val="104"/>
          <w:sz w:val="22"/>
          <w:szCs w:val="22"/>
        </w:rPr>
        <w:t>Le cadre règlementaire actuel d’exercice de la profession</w:t>
      </w:r>
    </w:p>
    <w:p w:rsidR="003561CA" w:rsidRPr="009969FB" w:rsidRDefault="003561CA" w:rsidP="003561CA">
      <w:pPr>
        <w:pStyle w:val="Paragraphedeliste"/>
        <w:spacing w:after="0" w:line="240" w:lineRule="auto"/>
        <w:ind w:left="1276"/>
        <w:jc w:val="both"/>
        <w:rPr>
          <w:rFonts w:asciiTheme="minorHAnsi" w:hAnsiTheme="minorHAnsi"/>
          <w:color w:val="002060"/>
        </w:rPr>
      </w:pPr>
    </w:p>
    <w:p w:rsidR="003561CA" w:rsidRPr="00932101" w:rsidRDefault="003561CA" w:rsidP="00B60E81">
      <w:pPr>
        <w:pStyle w:val="Paragraphedeliste"/>
        <w:numPr>
          <w:ilvl w:val="0"/>
          <w:numId w:val="28"/>
        </w:numPr>
        <w:spacing w:after="0" w:line="240" w:lineRule="auto"/>
        <w:ind w:left="283" w:hanging="283"/>
        <w:jc w:val="both"/>
        <w:rPr>
          <w:rFonts w:asciiTheme="minorHAnsi" w:hAnsiTheme="minorHAnsi"/>
          <w:b/>
          <w:i/>
        </w:rPr>
      </w:pPr>
      <w:r w:rsidRPr="00932101">
        <w:rPr>
          <w:rFonts w:asciiTheme="minorHAnsi" w:hAnsiTheme="minorHAnsi"/>
          <w:b/>
          <w:i/>
        </w:rPr>
        <w:t xml:space="preserve">Un droit comptable OHADA quasi-uniforme mais à réformer </w:t>
      </w:r>
    </w:p>
    <w:p w:rsidR="003561CA" w:rsidRPr="00932101" w:rsidRDefault="003561CA" w:rsidP="003561CA">
      <w:pPr>
        <w:pStyle w:val="Paragraphedeliste"/>
        <w:spacing w:after="0" w:line="240" w:lineRule="auto"/>
        <w:ind w:left="283"/>
        <w:jc w:val="both"/>
        <w:rPr>
          <w:rFonts w:asciiTheme="minorHAnsi" w:hAnsiTheme="minorHAnsi"/>
        </w:rPr>
      </w:pPr>
      <w:r w:rsidRPr="00932101">
        <w:rPr>
          <w:rFonts w:asciiTheme="minorHAnsi" w:hAnsiTheme="minorHAnsi"/>
        </w:rPr>
        <w:t>Le  système  comptable  OHADA  a  connu  peu  d’évolutions  depuis  son instauration. Différentes réformes ont été menées en Afrique de l’Ouest permettant de disposer d’un nouveau SYSCOA en 2014. Pour le droit comptable OHADA, un projet a été lancé en vue d’une convergence avec les IFRS ;</w:t>
      </w:r>
    </w:p>
    <w:p w:rsidR="003561CA" w:rsidRPr="00932101" w:rsidRDefault="003561CA" w:rsidP="003561CA">
      <w:pPr>
        <w:pStyle w:val="Paragraphedeliste"/>
        <w:ind w:left="283" w:hanging="283"/>
        <w:rPr>
          <w:rFonts w:asciiTheme="minorHAnsi" w:hAnsiTheme="minorHAnsi"/>
        </w:rPr>
      </w:pPr>
    </w:p>
    <w:p w:rsidR="003561CA" w:rsidRPr="00932101" w:rsidRDefault="003561CA" w:rsidP="00B60E81">
      <w:pPr>
        <w:pStyle w:val="Paragraphedeliste"/>
        <w:numPr>
          <w:ilvl w:val="0"/>
          <w:numId w:val="28"/>
        </w:numPr>
        <w:spacing w:after="0" w:line="240" w:lineRule="auto"/>
        <w:ind w:left="283" w:hanging="283"/>
        <w:jc w:val="both"/>
        <w:rPr>
          <w:rFonts w:asciiTheme="minorHAnsi" w:hAnsiTheme="minorHAnsi"/>
          <w:b/>
          <w:i/>
        </w:rPr>
      </w:pPr>
      <w:r w:rsidRPr="00932101">
        <w:rPr>
          <w:rFonts w:asciiTheme="minorHAnsi" w:hAnsiTheme="minorHAnsi"/>
          <w:b/>
          <w:i/>
        </w:rPr>
        <w:t>Une absence de Cadre légal officiel de l’audit</w:t>
      </w:r>
    </w:p>
    <w:p w:rsidR="003561CA" w:rsidRPr="00932101" w:rsidRDefault="003561CA" w:rsidP="003561CA">
      <w:pPr>
        <w:pStyle w:val="Paragraphedeliste"/>
        <w:spacing w:after="0" w:line="240" w:lineRule="auto"/>
        <w:ind w:left="283"/>
        <w:jc w:val="both"/>
        <w:rPr>
          <w:rFonts w:asciiTheme="minorHAnsi" w:hAnsiTheme="minorHAnsi"/>
        </w:rPr>
      </w:pPr>
      <w:r w:rsidRPr="00932101">
        <w:rPr>
          <w:rFonts w:asciiTheme="minorHAnsi" w:hAnsiTheme="minorHAnsi"/>
        </w:rPr>
        <w:t xml:space="preserve">Dans aucun des 17 pays, il n’existe de </w:t>
      </w:r>
      <w:r w:rsidRPr="00932101">
        <w:rPr>
          <w:rFonts w:asciiTheme="minorHAnsi" w:hAnsiTheme="minorHAnsi"/>
          <w:b/>
          <w:bCs/>
        </w:rPr>
        <w:t>cadre légal reconnu pour l’audit</w:t>
      </w:r>
      <w:r w:rsidRPr="00932101">
        <w:rPr>
          <w:rFonts w:asciiTheme="minorHAnsi" w:hAnsiTheme="minorHAnsi"/>
        </w:rPr>
        <w:t xml:space="preserve"> ; les pratiques variant d’un pays et d’un cabinet à un autre. Certains pays ont tenté de mettre en place des dispositifs de normalisation qui souffrent de la mise en œuvre réglementaire et légale. Il s’agit essentiellement du Togo, du Cameroun, du Sénégal, du Mali et du Bénin; </w:t>
      </w:r>
    </w:p>
    <w:p w:rsidR="003561CA" w:rsidRPr="00932101" w:rsidRDefault="003561CA" w:rsidP="003561CA">
      <w:pPr>
        <w:ind w:left="283" w:hanging="283"/>
        <w:jc w:val="both"/>
        <w:rPr>
          <w:rFonts w:asciiTheme="minorHAnsi" w:hAnsiTheme="minorHAnsi" w:cs="Arial"/>
          <w:sz w:val="22"/>
          <w:szCs w:val="22"/>
        </w:rPr>
      </w:pPr>
    </w:p>
    <w:p w:rsidR="003561CA" w:rsidRPr="00932101" w:rsidRDefault="003561CA" w:rsidP="00B60E81">
      <w:pPr>
        <w:pStyle w:val="Paragraphedeliste"/>
        <w:numPr>
          <w:ilvl w:val="0"/>
          <w:numId w:val="28"/>
        </w:numPr>
        <w:spacing w:after="0" w:line="240" w:lineRule="auto"/>
        <w:ind w:left="283" w:hanging="283"/>
        <w:jc w:val="both"/>
        <w:rPr>
          <w:rFonts w:asciiTheme="minorHAnsi" w:hAnsiTheme="minorHAnsi"/>
          <w:b/>
          <w:i/>
        </w:rPr>
      </w:pPr>
      <w:r w:rsidRPr="00932101">
        <w:rPr>
          <w:rFonts w:asciiTheme="minorHAnsi" w:hAnsiTheme="minorHAnsi"/>
          <w:b/>
          <w:i/>
        </w:rPr>
        <w:t>Quelques pays devant parachever la mise en place des ordres professionnels</w:t>
      </w:r>
    </w:p>
    <w:p w:rsidR="003561CA" w:rsidRPr="00932101" w:rsidRDefault="003561CA" w:rsidP="003561CA">
      <w:pPr>
        <w:pStyle w:val="Paragraphedeliste"/>
        <w:spacing w:after="0" w:line="240" w:lineRule="auto"/>
        <w:ind w:left="283"/>
        <w:jc w:val="both"/>
        <w:rPr>
          <w:rFonts w:asciiTheme="minorHAnsi" w:hAnsiTheme="minorHAnsi"/>
        </w:rPr>
      </w:pPr>
      <w:r w:rsidRPr="00932101">
        <w:rPr>
          <w:rFonts w:asciiTheme="minorHAnsi" w:hAnsiTheme="minorHAnsi"/>
        </w:rPr>
        <w:t>Les Ordre des Experts Comptables et Comptables Agréés (OECCA) ont été créés entre 1995 et 2007. Plusieurs sont membre de la FIDEF. Certains Conseils de l’OECCA ont pris des initiatives pour renforcer la capacité de ses membres,  assurer  le  contrôle  qualité  des  travaux (Bénin,  Sénégal,</w:t>
      </w:r>
      <w:r w:rsidRPr="009969FB">
        <w:rPr>
          <w:rFonts w:asciiTheme="minorHAnsi" w:hAnsiTheme="minorHAnsi"/>
          <w:color w:val="002060"/>
        </w:rPr>
        <w:t xml:space="preserve">  </w:t>
      </w:r>
      <w:r w:rsidRPr="00932101">
        <w:rPr>
          <w:rFonts w:asciiTheme="minorHAnsi" w:hAnsiTheme="minorHAnsi"/>
        </w:rPr>
        <w:t xml:space="preserve">Cote d’Ivoire, Cameroun, Mali et récemment le Burkina Faso). Il est trop tôt pour évaluer les impacts de ces actions qui devront être mieux structurées et renforcées de manière significative. </w:t>
      </w:r>
    </w:p>
    <w:p w:rsidR="003561CA" w:rsidRPr="00A7055C" w:rsidRDefault="003561CA" w:rsidP="003561CA">
      <w:pPr>
        <w:pStyle w:val="Paragraphedeliste"/>
        <w:spacing w:after="0" w:line="240" w:lineRule="auto"/>
        <w:ind w:left="0"/>
        <w:jc w:val="both"/>
        <w:rPr>
          <w:rFonts w:asciiTheme="minorHAnsi" w:hAnsiTheme="minorHAnsi"/>
        </w:rPr>
      </w:pPr>
      <w:r w:rsidRPr="00A7055C">
        <w:rPr>
          <w:rFonts w:asciiTheme="minorHAnsi" w:hAnsiTheme="minorHAnsi"/>
        </w:rPr>
        <w:lastRenderedPageBreak/>
        <w:t xml:space="preserve">Dans la région malheureusement certains pays n’ont pas encore rendu opérationnel leur Ordre ou ne l’ont tout simplement pas encore mis en place. </w:t>
      </w:r>
    </w:p>
    <w:p w:rsidR="003561CA" w:rsidRPr="00A7055C" w:rsidRDefault="003561CA" w:rsidP="003561CA">
      <w:pPr>
        <w:widowControl w:val="0"/>
        <w:autoSpaceDE w:val="0"/>
        <w:autoSpaceDN w:val="0"/>
        <w:adjustRightInd w:val="0"/>
        <w:spacing w:before="56" w:line="322" w:lineRule="exact"/>
        <w:jc w:val="both"/>
        <w:rPr>
          <w:rFonts w:asciiTheme="minorHAnsi" w:hAnsiTheme="minorHAnsi"/>
          <w:b/>
          <w:bCs/>
          <w:w w:val="104"/>
          <w:sz w:val="22"/>
          <w:szCs w:val="22"/>
          <w:u w:val="single"/>
        </w:rPr>
      </w:pPr>
    </w:p>
    <w:p w:rsidR="003561CA" w:rsidRPr="00A7055C" w:rsidRDefault="00A7055C" w:rsidP="003561CA">
      <w:pPr>
        <w:widowControl w:val="0"/>
        <w:autoSpaceDE w:val="0"/>
        <w:autoSpaceDN w:val="0"/>
        <w:adjustRightInd w:val="0"/>
        <w:spacing w:before="56" w:line="322" w:lineRule="exact"/>
        <w:jc w:val="both"/>
        <w:rPr>
          <w:rFonts w:asciiTheme="minorHAnsi" w:hAnsiTheme="minorHAnsi"/>
          <w:b/>
          <w:bCs/>
          <w:color w:val="002060"/>
          <w:w w:val="104"/>
          <w:sz w:val="22"/>
          <w:szCs w:val="22"/>
        </w:rPr>
      </w:pPr>
      <w:r>
        <w:rPr>
          <w:rFonts w:asciiTheme="minorHAnsi" w:hAnsiTheme="minorHAnsi"/>
          <w:b/>
          <w:bCs/>
          <w:color w:val="002060"/>
          <w:w w:val="104"/>
          <w:sz w:val="22"/>
          <w:szCs w:val="22"/>
        </w:rPr>
        <w:t xml:space="preserve">2.2. </w:t>
      </w:r>
      <w:r w:rsidR="003561CA" w:rsidRPr="00A7055C">
        <w:rPr>
          <w:rFonts w:asciiTheme="minorHAnsi" w:hAnsiTheme="minorHAnsi"/>
          <w:b/>
          <w:bCs/>
          <w:color w:val="002060"/>
          <w:w w:val="104"/>
          <w:sz w:val="22"/>
          <w:szCs w:val="22"/>
        </w:rPr>
        <w:t>La mise en œuvre des Normes Professionnelles</w:t>
      </w:r>
    </w:p>
    <w:p w:rsidR="003561CA" w:rsidRPr="00A7055C" w:rsidRDefault="003561CA" w:rsidP="003561CA">
      <w:pPr>
        <w:widowControl w:val="0"/>
        <w:autoSpaceDE w:val="0"/>
        <w:autoSpaceDN w:val="0"/>
        <w:adjustRightInd w:val="0"/>
        <w:jc w:val="both"/>
        <w:rPr>
          <w:rFonts w:asciiTheme="minorHAnsi" w:hAnsiTheme="minorHAnsi"/>
          <w:b/>
          <w:bCs/>
          <w:w w:val="104"/>
          <w:sz w:val="22"/>
          <w:szCs w:val="22"/>
        </w:rPr>
      </w:pPr>
    </w:p>
    <w:p w:rsidR="003561CA" w:rsidRPr="00A7055C" w:rsidRDefault="003561CA" w:rsidP="00B60E81">
      <w:pPr>
        <w:pStyle w:val="Paragraphedeliste"/>
        <w:numPr>
          <w:ilvl w:val="0"/>
          <w:numId w:val="28"/>
        </w:numPr>
        <w:spacing w:after="0" w:line="240" w:lineRule="auto"/>
        <w:ind w:left="283" w:hanging="283"/>
        <w:jc w:val="both"/>
        <w:rPr>
          <w:rFonts w:asciiTheme="minorHAnsi" w:hAnsiTheme="minorHAnsi"/>
          <w:b/>
          <w:i/>
        </w:rPr>
      </w:pPr>
      <w:r w:rsidRPr="00A7055C">
        <w:rPr>
          <w:rFonts w:asciiTheme="minorHAnsi" w:hAnsiTheme="minorHAnsi"/>
          <w:b/>
          <w:i/>
        </w:rPr>
        <w:t xml:space="preserve">Très peu d’Etat ayant adopté des normes d’audit dans tous les territoires </w:t>
      </w:r>
      <w:r w:rsidRPr="00A7055C">
        <w:rPr>
          <w:rFonts w:asciiTheme="minorHAnsi" w:hAnsiTheme="minorHAnsi"/>
          <w:b/>
        </w:rPr>
        <w:t>OHADA</w:t>
      </w:r>
    </w:p>
    <w:p w:rsidR="003561CA" w:rsidRPr="00A7055C" w:rsidRDefault="003561CA" w:rsidP="003561CA">
      <w:pPr>
        <w:pStyle w:val="Paragraphedeliste"/>
        <w:spacing w:after="0" w:line="240" w:lineRule="auto"/>
        <w:ind w:left="283"/>
        <w:jc w:val="both"/>
        <w:rPr>
          <w:rFonts w:asciiTheme="minorHAnsi" w:hAnsiTheme="minorHAnsi"/>
        </w:rPr>
      </w:pPr>
      <w:r w:rsidRPr="00A7055C">
        <w:rPr>
          <w:rFonts w:asciiTheme="minorHAnsi" w:hAnsiTheme="minorHAnsi"/>
        </w:rPr>
        <w:t>Les Etats parties au traité de l’OHADA ne disposent pas aujourd’hui de normes conformes aux règles internationales. Seuls le Sénégal, le Togo, le Mali, le Bénin et le Cameroun ont fait transposer des normes de missions et ont initié des sessions de formation à leurs membres.</w:t>
      </w:r>
    </w:p>
    <w:p w:rsidR="003561CA" w:rsidRPr="00A7055C" w:rsidRDefault="003561CA" w:rsidP="003561CA">
      <w:pPr>
        <w:pStyle w:val="Paragraphedeliste"/>
        <w:spacing w:after="0" w:line="240" w:lineRule="auto"/>
        <w:ind w:left="283" w:hanging="283"/>
        <w:jc w:val="both"/>
        <w:rPr>
          <w:rFonts w:asciiTheme="minorHAnsi" w:hAnsiTheme="minorHAnsi"/>
          <w:b/>
          <w:i/>
        </w:rPr>
      </w:pPr>
      <w:r w:rsidRPr="00A7055C">
        <w:rPr>
          <w:rFonts w:asciiTheme="minorHAnsi" w:hAnsiTheme="minorHAnsi"/>
          <w:b/>
          <w:i/>
        </w:rPr>
        <w:tab/>
      </w:r>
    </w:p>
    <w:p w:rsidR="003561CA" w:rsidRPr="00A7055C" w:rsidRDefault="003561CA" w:rsidP="003561CA">
      <w:pPr>
        <w:jc w:val="both"/>
        <w:rPr>
          <w:rFonts w:asciiTheme="minorHAnsi" w:hAnsiTheme="minorHAnsi"/>
          <w:iCs/>
          <w:spacing w:val="-1"/>
          <w:sz w:val="22"/>
          <w:szCs w:val="22"/>
        </w:rPr>
      </w:pPr>
      <w:r w:rsidRPr="00A7055C">
        <w:rPr>
          <w:rFonts w:asciiTheme="minorHAnsi" w:hAnsiTheme="minorHAnsi"/>
          <w:iCs/>
          <w:spacing w:val="-1"/>
          <w:sz w:val="22"/>
          <w:szCs w:val="22"/>
        </w:rPr>
        <w:t>Or la définition de référentiels de missions et de normes applicables aux missions sont indispensables et constituent un préalable à la mise en place d’un dispositif d’Assurance Qualité.</w:t>
      </w:r>
    </w:p>
    <w:p w:rsidR="003561CA" w:rsidRPr="00A7055C" w:rsidRDefault="003561CA" w:rsidP="003561CA">
      <w:pPr>
        <w:widowControl w:val="0"/>
        <w:autoSpaceDE w:val="0"/>
        <w:autoSpaceDN w:val="0"/>
        <w:adjustRightInd w:val="0"/>
        <w:ind w:left="283" w:hanging="283"/>
        <w:jc w:val="both"/>
        <w:rPr>
          <w:rFonts w:asciiTheme="minorHAnsi" w:hAnsiTheme="minorHAnsi"/>
          <w:b/>
          <w:bCs/>
          <w:w w:val="104"/>
          <w:sz w:val="22"/>
          <w:szCs w:val="22"/>
        </w:rPr>
      </w:pPr>
    </w:p>
    <w:p w:rsidR="003561CA" w:rsidRPr="00A7055C" w:rsidRDefault="003561CA" w:rsidP="00B60E81">
      <w:pPr>
        <w:pStyle w:val="Paragraphedeliste"/>
        <w:numPr>
          <w:ilvl w:val="0"/>
          <w:numId w:val="28"/>
        </w:numPr>
        <w:spacing w:after="0" w:line="240" w:lineRule="auto"/>
        <w:ind w:left="283" w:hanging="283"/>
        <w:jc w:val="both"/>
        <w:rPr>
          <w:rFonts w:asciiTheme="minorHAnsi" w:hAnsiTheme="minorHAnsi"/>
          <w:b/>
          <w:i/>
        </w:rPr>
      </w:pPr>
      <w:r w:rsidRPr="00A7055C">
        <w:rPr>
          <w:rFonts w:asciiTheme="minorHAnsi" w:hAnsiTheme="minorHAnsi"/>
          <w:b/>
          <w:i/>
        </w:rPr>
        <w:t xml:space="preserve">Une situation quasi identique pour les codes d’éthique dans tous les territoires </w:t>
      </w:r>
      <w:r w:rsidRPr="00A7055C">
        <w:rPr>
          <w:rFonts w:asciiTheme="minorHAnsi" w:hAnsiTheme="minorHAnsi"/>
          <w:b/>
        </w:rPr>
        <w:t>OHADA</w:t>
      </w:r>
    </w:p>
    <w:p w:rsidR="003561CA" w:rsidRPr="00A7055C" w:rsidRDefault="003561CA" w:rsidP="003561CA">
      <w:pPr>
        <w:widowControl w:val="0"/>
        <w:autoSpaceDE w:val="0"/>
        <w:autoSpaceDN w:val="0"/>
        <w:adjustRightInd w:val="0"/>
        <w:jc w:val="both"/>
        <w:rPr>
          <w:rFonts w:asciiTheme="minorHAnsi" w:hAnsiTheme="minorHAnsi"/>
          <w:b/>
          <w:bCs/>
          <w:w w:val="104"/>
          <w:sz w:val="22"/>
          <w:szCs w:val="22"/>
        </w:rPr>
      </w:pPr>
    </w:p>
    <w:p w:rsidR="003561CA" w:rsidRPr="00A7055C" w:rsidRDefault="003561CA" w:rsidP="00B60E81">
      <w:pPr>
        <w:pStyle w:val="Paragraphedeliste"/>
        <w:numPr>
          <w:ilvl w:val="0"/>
          <w:numId w:val="28"/>
        </w:numPr>
        <w:spacing w:after="0" w:line="240" w:lineRule="auto"/>
        <w:ind w:left="283" w:hanging="283"/>
        <w:jc w:val="both"/>
        <w:rPr>
          <w:rFonts w:asciiTheme="minorHAnsi" w:hAnsiTheme="minorHAnsi"/>
          <w:b/>
          <w:i/>
        </w:rPr>
      </w:pPr>
      <w:r w:rsidRPr="00A7055C">
        <w:rPr>
          <w:rFonts w:asciiTheme="minorHAnsi" w:hAnsiTheme="minorHAnsi"/>
          <w:b/>
          <w:i/>
        </w:rPr>
        <w:t>Des tentatives en UEMOA non encore parachevées</w:t>
      </w:r>
    </w:p>
    <w:p w:rsidR="003561CA" w:rsidRPr="00A7055C" w:rsidRDefault="003561CA" w:rsidP="003561CA">
      <w:pPr>
        <w:pStyle w:val="Paragraphedeliste"/>
        <w:spacing w:after="0" w:line="240" w:lineRule="auto"/>
        <w:ind w:left="283"/>
        <w:jc w:val="both"/>
        <w:rPr>
          <w:rFonts w:asciiTheme="minorHAnsi" w:hAnsiTheme="minorHAnsi"/>
        </w:rPr>
      </w:pPr>
      <w:r w:rsidRPr="00A7055C">
        <w:rPr>
          <w:rFonts w:asciiTheme="minorHAnsi" w:hAnsiTheme="minorHAnsi"/>
        </w:rPr>
        <w:t>Lors de la mise en œuvre des études dans le cadre du PAFOCC, l’UEMOA s’est retrouvée confrontée à la problématique d’inexistence de normes professionnelles de référence propres à l’organisation.</w:t>
      </w:r>
    </w:p>
    <w:p w:rsidR="003561CA" w:rsidRPr="00A7055C" w:rsidRDefault="003561CA" w:rsidP="003561CA">
      <w:pPr>
        <w:ind w:left="709" w:hanging="283"/>
        <w:jc w:val="both"/>
        <w:rPr>
          <w:rFonts w:asciiTheme="minorHAnsi" w:hAnsiTheme="minorHAnsi"/>
          <w:bCs/>
          <w:spacing w:val="-1"/>
          <w:sz w:val="22"/>
          <w:szCs w:val="22"/>
        </w:rPr>
      </w:pPr>
    </w:p>
    <w:p w:rsidR="003561CA" w:rsidRPr="00A7055C" w:rsidRDefault="003561CA" w:rsidP="003561CA">
      <w:pPr>
        <w:jc w:val="both"/>
        <w:rPr>
          <w:rFonts w:asciiTheme="minorHAnsi" w:hAnsiTheme="minorHAnsi"/>
          <w:bCs/>
          <w:spacing w:val="-1"/>
          <w:sz w:val="22"/>
          <w:szCs w:val="22"/>
        </w:rPr>
      </w:pPr>
      <w:r w:rsidRPr="00A7055C">
        <w:rPr>
          <w:rFonts w:asciiTheme="minorHAnsi" w:hAnsiTheme="minorHAnsi"/>
          <w:bCs/>
          <w:spacing w:val="-1"/>
          <w:sz w:val="22"/>
          <w:szCs w:val="22"/>
        </w:rPr>
        <w:t>Il a donc été décidé d’adopter les normes professionnelles de l’IFAC et le Code d’éthique produit dans le cadre du PAFOCC.</w:t>
      </w:r>
    </w:p>
    <w:p w:rsidR="003561CA" w:rsidRPr="00A7055C" w:rsidRDefault="003561CA" w:rsidP="003561CA">
      <w:pPr>
        <w:ind w:hanging="283"/>
        <w:jc w:val="both"/>
        <w:rPr>
          <w:rFonts w:asciiTheme="minorHAnsi" w:hAnsiTheme="minorHAnsi"/>
          <w:bCs/>
          <w:spacing w:val="-1"/>
          <w:sz w:val="22"/>
          <w:szCs w:val="22"/>
        </w:rPr>
      </w:pPr>
    </w:p>
    <w:p w:rsidR="003561CA" w:rsidRPr="00A7055C" w:rsidRDefault="003561CA" w:rsidP="003561CA">
      <w:pPr>
        <w:jc w:val="both"/>
        <w:rPr>
          <w:rFonts w:asciiTheme="minorHAnsi" w:hAnsiTheme="minorHAnsi"/>
          <w:bCs/>
          <w:spacing w:val="-1"/>
          <w:sz w:val="22"/>
          <w:szCs w:val="22"/>
        </w:rPr>
      </w:pPr>
      <w:r w:rsidRPr="00A7055C">
        <w:rPr>
          <w:rFonts w:asciiTheme="minorHAnsi" w:hAnsiTheme="minorHAnsi"/>
          <w:bCs/>
          <w:spacing w:val="-1"/>
          <w:sz w:val="22"/>
          <w:szCs w:val="22"/>
        </w:rPr>
        <w:t>Aujourd’hui, le processus d’adoption de ces normes n’a pas encore été mis en œuvre sur le plan juridique.</w:t>
      </w:r>
    </w:p>
    <w:p w:rsidR="003561CA" w:rsidRPr="00A7055C" w:rsidRDefault="003561CA" w:rsidP="003561CA">
      <w:pPr>
        <w:jc w:val="both"/>
        <w:rPr>
          <w:rFonts w:asciiTheme="minorHAnsi" w:hAnsiTheme="minorHAnsi"/>
          <w:bCs/>
          <w:spacing w:val="-1"/>
          <w:sz w:val="22"/>
          <w:szCs w:val="22"/>
        </w:rPr>
      </w:pPr>
    </w:p>
    <w:p w:rsidR="003561CA" w:rsidRPr="00A7055C" w:rsidRDefault="003561CA" w:rsidP="003561CA">
      <w:pPr>
        <w:jc w:val="both"/>
        <w:rPr>
          <w:rFonts w:asciiTheme="minorHAnsi" w:hAnsiTheme="minorHAnsi" w:cs="Arial"/>
          <w:sz w:val="22"/>
          <w:szCs w:val="22"/>
        </w:rPr>
      </w:pPr>
      <w:r w:rsidRPr="00A7055C">
        <w:rPr>
          <w:rFonts w:asciiTheme="minorHAnsi" w:hAnsiTheme="minorHAnsi"/>
          <w:bCs/>
          <w:spacing w:val="-1"/>
          <w:sz w:val="22"/>
          <w:szCs w:val="22"/>
        </w:rPr>
        <w:t xml:space="preserve">En effet, </w:t>
      </w:r>
      <w:r w:rsidRPr="00A7055C">
        <w:rPr>
          <w:rFonts w:asciiTheme="minorHAnsi" w:hAnsiTheme="minorHAnsi" w:cs="Arial"/>
          <w:sz w:val="22"/>
          <w:szCs w:val="22"/>
        </w:rPr>
        <w:t>après validation des différentes études conduites dans le cadre du PAFOCC, le CPPC avait saisi la Commission de I’UEMOA afin de procéder à l’adoption des normes ISA comme normes de référence pour l’exercice l’audit contractuel. La principale difficulté a laquelle le processus était confronté était de trouver le meilleur support juridique pour rendre obligatoires ces normes de référence au sein de l’espace UEMOA.</w:t>
      </w:r>
    </w:p>
    <w:p w:rsidR="003561CA" w:rsidRPr="00A7055C" w:rsidRDefault="003561CA" w:rsidP="003561CA">
      <w:pPr>
        <w:ind w:left="426"/>
        <w:jc w:val="both"/>
        <w:rPr>
          <w:rFonts w:asciiTheme="minorHAnsi" w:hAnsiTheme="minorHAnsi"/>
          <w:iCs/>
          <w:spacing w:val="-1"/>
          <w:sz w:val="22"/>
          <w:szCs w:val="22"/>
        </w:rPr>
      </w:pPr>
    </w:p>
    <w:p w:rsidR="003561CA" w:rsidRPr="00A7055C" w:rsidRDefault="00A7055C" w:rsidP="003561CA">
      <w:pPr>
        <w:widowControl w:val="0"/>
        <w:autoSpaceDE w:val="0"/>
        <w:autoSpaceDN w:val="0"/>
        <w:adjustRightInd w:val="0"/>
        <w:spacing w:before="56" w:line="322" w:lineRule="exact"/>
        <w:jc w:val="both"/>
        <w:rPr>
          <w:rFonts w:asciiTheme="minorHAnsi" w:hAnsiTheme="minorHAnsi"/>
          <w:b/>
          <w:bCs/>
          <w:color w:val="002060"/>
          <w:w w:val="104"/>
          <w:sz w:val="22"/>
          <w:szCs w:val="22"/>
        </w:rPr>
      </w:pPr>
      <w:r>
        <w:rPr>
          <w:rFonts w:asciiTheme="minorHAnsi" w:hAnsiTheme="minorHAnsi"/>
          <w:b/>
          <w:bCs/>
          <w:color w:val="002060"/>
          <w:w w:val="104"/>
          <w:sz w:val="22"/>
          <w:szCs w:val="22"/>
        </w:rPr>
        <w:t xml:space="preserve">2.3. </w:t>
      </w:r>
      <w:r w:rsidR="003561CA" w:rsidRPr="00A7055C">
        <w:rPr>
          <w:rFonts w:asciiTheme="minorHAnsi" w:hAnsiTheme="minorHAnsi"/>
          <w:b/>
          <w:bCs/>
          <w:color w:val="002060"/>
          <w:w w:val="104"/>
          <w:sz w:val="22"/>
          <w:szCs w:val="22"/>
        </w:rPr>
        <w:t>La gouvernance du dispositif de Contrôle qualité</w:t>
      </w:r>
    </w:p>
    <w:p w:rsidR="003561CA" w:rsidRPr="00A7055C" w:rsidRDefault="003561CA" w:rsidP="003561CA">
      <w:pPr>
        <w:ind w:left="851"/>
        <w:jc w:val="both"/>
        <w:rPr>
          <w:rFonts w:asciiTheme="minorHAnsi" w:hAnsiTheme="minorHAnsi"/>
          <w:iCs/>
          <w:spacing w:val="-1"/>
          <w:sz w:val="22"/>
          <w:szCs w:val="22"/>
        </w:rPr>
      </w:pPr>
    </w:p>
    <w:p w:rsidR="003561CA" w:rsidRPr="00A7055C" w:rsidRDefault="003561CA" w:rsidP="003561CA">
      <w:pPr>
        <w:jc w:val="both"/>
        <w:rPr>
          <w:rFonts w:asciiTheme="minorHAnsi" w:hAnsiTheme="minorHAnsi"/>
          <w:bCs/>
          <w:spacing w:val="-1"/>
          <w:sz w:val="22"/>
          <w:szCs w:val="22"/>
        </w:rPr>
      </w:pPr>
      <w:r w:rsidRPr="00A7055C">
        <w:rPr>
          <w:rFonts w:asciiTheme="minorHAnsi" w:hAnsiTheme="minorHAnsi"/>
          <w:bCs/>
          <w:spacing w:val="-1"/>
          <w:sz w:val="22"/>
          <w:szCs w:val="22"/>
        </w:rPr>
        <w:t>Aujourd’hui, les textes communautaires prévoient que ce soit au niveau de l’UEMOA (CPPC) ou au niveau de la CEMAC, une responsabilité de la mise en œuvre du dispositif de Contrôle Qualité par un organe supranational d’émanation communautaire.</w:t>
      </w:r>
    </w:p>
    <w:p w:rsidR="003561CA" w:rsidRPr="00A7055C" w:rsidRDefault="003561CA" w:rsidP="003561CA">
      <w:pPr>
        <w:jc w:val="both"/>
        <w:rPr>
          <w:rFonts w:asciiTheme="minorHAnsi" w:hAnsiTheme="minorHAnsi"/>
          <w:bCs/>
          <w:spacing w:val="-1"/>
          <w:sz w:val="22"/>
          <w:szCs w:val="22"/>
        </w:rPr>
      </w:pPr>
    </w:p>
    <w:p w:rsidR="003561CA" w:rsidRPr="00A7055C" w:rsidRDefault="003561CA" w:rsidP="003561CA">
      <w:pPr>
        <w:jc w:val="both"/>
        <w:rPr>
          <w:rFonts w:asciiTheme="minorHAnsi" w:hAnsiTheme="minorHAnsi"/>
          <w:bCs/>
          <w:spacing w:val="-1"/>
          <w:sz w:val="22"/>
          <w:szCs w:val="22"/>
        </w:rPr>
      </w:pPr>
      <w:r w:rsidRPr="00A7055C">
        <w:rPr>
          <w:rFonts w:asciiTheme="minorHAnsi" w:hAnsiTheme="minorHAnsi"/>
          <w:bCs/>
          <w:spacing w:val="-1"/>
          <w:sz w:val="22"/>
          <w:szCs w:val="22"/>
        </w:rPr>
        <w:t>Si le CPPC est un organe existant depuis sa création, il n’a pas encore été en mesure d’imposer la mise en œuvre des dispositifs d’Assurance qualité. Par ailleurs, il ne dispose pas de suffisamment de moyens humains et techniques pour assumer ce rôle d’organe de supervision pour huit pays.</w:t>
      </w:r>
    </w:p>
    <w:p w:rsidR="003561CA" w:rsidRPr="00A7055C" w:rsidRDefault="003561CA" w:rsidP="003561CA">
      <w:pPr>
        <w:jc w:val="both"/>
        <w:rPr>
          <w:rFonts w:asciiTheme="minorHAnsi" w:hAnsiTheme="minorHAnsi"/>
          <w:bCs/>
          <w:spacing w:val="-1"/>
          <w:sz w:val="22"/>
          <w:szCs w:val="22"/>
        </w:rPr>
      </w:pPr>
      <w:r w:rsidRPr="00A7055C">
        <w:rPr>
          <w:rFonts w:asciiTheme="minorHAnsi" w:hAnsiTheme="minorHAnsi"/>
          <w:bCs/>
          <w:spacing w:val="-1"/>
          <w:sz w:val="22"/>
          <w:szCs w:val="22"/>
        </w:rPr>
        <w:t>Au niveau de la CEMAC, le règlement du 5 décembre 2001 avait prévu la mise en place d’un Conseil Supérieur des Ordres Nationaux. Ce Conseil n’a jamais été mis en place.</w:t>
      </w:r>
    </w:p>
    <w:p w:rsidR="003561CA" w:rsidRPr="00A7055C" w:rsidRDefault="003561CA" w:rsidP="003561CA">
      <w:pPr>
        <w:ind w:left="851"/>
        <w:jc w:val="both"/>
        <w:rPr>
          <w:rFonts w:asciiTheme="minorHAnsi" w:hAnsiTheme="minorHAnsi"/>
          <w:iCs/>
          <w:spacing w:val="-1"/>
          <w:sz w:val="22"/>
          <w:szCs w:val="22"/>
        </w:rPr>
      </w:pPr>
    </w:p>
    <w:p w:rsidR="003561CA" w:rsidRPr="00A7055C" w:rsidRDefault="00A7055C" w:rsidP="003561CA">
      <w:pPr>
        <w:widowControl w:val="0"/>
        <w:autoSpaceDE w:val="0"/>
        <w:autoSpaceDN w:val="0"/>
        <w:adjustRightInd w:val="0"/>
        <w:spacing w:before="56" w:line="322" w:lineRule="exact"/>
        <w:jc w:val="both"/>
        <w:rPr>
          <w:rFonts w:asciiTheme="minorHAnsi" w:hAnsiTheme="minorHAnsi"/>
          <w:b/>
          <w:bCs/>
          <w:color w:val="002060"/>
          <w:w w:val="104"/>
          <w:sz w:val="22"/>
          <w:szCs w:val="22"/>
        </w:rPr>
      </w:pPr>
      <w:r>
        <w:rPr>
          <w:rFonts w:asciiTheme="minorHAnsi" w:hAnsiTheme="minorHAnsi"/>
          <w:b/>
          <w:bCs/>
          <w:color w:val="002060"/>
          <w:w w:val="104"/>
          <w:sz w:val="22"/>
          <w:szCs w:val="22"/>
        </w:rPr>
        <w:t xml:space="preserve">2.4. </w:t>
      </w:r>
      <w:r w:rsidR="003561CA" w:rsidRPr="00A7055C">
        <w:rPr>
          <w:rFonts w:asciiTheme="minorHAnsi" w:hAnsiTheme="minorHAnsi"/>
          <w:b/>
          <w:bCs/>
          <w:color w:val="002060"/>
          <w:w w:val="104"/>
          <w:sz w:val="22"/>
          <w:szCs w:val="22"/>
        </w:rPr>
        <w:t>L’application du Dispositif de Contrôle Qualité</w:t>
      </w:r>
    </w:p>
    <w:p w:rsidR="003561CA" w:rsidRPr="00A7055C" w:rsidRDefault="003561CA" w:rsidP="003561CA">
      <w:pPr>
        <w:widowControl w:val="0"/>
        <w:autoSpaceDE w:val="0"/>
        <w:autoSpaceDN w:val="0"/>
        <w:adjustRightInd w:val="0"/>
        <w:ind w:left="851"/>
        <w:jc w:val="both"/>
        <w:rPr>
          <w:rFonts w:asciiTheme="minorHAnsi" w:hAnsiTheme="minorHAnsi"/>
          <w:b/>
          <w:bCs/>
          <w:w w:val="104"/>
          <w:sz w:val="22"/>
          <w:szCs w:val="22"/>
        </w:rPr>
      </w:pPr>
    </w:p>
    <w:p w:rsidR="003561CA" w:rsidRPr="00A7055C" w:rsidRDefault="003561CA" w:rsidP="003561CA">
      <w:pPr>
        <w:jc w:val="both"/>
        <w:rPr>
          <w:rFonts w:asciiTheme="minorHAnsi" w:hAnsiTheme="minorHAnsi"/>
          <w:bCs/>
          <w:spacing w:val="-1"/>
          <w:sz w:val="22"/>
          <w:szCs w:val="22"/>
        </w:rPr>
      </w:pPr>
      <w:r w:rsidRPr="00A7055C">
        <w:rPr>
          <w:rFonts w:asciiTheme="minorHAnsi" w:hAnsiTheme="minorHAnsi"/>
          <w:bCs/>
          <w:spacing w:val="-1"/>
          <w:sz w:val="22"/>
          <w:szCs w:val="22"/>
        </w:rPr>
        <w:t>La norme de référence en matière de Contrôle qualité est celle édictée par l’IFAC qui est l’ISQC1.</w:t>
      </w:r>
    </w:p>
    <w:p w:rsidR="003561CA" w:rsidRPr="00A7055C" w:rsidRDefault="003561CA" w:rsidP="003561CA">
      <w:pPr>
        <w:jc w:val="both"/>
        <w:rPr>
          <w:rFonts w:asciiTheme="minorHAnsi" w:hAnsiTheme="minorHAnsi"/>
          <w:bCs/>
          <w:spacing w:val="-1"/>
          <w:sz w:val="22"/>
          <w:szCs w:val="22"/>
        </w:rPr>
      </w:pPr>
      <w:r w:rsidRPr="00A7055C">
        <w:rPr>
          <w:rFonts w:asciiTheme="minorHAnsi" w:hAnsiTheme="minorHAnsi"/>
          <w:bCs/>
          <w:spacing w:val="-1"/>
          <w:sz w:val="22"/>
          <w:szCs w:val="22"/>
        </w:rPr>
        <w:t>La mise en place de la norme ISQC1 n’a pas fait concrètement l’objet de mise en œuvre.</w:t>
      </w:r>
    </w:p>
    <w:p w:rsidR="003561CA" w:rsidRPr="00A7055C" w:rsidRDefault="003561CA" w:rsidP="003561CA">
      <w:pPr>
        <w:jc w:val="both"/>
        <w:rPr>
          <w:rFonts w:asciiTheme="minorHAnsi" w:hAnsiTheme="minorHAnsi"/>
          <w:bCs/>
          <w:spacing w:val="-1"/>
          <w:sz w:val="22"/>
          <w:szCs w:val="22"/>
        </w:rPr>
      </w:pPr>
    </w:p>
    <w:p w:rsidR="003561CA" w:rsidRPr="00A7055C" w:rsidRDefault="003561CA" w:rsidP="003561CA">
      <w:pPr>
        <w:jc w:val="both"/>
        <w:rPr>
          <w:rFonts w:asciiTheme="minorHAnsi" w:hAnsiTheme="minorHAnsi"/>
          <w:bCs/>
          <w:spacing w:val="-1"/>
          <w:sz w:val="22"/>
          <w:szCs w:val="22"/>
        </w:rPr>
      </w:pPr>
      <w:r w:rsidRPr="00A7055C">
        <w:rPr>
          <w:rFonts w:asciiTheme="minorHAnsi" w:hAnsiTheme="minorHAnsi"/>
          <w:bCs/>
          <w:spacing w:val="-1"/>
          <w:sz w:val="22"/>
          <w:szCs w:val="22"/>
        </w:rPr>
        <w:t>Dans toute la zone OHADA, seuls deux pays (le Cameroun et le Sénégal ont mis en place un dispositif qui s’en inspire et on</w:t>
      </w:r>
      <w:r w:rsidR="00E95793">
        <w:rPr>
          <w:rFonts w:asciiTheme="minorHAnsi" w:hAnsiTheme="minorHAnsi"/>
          <w:bCs/>
          <w:spacing w:val="-1"/>
          <w:sz w:val="22"/>
          <w:szCs w:val="22"/>
        </w:rPr>
        <w:t>t</w:t>
      </w:r>
      <w:r w:rsidRPr="00A7055C">
        <w:rPr>
          <w:rFonts w:asciiTheme="minorHAnsi" w:hAnsiTheme="minorHAnsi"/>
          <w:bCs/>
          <w:spacing w:val="-1"/>
          <w:sz w:val="22"/>
          <w:szCs w:val="22"/>
        </w:rPr>
        <w:t xml:space="preserve"> déjà lancé au moins une campagne de contrôle.</w:t>
      </w:r>
    </w:p>
    <w:p w:rsidR="003561CA" w:rsidRPr="00A7055C" w:rsidRDefault="003561CA" w:rsidP="003561CA">
      <w:pPr>
        <w:jc w:val="both"/>
        <w:rPr>
          <w:rFonts w:asciiTheme="minorHAnsi" w:hAnsiTheme="minorHAnsi"/>
          <w:bCs/>
          <w:spacing w:val="-1"/>
          <w:sz w:val="22"/>
          <w:szCs w:val="22"/>
        </w:rPr>
      </w:pPr>
      <w:r w:rsidRPr="00A7055C">
        <w:rPr>
          <w:rFonts w:asciiTheme="minorHAnsi" w:hAnsiTheme="minorHAnsi"/>
          <w:bCs/>
          <w:spacing w:val="-1"/>
          <w:sz w:val="22"/>
          <w:szCs w:val="22"/>
        </w:rPr>
        <w:lastRenderedPageBreak/>
        <w:t xml:space="preserve"> </w:t>
      </w:r>
    </w:p>
    <w:p w:rsidR="003561CA" w:rsidRPr="00A7055C" w:rsidRDefault="003561CA" w:rsidP="003561CA">
      <w:pPr>
        <w:jc w:val="both"/>
        <w:rPr>
          <w:rFonts w:asciiTheme="minorHAnsi" w:hAnsiTheme="minorHAnsi"/>
          <w:bCs/>
          <w:spacing w:val="-1"/>
          <w:sz w:val="22"/>
          <w:szCs w:val="22"/>
        </w:rPr>
      </w:pPr>
      <w:r w:rsidRPr="00A7055C">
        <w:rPr>
          <w:rFonts w:asciiTheme="minorHAnsi" w:hAnsiTheme="minorHAnsi"/>
          <w:bCs/>
          <w:spacing w:val="-1"/>
          <w:sz w:val="22"/>
          <w:szCs w:val="22"/>
        </w:rPr>
        <w:t>Dans le cadre de la zone UEMOA, une étude a été réalisée dans le cadre du PAFOCC par la Direction du Développement des Partenariats Internationaux (DDPI) de la CNC et du Conseil Supérieur de l’Ordre des Experts Comptables de France qui a propos</w:t>
      </w:r>
      <w:r w:rsidR="00E95793">
        <w:rPr>
          <w:rFonts w:asciiTheme="minorHAnsi" w:hAnsiTheme="minorHAnsi"/>
          <w:bCs/>
          <w:spacing w:val="-1"/>
          <w:sz w:val="22"/>
          <w:szCs w:val="22"/>
        </w:rPr>
        <w:t>é</w:t>
      </w:r>
      <w:r w:rsidRPr="00A7055C">
        <w:rPr>
          <w:rFonts w:asciiTheme="minorHAnsi" w:hAnsiTheme="minorHAnsi"/>
          <w:bCs/>
          <w:spacing w:val="-1"/>
          <w:sz w:val="22"/>
          <w:szCs w:val="22"/>
        </w:rPr>
        <w:t xml:space="preserve"> </w:t>
      </w:r>
      <w:r w:rsidR="00E95793">
        <w:rPr>
          <w:rFonts w:asciiTheme="minorHAnsi" w:hAnsiTheme="minorHAnsi"/>
          <w:bCs/>
          <w:spacing w:val="-1"/>
          <w:sz w:val="22"/>
          <w:szCs w:val="22"/>
        </w:rPr>
        <w:t>u</w:t>
      </w:r>
      <w:r w:rsidRPr="00A7055C">
        <w:rPr>
          <w:rFonts w:asciiTheme="minorHAnsi" w:hAnsiTheme="minorHAnsi"/>
          <w:bCs/>
          <w:spacing w:val="-1"/>
          <w:sz w:val="22"/>
          <w:szCs w:val="22"/>
        </w:rPr>
        <w:t>n système d’assurance qualité et un projet de plans d’actions.</w:t>
      </w:r>
    </w:p>
    <w:p w:rsidR="003561CA" w:rsidRPr="00A7055C" w:rsidRDefault="003561CA" w:rsidP="003561CA">
      <w:pPr>
        <w:jc w:val="both"/>
        <w:rPr>
          <w:rFonts w:asciiTheme="minorHAnsi" w:hAnsiTheme="minorHAnsi"/>
          <w:bCs/>
          <w:spacing w:val="-1"/>
          <w:sz w:val="22"/>
          <w:szCs w:val="22"/>
        </w:rPr>
      </w:pPr>
    </w:p>
    <w:p w:rsidR="003561CA" w:rsidRPr="00A7055C" w:rsidRDefault="003561CA" w:rsidP="003561CA">
      <w:pPr>
        <w:jc w:val="both"/>
        <w:rPr>
          <w:rFonts w:asciiTheme="minorHAnsi" w:hAnsiTheme="minorHAnsi"/>
          <w:bCs/>
          <w:spacing w:val="-1"/>
          <w:sz w:val="22"/>
          <w:szCs w:val="22"/>
        </w:rPr>
      </w:pPr>
      <w:r w:rsidRPr="00A7055C">
        <w:rPr>
          <w:rFonts w:asciiTheme="minorHAnsi" w:hAnsiTheme="minorHAnsi"/>
          <w:bCs/>
          <w:spacing w:val="-1"/>
          <w:sz w:val="22"/>
          <w:szCs w:val="22"/>
        </w:rPr>
        <w:t>A ce stade, à l’exception du Sénégal aucun pays de l’UEMOA n’a encore mis en œuvre le dispositif.</w:t>
      </w:r>
    </w:p>
    <w:p w:rsidR="003561CA" w:rsidRPr="00A7055C" w:rsidRDefault="003561CA" w:rsidP="003561CA">
      <w:pPr>
        <w:jc w:val="both"/>
        <w:rPr>
          <w:rFonts w:asciiTheme="minorHAnsi" w:hAnsiTheme="minorHAnsi"/>
          <w:bCs/>
          <w:spacing w:val="-1"/>
          <w:sz w:val="22"/>
          <w:szCs w:val="22"/>
        </w:rPr>
      </w:pPr>
      <w:r w:rsidRPr="00A7055C">
        <w:rPr>
          <w:rFonts w:asciiTheme="minorHAnsi" w:hAnsiTheme="minorHAnsi"/>
          <w:bCs/>
          <w:spacing w:val="-1"/>
          <w:sz w:val="22"/>
          <w:szCs w:val="22"/>
        </w:rPr>
        <w:t>Par ailleurs globalement le dispositif actuel tel qu’il existe, présente différents enjeux importants non adressés et qui freinent l’efficacité du Contrôle Qualité :</w:t>
      </w:r>
    </w:p>
    <w:p w:rsidR="003561CA" w:rsidRPr="00A7055C" w:rsidRDefault="003561CA" w:rsidP="003561CA">
      <w:pPr>
        <w:ind w:left="426"/>
        <w:jc w:val="both"/>
        <w:rPr>
          <w:rFonts w:asciiTheme="minorHAnsi" w:hAnsiTheme="minorHAnsi"/>
          <w:iCs/>
          <w:spacing w:val="-1"/>
          <w:sz w:val="22"/>
          <w:szCs w:val="22"/>
        </w:rPr>
      </w:pPr>
    </w:p>
    <w:p w:rsidR="003561CA" w:rsidRPr="00A7055C" w:rsidRDefault="003561CA" w:rsidP="00B60E81">
      <w:pPr>
        <w:numPr>
          <w:ilvl w:val="0"/>
          <w:numId w:val="29"/>
        </w:numPr>
        <w:ind w:left="426" w:hanging="426"/>
        <w:jc w:val="both"/>
        <w:rPr>
          <w:rFonts w:asciiTheme="minorHAnsi" w:hAnsiTheme="minorHAnsi"/>
          <w:iCs/>
          <w:spacing w:val="-1"/>
          <w:sz w:val="22"/>
          <w:szCs w:val="22"/>
        </w:rPr>
      </w:pPr>
      <w:r w:rsidRPr="00A7055C">
        <w:rPr>
          <w:rFonts w:asciiTheme="minorHAnsi" w:hAnsiTheme="minorHAnsi"/>
          <w:iCs/>
          <w:spacing w:val="-1"/>
          <w:sz w:val="22"/>
          <w:szCs w:val="22"/>
        </w:rPr>
        <w:t>L’absence d’arrimage à un cadre institutionnel</w:t>
      </w:r>
    </w:p>
    <w:p w:rsidR="003561CA" w:rsidRPr="00A7055C" w:rsidRDefault="003561CA" w:rsidP="00B60E81">
      <w:pPr>
        <w:numPr>
          <w:ilvl w:val="0"/>
          <w:numId w:val="29"/>
        </w:numPr>
        <w:ind w:left="426" w:hanging="426"/>
        <w:jc w:val="both"/>
        <w:rPr>
          <w:rFonts w:asciiTheme="minorHAnsi" w:hAnsiTheme="minorHAnsi"/>
          <w:iCs/>
          <w:spacing w:val="-1"/>
          <w:sz w:val="22"/>
          <w:szCs w:val="22"/>
        </w:rPr>
      </w:pPr>
      <w:r w:rsidRPr="00A7055C">
        <w:rPr>
          <w:rFonts w:asciiTheme="minorHAnsi" w:hAnsiTheme="minorHAnsi"/>
          <w:iCs/>
          <w:spacing w:val="-1"/>
          <w:sz w:val="22"/>
          <w:szCs w:val="22"/>
        </w:rPr>
        <w:t>La non adoption formelle des normes professionnelles applicables</w:t>
      </w:r>
    </w:p>
    <w:p w:rsidR="003561CA" w:rsidRPr="00A7055C" w:rsidRDefault="003561CA" w:rsidP="00B60E81">
      <w:pPr>
        <w:numPr>
          <w:ilvl w:val="0"/>
          <w:numId w:val="29"/>
        </w:numPr>
        <w:ind w:left="426" w:hanging="426"/>
        <w:jc w:val="both"/>
        <w:rPr>
          <w:rFonts w:asciiTheme="minorHAnsi" w:hAnsiTheme="minorHAnsi"/>
          <w:iCs/>
          <w:spacing w:val="-1"/>
          <w:sz w:val="22"/>
          <w:szCs w:val="22"/>
        </w:rPr>
      </w:pPr>
      <w:r w:rsidRPr="00A7055C">
        <w:rPr>
          <w:rFonts w:asciiTheme="minorHAnsi" w:hAnsiTheme="minorHAnsi"/>
          <w:iCs/>
          <w:spacing w:val="-1"/>
          <w:sz w:val="22"/>
          <w:szCs w:val="22"/>
        </w:rPr>
        <w:t>L’absence de dispositif de financement de l’Assurance Qualité</w:t>
      </w:r>
    </w:p>
    <w:p w:rsidR="003561CA" w:rsidRPr="00A7055C" w:rsidRDefault="003561CA" w:rsidP="00B60E81">
      <w:pPr>
        <w:numPr>
          <w:ilvl w:val="0"/>
          <w:numId w:val="29"/>
        </w:numPr>
        <w:ind w:left="426" w:hanging="426"/>
        <w:jc w:val="both"/>
        <w:rPr>
          <w:rFonts w:asciiTheme="minorHAnsi" w:hAnsiTheme="minorHAnsi"/>
          <w:iCs/>
          <w:spacing w:val="-1"/>
          <w:sz w:val="22"/>
          <w:szCs w:val="22"/>
        </w:rPr>
      </w:pPr>
      <w:r w:rsidRPr="00A7055C">
        <w:rPr>
          <w:rFonts w:asciiTheme="minorHAnsi" w:hAnsiTheme="minorHAnsi"/>
          <w:iCs/>
          <w:spacing w:val="-1"/>
          <w:sz w:val="22"/>
          <w:szCs w:val="22"/>
        </w:rPr>
        <w:t>La rémunération de contrôleurs pour dépasser le bénévolat</w:t>
      </w:r>
    </w:p>
    <w:p w:rsidR="003561CA" w:rsidRPr="00A7055C" w:rsidRDefault="003561CA" w:rsidP="00B60E81">
      <w:pPr>
        <w:numPr>
          <w:ilvl w:val="0"/>
          <w:numId w:val="29"/>
        </w:numPr>
        <w:ind w:left="426" w:hanging="426"/>
        <w:jc w:val="both"/>
        <w:rPr>
          <w:rFonts w:asciiTheme="minorHAnsi" w:hAnsiTheme="minorHAnsi"/>
          <w:iCs/>
          <w:spacing w:val="-1"/>
          <w:sz w:val="22"/>
          <w:szCs w:val="22"/>
        </w:rPr>
      </w:pPr>
      <w:r w:rsidRPr="00A7055C">
        <w:rPr>
          <w:rFonts w:asciiTheme="minorHAnsi" w:hAnsiTheme="minorHAnsi"/>
          <w:iCs/>
          <w:spacing w:val="-1"/>
          <w:sz w:val="22"/>
          <w:szCs w:val="22"/>
        </w:rPr>
        <w:t>Le cadre nécessaire pour rendre obligatoire les déclarations d’activité professionnelle</w:t>
      </w:r>
    </w:p>
    <w:p w:rsidR="003561CA" w:rsidRPr="00A7055C" w:rsidRDefault="003561CA" w:rsidP="00B60E81">
      <w:pPr>
        <w:numPr>
          <w:ilvl w:val="0"/>
          <w:numId w:val="29"/>
        </w:numPr>
        <w:ind w:left="426" w:hanging="426"/>
        <w:jc w:val="both"/>
        <w:rPr>
          <w:rFonts w:asciiTheme="minorHAnsi" w:hAnsiTheme="minorHAnsi"/>
          <w:iCs/>
          <w:spacing w:val="-1"/>
          <w:sz w:val="22"/>
          <w:szCs w:val="22"/>
        </w:rPr>
      </w:pPr>
      <w:r w:rsidRPr="00A7055C">
        <w:rPr>
          <w:rFonts w:asciiTheme="minorHAnsi" w:hAnsiTheme="minorHAnsi"/>
          <w:iCs/>
          <w:spacing w:val="-1"/>
          <w:sz w:val="22"/>
          <w:szCs w:val="22"/>
        </w:rPr>
        <w:t>Les difficultés liées à la fixation des critères de choix des cabinets</w:t>
      </w:r>
    </w:p>
    <w:p w:rsidR="003561CA" w:rsidRPr="00A7055C" w:rsidRDefault="003561CA" w:rsidP="00B60E81">
      <w:pPr>
        <w:numPr>
          <w:ilvl w:val="0"/>
          <w:numId w:val="29"/>
        </w:numPr>
        <w:ind w:left="426" w:hanging="426"/>
        <w:jc w:val="both"/>
        <w:rPr>
          <w:rFonts w:asciiTheme="minorHAnsi" w:hAnsiTheme="minorHAnsi"/>
          <w:iCs/>
          <w:spacing w:val="-1"/>
          <w:sz w:val="22"/>
          <w:szCs w:val="22"/>
        </w:rPr>
      </w:pPr>
      <w:r w:rsidRPr="00A7055C">
        <w:rPr>
          <w:rFonts w:asciiTheme="minorHAnsi" w:hAnsiTheme="minorHAnsi"/>
          <w:iCs/>
          <w:spacing w:val="-1"/>
          <w:sz w:val="22"/>
          <w:szCs w:val="22"/>
        </w:rPr>
        <w:t>La non extension aux activités d’expertise comptables</w:t>
      </w:r>
    </w:p>
    <w:p w:rsidR="003561CA" w:rsidRPr="00A7055C" w:rsidRDefault="003561CA" w:rsidP="00B60E81">
      <w:pPr>
        <w:numPr>
          <w:ilvl w:val="0"/>
          <w:numId w:val="29"/>
        </w:numPr>
        <w:ind w:left="426" w:hanging="426"/>
        <w:jc w:val="both"/>
        <w:rPr>
          <w:rFonts w:asciiTheme="minorHAnsi" w:hAnsiTheme="minorHAnsi"/>
          <w:iCs/>
          <w:spacing w:val="-1"/>
          <w:sz w:val="22"/>
          <w:szCs w:val="22"/>
        </w:rPr>
      </w:pPr>
      <w:r w:rsidRPr="00A7055C">
        <w:rPr>
          <w:rFonts w:asciiTheme="minorHAnsi" w:hAnsiTheme="minorHAnsi"/>
          <w:iCs/>
          <w:spacing w:val="-1"/>
          <w:sz w:val="22"/>
          <w:szCs w:val="22"/>
        </w:rPr>
        <w:t>La problématique de formation des confrères et contrôleurs</w:t>
      </w:r>
    </w:p>
    <w:p w:rsidR="003561CA" w:rsidRPr="00A7055C" w:rsidRDefault="003561CA" w:rsidP="00B60E81">
      <w:pPr>
        <w:numPr>
          <w:ilvl w:val="0"/>
          <w:numId w:val="29"/>
        </w:numPr>
        <w:ind w:left="426" w:hanging="426"/>
        <w:jc w:val="both"/>
        <w:rPr>
          <w:rFonts w:asciiTheme="minorHAnsi" w:hAnsiTheme="minorHAnsi"/>
          <w:iCs/>
          <w:spacing w:val="-1"/>
          <w:sz w:val="22"/>
          <w:szCs w:val="22"/>
        </w:rPr>
      </w:pPr>
      <w:r w:rsidRPr="00A7055C">
        <w:rPr>
          <w:rFonts w:asciiTheme="minorHAnsi" w:hAnsiTheme="minorHAnsi"/>
          <w:iCs/>
          <w:spacing w:val="-1"/>
          <w:sz w:val="22"/>
          <w:szCs w:val="22"/>
        </w:rPr>
        <w:t>Etc, …</w:t>
      </w:r>
    </w:p>
    <w:p w:rsidR="003561CA" w:rsidRPr="00A7055C" w:rsidRDefault="003561CA" w:rsidP="003561CA">
      <w:pPr>
        <w:ind w:left="851"/>
        <w:jc w:val="both"/>
        <w:rPr>
          <w:rFonts w:asciiTheme="minorHAnsi" w:hAnsiTheme="minorHAnsi"/>
          <w:spacing w:val="-1"/>
          <w:sz w:val="22"/>
          <w:szCs w:val="22"/>
        </w:rPr>
      </w:pPr>
    </w:p>
    <w:p w:rsidR="003561CA" w:rsidRPr="00A7055C" w:rsidRDefault="003561CA" w:rsidP="003561CA">
      <w:pPr>
        <w:jc w:val="both"/>
        <w:rPr>
          <w:rFonts w:asciiTheme="minorHAnsi" w:hAnsiTheme="minorHAnsi"/>
          <w:bCs/>
          <w:spacing w:val="-1"/>
          <w:sz w:val="22"/>
          <w:szCs w:val="22"/>
        </w:rPr>
      </w:pPr>
      <w:r w:rsidRPr="00A7055C">
        <w:rPr>
          <w:rFonts w:asciiTheme="minorHAnsi" w:hAnsiTheme="minorHAnsi"/>
          <w:bCs/>
          <w:spacing w:val="-1"/>
          <w:sz w:val="22"/>
          <w:szCs w:val="22"/>
        </w:rPr>
        <w:t>Des SAQ préparés au niveau de certains ONECCA mais non appliques par manque de moyens financiers ou de temps;</w:t>
      </w:r>
    </w:p>
    <w:p w:rsidR="003561CA" w:rsidRPr="00A7055C" w:rsidRDefault="003561CA" w:rsidP="003561CA">
      <w:pPr>
        <w:jc w:val="both"/>
        <w:rPr>
          <w:rFonts w:asciiTheme="minorHAnsi" w:hAnsiTheme="minorHAnsi"/>
          <w:bCs/>
          <w:spacing w:val="-1"/>
          <w:sz w:val="22"/>
          <w:szCs w:val="22"/>
        </w:rPr>
      </w:pPr>
      <w:r w:rsidRPr="00A7055C">
        <w:rPr>
          <w:rFonts w:asciiTheme="minorHAnsi" w:hAnsiTheme="minorHAnsi"/>
          <w:bCs/>
          <w:spacing w:val="-1"/>
          <w:sz w:val="22"/>
          <w:szCs w:val="22"/>
        </w:rPr>
        <w:t>L’absence totale de mise en place de SAQ au niveau de certains ONECCA, qui peut s’expliquer en partie par la dimension trop faible de ces Ordres nationaux pour justifier d’un SAQ à leur niveau.</w:t>
      </w:r>
    </w:p>
    <w:p w:rsidR="003561CA" w:rsidRPr="00A7055C" w:rsidRDefault="003561CA" w:rsidP="003561CA">
      <w:pPr>
        <w:pStyle w:val="p3"/>
        <w:ind w:left="282"/>
        <w:rPr>
          <w:rFonts w:asciiTheme="minorHAnsi" w:hAnsiTheme="minorHAnsi" w:cs="Arial"/>
          <w:sz w:val="22"/>
          <w:szCs w:val="22"/>
          <w:lang w:val="fr-FR"/>
        </w:rPr>
      </w:pPr>
    </w:p>
    <w:p w:rsidR="003561CA" w:rsidRPr="009969FB" w:rsidRDefault="003561CA" w:rsidP="003561CA">
      <w:pPr>
        <w:rPr>
          <w:rFonts w:asciiTheme="minorHAnsi" w:hAnsiTheme="minorHAnsi"/>
          <w:sz w:val="22"/>
          <w:szCs w:val="22"/>
        </w:rPr>
      </w:pPr>
    </w:p>
    <w:p w:rsidR="003561CA" w:rsidRDefault="00A7055C" w:rsidP="003561CA">
      <w:pPr>
        <w:rPr>
          <w:rFonts w:asciiTheme="minorHAnsi" w:hAnsiTheme="minorHAnsi"/>
          <w:b/>
          <w:color w:val="0070C0"/>
          <w:sz w:val="22"/>
          <w:szCs w:val="22"/>
        </w:rPr>
      </w:pPr>
      <w:r>
        <w:rPr>
          <w:rFonts w:asciiTheme="minorHAnsi" w:hAnsiTheme="minorHAnsi"/>
          <w:b/>
          <w:color w:val="0070C0"/>
          <w:sz w:val="22"/>
          <w:szCs w:val="22"/>
        </w:rPr>
        <w:t xml:space="preserve">3 - </w:t>
      </w:r>
      <w:r w:rsidR="003561CA" w:rsidRPr="009969FB">
        <w:rPr>
          <w:rFonts w:asciiTheme="minorHAnsi" w:hAnsiTheme="minorHAnsi"/>
          <w:b/>
          <w:color w:val="0070C0"/>
          <w:sz w:val="22"/>
          <w:szCs w:val="22"/>
        </w:rPr>
        <w:t>CONDITIONS PREALABLES A LA MISE EN ŒUVRE D’UN SAQ</w:t>
      </w:r>
    </w:p>
    <w:p w:rsidR="003561CA" w:rsidRPr="009969FB" w:rsidRDefault="003561CA" w:rsidP="003561CA">
      <w:pPr>
        <w:rPr>
          <w:rFonts w:asciiTheme="minorHAnsi" w:hAnsiTheme="minorHAnsi"/>
          <w:b/>
          <w:color w:val="0070C0"/>
          <w:sz w:val="22"/>
          <w:szCs w:val="22"/>
        </w:rPr>
      </w:pPr>
    </w:p>
    <w:p w:rsidR="003561CA" w:rsidRPr="00A7055C" w:rsidRDefault="003561CA" w:rsidP="003561CA">
      <w:pPr>
        <w:jc w:val="both"/>
        <w:rPr>
          <w:rFonts w:asciiTheme="minorHAnsi" w:hAnsiTheme="minorHAnsi"/>
          <w:bCs/>
          <w:spacing w:val="-1"/>
          <w:sz w:val="22"/>
          <w:szCs w:val="22"/>
        </w:rPr>
      </w:pPr>
      <w:r w:rsidRPr="00A7055C">
        <w:rPr>
          <w:rFonts w:asciiTheme="minorHAnsi" w:hAnsiTheme="minorHAnsi"/>
          <w:bCs/>
          <w:spacing w:val="-1"/>
          <w:sz w:val="22"/>
          <w:szCs w:val="22"/>
        </w:rPr>
        <w:t>Aujourd’hui notre mission est de proposer un dispositif d’Assurance Qualité mais il est clair que ce dispositif ne pourrait être opérationnel si un certain nombre de préalables ne sont pas réglés et notamment :</w:t>
      </w:r>
    </w:p>
    <w:p w:rsidR="003561CA" w:rsidRPr="00A7055C" w:rsidRDefault="003561CA" w:rsidP="003561CA">
      <w:pPr>
        <w:jc w:val="both"/>
        <w:rPr>
          <w:rFonts w:asciiTheme="minorHAnsi" w:hAnsiTheme="minorHAnsi"/>
          <w:bCs/>
          <w:spacing w:val="-1"/>
          <w:sz w:val="22"/>
          <w:szCs w:val="22"/>
        </w:rPr>
      </w:pPr>
    </w:p>
    <w:p w:rsidR="003561CA" w:rsidRPr="00A7055C" w:rsidRDefault="003561CA" w:rsidP="00B60E81">
      <w:pPr>
        <w:numPr>
          <w:ilvl w:val="0"/>
          <w:numId w:val="29"/>
        </w:numPr>
        <w:ind w:left="426" w:hanging="426"/>
        <w:jc w:val="both"/>
        <w:rPr>
          <w:rFonts w:asciiTheme="minorHAnsi" w:hAnsiTheme="minorHAnsi"/>
          <w:iCs/>
          <w:spacing w:val="-1"/>
          <w:sz w:val="22"/>
          <w:szCs w:val="22"/>
        </w:rPr>
      </w:pPr>
      <w:r w:rsidRPr="00A7055C">
        <w:rPr>
          <w:rFonts w:asciiTheme="minorHAnsi" w:hAnsiTheme="minorHAnsi"/>
          <w:iCs/>
          <w:spacing w:val="-1"/>
          <w:sz w:val="22"/>
          <w:szCs w:val="22"/>
        </w:rPr>
        <w:t xml:space="preserve">L’adoption du référentiel et du cadre conceptuel de normes de missions; </w:t>
      </w:r>
    </w:p>
    <w:p w:rsidR="003561CA" w:rsidRPr="00A7055C" w:rsidRDefault="003561CA" w:rsidP="003561CA">
      <w:pPr>
        <w:pStyle w:val="Paragraphedeliste"/>
        <w:spacing w:after="0" w:line="240" w:lineRule="auto"/>
        <w:ind w:left="709"/>
        <w:jc w:val="both"/>
        <w:rPr>
          <w:rFonts w:asciiTheme="minorHAnsi" w:hAnsiTheme="minorHAnsi"/>
        </w:rPr>
      </w:pPr>
    </w:p>
    <w:p w:rsidR="003561CA" w:rsidRPr="00A7055C" w:rsidRDefault="003561CA" w:rsidP="003561CA">
      <w:pPr>
        <w:pStyle w:val="Paragraphedeliste"/>
        <w:spacing w:after="0" w:line="240" w:lineRule="auto"/>
        <w:ind w:left="426"/>
        <w:jc w:val="both"/>
        <w:rPr>
          <w:rFonts w:asciiTheme="minorHAnsi" w:hAnsiTheme="minorHAnsi"/>
        </w:rPr>
      </w:pPr>
      <w:r w:rsidRPr="00A7055C">
        <w:rPr>
          <w:rFonts w:asciiTheme="minorHAnsi" w:hAnsiTheme="minorHAnsi"/>
        </w:rPr>
        <w:t>Le dispositif d’Assurance qualité doit s’adosser à un référentiel de normes clairement établi. Il ne peut donc être opérationnalisé si au préalable les normes d’audit ne sont pas élaborées et adoptées dans les différents pays.</w:t>
      </w:r>
    </w:p>
    <w:p w:rsidR="003561CA" w:rsidRPr="00A7055C" w:rsidRDefault="003561CA" w:rsidP="003561CA">
      <w:pPr>
        <w:pStyle w:val="Paragraphedeliste"/>
        <w:spacing w:after="0" w:line="240" w:lineRule="auto"/>
        <w:ind w:left="426"/>
        <w:jc w:val="both"/>
        <w:rPr>
          <w:rFonts w:asciiTheme="minorHAnsi" w:hAnsiTheme="minorHAnsi"/>
        </w:rPr>
      </w:pPr>
      <w:r w:rsidRPr="00A7055C">
        <w:rPr>
          <w:rFonts w:asciiTheme="minorHAnsi" w:hAnsiTheme="minorHAnsi"/>
        </w:rPr>
        <w:t>Or comme constaté ci-dessus, Les Etats parties au traité de l’OHADA ne disposent pas aujourd’hui de normes conformes aux règles internationales. Seuls le Sénégal, le Togo, le Mali, le Bénin et le Cameroun ont fait transposer des normes de missions et ont initié des sessions de formation à leurs membres.</w:t>
      </w:r>
    </w:p>
    <w:p w:rsidR="003561CA" w:rsidRPr="00A7055C" w:rsidRDefault="003561CA" w:rsidP="003561CA">
      <w:pPr>
        <w:pStyle w:val="Paragraphedeliste"/>
        <w:spacing w:after="0" w:line="240" w:lineRule="auto"/>
        <w:ind w:left="426"/>
        <w:jc w:val="both"/>
        <w:rPr>
          <w:rFonts w:asciiTheme="minorHAnsi" w:hAnsiTheme="minorHAnsi"/>
        </w:rPr>
      </w:pPr>
      <w:r w:rsidRPr="00A7055C">
        <w:rPr>
          <w:rFonts w:asciiTheme="minorHAnsi" w:hAnsiTheme="minorHAnsi"/>
        </w:rPr>
        <w:t>Même ces pays en avance sur les autres, n’ont pas parachevé l’exercice en mettant en œuvre les mesures règlementaires rendant ces normes d’application obligatoire.</w:t>
      </w:r>
    </w:p>
    <w:p w:rsidR="00370D79" w:rsidRPr="00370D79" w:rsidRDefault="00370D79" w:rsidP="00370D79">
      <w:pPr>
        <w:shd w:val="clear" w:color="auto" w:fill="FFFFFF"/>
        <w:rPr>
          <w:rFonts w:asciiTheme="minorHAnsi" w:hAnsiTheme="minorHAnsi" w:cs="Arial"/>
          <w:sz w:val="22"/>
          <w:szCs w:val="22"/>
        </w:rPr>
      </w:pPr>
      <w:r w:rsidRPr="00370D79">
        <w:rPr>
          <w:rFonts w:asciiTheme="minorHAnsi" w:hAnsiTheme="minorHAnsi" w:cs="Arial"/>
          <w:sz w:val="22"/>
          <w:szCs w:val="22"/>
        </w:rPr>
        <w:t xml:space="preserve"> </w:t>
      </w:r>
    </w:p>
    <w:p w:rsidR="003561CA" w:rsidRPr="00A7055C" w:rsidRDefault="00370D79" w:rsidP="00370D79">
      <w:pPr>
        <w:numPr>
          <w:ilvl w:val="0"/>
          <w:numId w:val="29"/>
        </w:numPr>
        <w:ind w:left="426" w:hanging="426"/>
        <w:jc w:val="both"/>
        <w:rPr>
          <w:rFonts w:asciiTheme="minorHAnsi" w:hAnsiTheme="minorHAnsi"/>
          <w:iCs/>
          <w:spacing w:val="-1"/>
          <w:sz w:val="22"/>
          <w:szCs w:val="22"/>
        </w:rPr>
      </w:pPr>
      <w:r>
        <w:rPr>
          <w:rFonts w:asciiTheme="minorHAnsi" w:hAnsiTheme="minorHAnsi" w:cs="Arial"/>
          <w:sz w:val="22"/>
          <w:szCs w:val="22"/>
        </w:rPr>
        <w:t>L’adoption d’un</w:t>
      </w:r>
      <w:r w:rsidRPr="00370D79">
        <w:rPr>
          <w:rFonts w:asciiTheme="minorHAnsi" w:hAnsiTheme="minorHAnsi" w:cs="Arial"/>
          <w:sz w:val="22"/>
          <w:szCs w:val="22"/>
        </w:rPr>
        <w:t xml:space="preserve"> règlement au niveau de l'OHADA pour la régulation </w:t>
      </w:r>
      <w:r>
        <w:rPr>
          <w:rFonts w:asciiTheme="minorHAnsi" w:hAnsiTheme="minorHAnsi" w:cs="Arial"/>
          <w:sz w:val="22"/>
          <w:szCs w:val="22"/>
        </w:rPr>
        <w:t xml:space="preserve">des normes </w:t>
      </w:r>
      <w:r w:rsidRPr="00370D79">
        <w:rPr>
          <w:rFonts w:asciiTheme="minorHAnsi" w:hAnsiTheme="minorHAnsi" w:cs="Arial"/>
          <w:sz w:val="22"/>
          <w:szCs w:val="22"/>
        </w:rPr>
        <w:t>d'audit, code d'éthique et système d'assurance qualité</w:t>
      </w:r>
      <w:r>
        <w:rPr>
          <w:rFonts w:asciiTheme="minorHAnsi" w:hAnsiTheme="minorHAnsi" w:cs="Arial"/>
          <w:sz w:val="22"/>
          <w:szCs w:val="22"/>
        </w:rPr>
        <w:t xml:space="preserve">. Ce </w:t>
      </w:r>
      <w:r>
        <w:rPr>
          <w:rFonts w:asciiTheme="minorHAnsi" w:hAnsiTheme="minorHAnsi"/>
          <w:iCs/>
          <w:spacing w:val="-1"/>
          <w:sz w:val="22"/>
          <w:szCs w:val="22"/>
        </w:rPr>
        <w:t xml:space="preserve">règlement </w:t>
      </w:r>
      <w:r w:rsidR="003561CA" w:rsidRPr="00A7055C">
        <w:rPr>
          <w:rFonts w:asciiTheme="minorHAnsi" w:hAnsiTheme="minorHAnsi"/>
          <w:iCs/>
          <w:spacing w:val="-1"/>
          <w:sz w:val="22"/>
          <w:szCs w:val="22"/>
        </w:rPr>
        <w:t>OHADA rendant obligatoire l’Assurance Qualité;</w:t>
      </w:r>
    </w:p>
    <w:p w:rsidR="003561CA" w:rsidRPr="00A7055C" w:rsidRDefault="003561CA" w:rsidP="003561CA">
      <w:pPr>
        <w:jc w:val="both"/>
        <w:rPr>
          <w:rFonts w:asciiTheme="minorHAnsi" w:hAnsiTheme="minorHAnsi"/>
          <w:iCs/>
          <w:spacing w:val="-1"/>
          <w:sz w:val="22"/>
          <w:szCs w:val="22"/>
        </w:rPr>
      </w:pPr>
    </w:p>
    <w:p w:rsidR="003561CA" w:rsidRPr="00A7055C" w:rsidRDefault="003561CA" w:rsidP="00B60E81">
      <w:pPr>
        <w:numPr>
          <w:ilvl w:val="0"/>
          <w:numId w:val="29"/>
        </w:numPr>
        <w:ind w:left="426" w:hanging="426"/>
        <w:jc w:val="both"/>
        <w:rPr>
          <w:rFonts w:asciiTheme="minorHAnsi" w:hAnsiTheme="minorHAnsi"/>
          <w:iCs/>
          <w:spacing w:val="-1"/>
          <w:sz w:val="22"/>
          <w:szCs w:val="22"/>
        </w:rPr>
      </w:pPr>
      <w:r w:rsidRPr="00A7055C">
        <w:rPr>
          <w:rFonts w:asciiTheme="minorHAnsi" w:hAnsiTheme="minorHAnsi"/>
          <w:iCs/>
          <w:spacing w:val="-1"/>
          <w:sz w:val="22"/>
          <w:szCs w:val="22"/>
        </w:rPr>
        <w:t xml:space="preserve">La création du dispositif institutionnel en charge de la régulation de l’Assurance qualité au niveau régional (OHADA), au niveau communautaire et au niveau national ; </w:t>
      </w:r>
    </w:p>
    <w:p w:rsidR="003561CA" w:rsidRPr="00A7055C" w:rsidRDefault="003561CA" w:rsidP="003561CA">
      <w:pPr>
        <w:pStyle w:val="Paragraphedeliste"/>
        <w:spacing w:after="0" w:line="240" w:lineRule="auto"/>
        <w:ind w:left="709"/>
        <w:jc w:val="both"/>
        <w:rPr>
          <w:rFonts w:asciiTheme="minorHAnsi" w:hAnsiTheme="minorHAnsi"/>
        </w:rPr>
      </w:pPr>
    </w:p>
    <w:p w:rsidR="003561CA" w:rsidRPr="00A7055C" w:rsidRDefault="003561CA" w:rsidP="003561CA">
      <w:pPr>
        <w:pStyle w:val="Paragraphedeliste"/>
        <w:spacing w:after="0" w:line="240" w:lineRule="auto"/>
        <w:ind w:left="0"/>
        <w:jc w:val="both"/>
        <w:rPr>
          <w:rFonts w:asciiTheme="minorHAnsi" w:hAnsiTheme="minorHAnsi"/>
          <w:bCs/>
        </w:rPr>
      </w:pPr>
      <w:r w:rsidRPr="00A7055C">
        <w:rPr>
          <w:rFonts w:asciiTheme="minorHAnsi" w:hAnsiTheme="minorHAnsi"/>
          <w:bCs/>
        </w:rPr>
        <w:lastRenderedPageBreak/>
        <w:t>Ces aménagements institutionnels à intégrer seront essentiellement</w:t>
      </w:r>
    </w:p>
    <w:p w:rsidR="003561CA" w:rsidRPr="00A7055C" w:rsidRDefault="003561CA" w:rsidP="003561CA">
      <w:pPr>
        <w:pStyle w:val="Paragraphedeliste"/>
        <w:spacing w:after="0" w:line="240" w:lineRule="auto"/>
        <w:ind w:left="709"/>
        <w:jc w:val="both"/>
        <w:rPr>
          <w:rFonts w:asciiTheme="minorHAnsi" w:hAnsiTheme="minorHAnsi"/>
          <w:bCs/>
        </w:rPr>
      </w:pPr>
    </w:p>
    <w:p w:rsidR="003561CA" w:rsidRPr="00A7055C" w:rsidRDefault="003561CA" w:rsidP="00B60E81">
      <w:pPr>
        <w:numPr>
          <w:ilvl w:val="0"/>
          <w:numId w:val="29"/>
        </w:numPr>
        <w:ind w:left="426" w:hanging="426"/>
        <w:jc w:val="both"/>
        <w:rPr>
          <w:rFonts w:asciiTheme="minorHAnsi" w:hAnsiTheme="minorHAnsi"/>
          <w:iCs/>
          <w:spacing w:val="-1"/>
          <w:sz w:val="22"/>
          <w:szCs w:val="22"/>
        </w:rPr>
      </w:pPr>
      <w:r w:rsidRPr="00A7055C">
        <w:rPr>
          <w:rFonts w:asciiTheme="minorHAnsi" w:hAnsiTheme="minorHAnsi"/>
          <w:iCs/>
          <w:spacing w:val="-1"/>
          <w:sz w:val="22"/>
          <w:szCs w:val="22"/>
        </w:rPr>
        <w:t xml:space="preserve">Au niveau </w:t>
      </w:r>
      <w:r w:rsidR="00CF7684">
        <w:rPr>
          <w:rFonts w:asciiTheme="minorHAnsi" w:hAnsiTheme="minorHAnsi"/>
          <w:iCs/>
          <w:spacing w:val="-1"/>
          <w:sz w:val="22"/>
          <w:szCs w:val="22"/>
        </w:rPr>
        <w:t>OHADA</w:t>
      </w:r>
      <w:r w:rsidRPr="00A7055C">
        <w:rPr>
          <w:rFonts w:asciiTheme="minorHAnsi" w:hAnsiTheme="minorHAnsi"/>
          <w:iCs/>
          <w:spacing w:val="-1"/>
          <w:sz w:val="22"/>
          <w:szCs w:val="22"/>
        </w:rPr>
        <w:t xml:space="preserve"> </w:t>
      </w:r>
    </w:p>
    <w:p w:rsidR="003561CA" w:rsidRPr="00A7055C" w:rsidRDefault="00CF7684" w:rsidP="00B60E81">
      <w:pPr>
        <w:pStyle w:val="Paragraphedeliste"/>
        <w:numPr>
          <w:ilvl w:val="0"/>
          <w:numId w:val="31"/>
        </w:numPr>
        <w:spacing w:after="0" w:line="240" w:lineRule="auto"/>
        <w:jc w:val="both"/>
        <w:rPr>
          <w:rFonts w:asciiTheme="minorHAnsi" w:hAnsiTheme="minorHAnsi"/>
          <w:bCs/>
        </w:rPr>
      </w:pPr>
      <w:r>
        <w:rPr>
          <w:rFonts w:asciiTheme="minorHAnsi" w:hAnsiTheme="minorHAnsi"/>
          <w:bCs/>
        </w:rPr>
        <w:t>Règlement</w:t>
      </w:r>
      <w:r w:rsidR="003561CA" w:rsidRPr="00A7055C">
        <w:rPr>
          <w:rFonts w:asciiTheme="minorHAnsi" w:hAnsiTheme="minorHAnsi"/>
          <w:bCs/>
        </w:rPr>
        <w:t xml:space="preserve"> rendent applicable</w:t>
      </w:r>
    </w:p>
    <w:p w:rsidR="003561CA" w:rsidRPr="00A7055C" w:rsidRDefault="003561CA" w:rsidP="00B60E81">
      <w:pPr>
        <w:pStyle w:val="Paragraphedeliste"/>
        <w:numPr>
          <w:ilvl w:val="0"/>
          <w:numId w:val="31"/>
        </w:numPr>
        <w:spacing w:after="0" w:line="240" w:lineRule="auto"/>
        <w:jc w:val="both"/>
        <w:rPr>
          <w:rFonts w:asciiTheme="minorHAnsi" w:hAnsiTheme="minorHAnsi"/>
          <w:bCs/>
        </w:rPr>
      </w:pPr>
      <w:r w:rsidRPr="00A7055C">
        <w:rPr>
          <w:rFonts w:asciiTheme="minorHAnsi" w:hAnsiTheme="minorHAnsi"/>
          <w:bCs/>
        </w:rPr>
        <w:t>Organe supranational de contrôle</w:t>
      </w:r>
      <w:r w:rsidR="00CF7684">
        <w:rPr>
          <w:rFonts w:asciiTheme="minorHAnsi" w:hAnsiTheme="minorHAnsi"/>
          <w:bCs/>
        </w:rPr>
        <w:t xml:space="preserve"> qui aura sa responsabilité déléguée à l’organe communautaire pour les CER et notamment l’UEMOA ou la CEMAC</w:t>
      </w:r>
    </w:p>
    <w:p w:rsidR="003561CA" w:rsidRPr="00A7055C" w:rsidRDefault="003561CA" w:rsidP="00B60E81">
      <w:pPr>
        <w:pStyle w:val="Paragraphedeliste"/>
        <w:numPr>
          <w:ilvl w:val="0"/>
          <w:numId w:val="31"/>
        </w:numPr>
        <w:spacing w:after="0" w:line="240" w:lineRule="auto"/>
        <w:jc w:val="both"/>
        <w:rPr>
          <w:rFonts w:asciiTheme="minorHAnsi" w:hAnsiTheme="minorHAnsi"/>
          <w:bCs/>
        </w:rPr>
      </w:pPr>
      <w:r w:rsidRPr="00A7055C">
        <w:rPr>
          <w:rFonts w:asciiTheme="minorHAnsi" w:hAnsiTheme="minorHAnsi"/>
          <w:bCs/>
        </w:rPr>
        <w:t>Etc, …</w:t>
      </w:r>
    </w:p>
    <w:p w:rsidR="003561CA" w:rsidRPr="00A7055C" w:rsidRDefault="003561CA" w:rsidP="003561CA">
      <w:pPr>
        <w:pStyle w:val="Paragraphedeliste"/>
        <w:spacing w:after="0" w:line="240" w:lineRule="auto"/>
        <w:ind w:left="1429"/>
        <w:jc w:val="both"/>
        <w:rPr>
          <w:rFonts w:asciiTheme="minorHAnsi" w:hAnsiTheme="minorHAnsi"/>
          <w:bCs/>
        </w:rPr>
      </w:pPr>
    </w:p>
    <w:p w:rsidR="003561CA" w:rsidRPr="00A7055C" w:rsidRDefault="003561CA" w:rsidP="00B60E81">
      <w:pPr>
        <w:numPr>
          <w:ilvl w:val="0"/>
          <w:numId w:val="29"/>
        </w:numPr>
        <w:ind w:left="426" w:hanging="426"/>
        <w:jc w:val="both"/>
        <w:rPr>
          <w:rFonts w:asciiTheme="minorHAnsi" w:hAnsiTheme="minorHAnsi"/>
          <w:iCs/>
          <w:spacing w:val="-1"/>
          <w:sz w:val="22"/>
          <w:szCs w:val="22"/>
        </w:rPr>
      </w:pPr>
      <w:r w:rsidRPr="00A7055C">
        <w:rPr>
          <w:rFonts w:asciiTheme="minorHAnsi" w:hAnsiTheme="minorHAnsi"/>
          <w:iCs/>
          <w:spacing w:val="-1"/>
          <w:sz w:val="22"/>
          <w:szCs w:val="22"/>
        </w:rPr>
        <w:t xml:space="preserve"> Au niveau national </w:t>
      </w:r>
    </w:p>
    <w:p w:rsidR="003561CA" w:rsidRPr="00A7055C" w:rsidRDefault="003561CA" w:rsidP="00B60E81">
      <w:pPr>
        <w:pStyle w:val="Paragraphedeliste"/>
        <w:numPr>
          <w:ilvl w:val="0"/>
          <w:numId w:val="31"/>
        </w:numPr>
        <w:spacing w:after="0" w:line="240" w:lineRule="auto"/>
        <w:jc w:val="both"/>
        <w:rPr>
          <w:rFonts w:asciiTheme="minorHAnsi" w:hAnsiTheme="minorHAnsi"/>
          <w:bCs/>
        </w:rPr>
      </w:pPr>
      <w:r w:rsidRPr="00A7055C">
        <w:rPr>
          <w:rFonts w:asciiTheme="minorHAnsi" w:hAnsiTheme="minorHAnsi"/>
          <w:bCs/>
        </w:rPr>
        <w:t>Structuration ONECCA (Commission CQ)</w:t>
      </w:r>
    </w:p>
    <w:p w:rsidR="003561CA" w:rsidRPr="00A7055C" w:rsidRDefault="003561CA" w:rsidP="00B60E81">
      <w:pPr>
        <w:pStyle w:val="Paragraphedeliste"/>
        <w:numPr>
          <w:ilvl w:val="0"/>
          <w:numId w:val="31"/>
        </w:numPr>
        <w:spacing w:after="0" w:line="240" w:lineRule="auto"/>
        <w:jc w:val="both"/>
        <w:rPr>
          <w:rFonts w:asciiTheme="minorHAnsi" w:hAnsiTheme="minorHAnsi"/>
          <w:bCs/>
        </w:rPr>
      </w:pPr>
      <w:r w:rsidRPr="00A7055C">
        <w:rPr>
          <w:rFonts w:asciiTheme="minorHAnsi" w:hAnsiTheme="minorHAnsi"/>
          <w:bCs/>
        </w:rPr>
        <w:t xml:space="preserve">Obligation règlementaire </w:t>
      </w:r>
    </w:p>
    <w:p w:rsidR="003561CA" w:rsidRPr="00A7055C" w:rsidRDefault="003561CA" w:rsidP="00B60E81">
      <w:pPr>
        <w:pStyle w:val="Paragraphedeliste"/>
        <w:numPr>
          <w:ilvl w:val="0"/>
          <w:numId w:val="31"/>
        </w:numPr>
        <w:spacing w:after="0" w:line="240" w:lineRule="auto"/>
        <w:jc w:val="both"/>
        <w:rPr>
          <w:rFonts w:asciiTheme="minorHAnsi" w:hAnsiTheme="minorHAnsi"/>
          <w:bCs/>
        </w:rPr>
      </w:pPr>
      <w:r w:rsidRPr="00A7055C">
        <w:rPr>
          <w:rFonts w:asciiTheme="minorHAnsi" w:hAnsiTheme="minorHAnsi"/>
          <w:bCs/>
        </w:rPr>
        <w:t>Déclaration des mandats</w:t>
      </w:r>
    </w:p>
    <w:p w:rsidR="003561CA" w:rsidRPr="00A7055C" w:rsidRDefault="003561CA" w:rsidP="00B60E81">
      <w:pPr>
        <w:pStyle w:val="Paragraphedeliste"/>
        <w:numPr>
          <w:ilvl w:val="0"/>
          <w:numId w:val="31"/>
        </w:numPr>
        <w:spacing w:after="0" w:line="240" w:lineRule="auto"/>
        <w:jc w:val="both"/>
        <w:rPr>
          <w:rFonts w:asciiTheme="minorHAnsi" w:hAnsiTheme="minorHAnsi"/>
          <w:bCs/>
        </w:rPr>
      </w:pPr>
      <w:r w:rsidRPr="00A7055C">
        <w:rPr>
          <w:rFonts w:asciiTheme="minorHAnsi" w:hAnsiTheme="minorHAnsi"/>
          <w:bCs/>
        </w:rPr>
        <w:t>Etc, …</w:t>
      </w:r>
    </w:p>
    <w:p w:rsidR="003561CA" w:rsidRPr="00A7055C" w:rsidRDefault="003561CA" w:rsidP="003561CA">
      <w:pPr>
        <w:pStyle w:val="Paragraphedeliste"/>
        <w:spacing w:after="0" w:line="240" w:lineRule="auto"/>
        <w:ind w:left="709" w:hanging="283"/>
        <w:jc w:val="both"/>
        <w:rPr>
          <w:rFonts w:asciiTheme="minorHAnsi" w:hAnsiTheme="minorHAnsi"/>
          <w:bCs/>
        </w:rPr>
      </w:pPr>
    </w:p>
    <w:p w:rsidR="003561CA" w:rsidRPr="00A7055C" w:rsidRDefault="003561CA" w:rsidP="003561CA">
      <w:pPr>
        <w:pStyle w:val="Paragraphedeliste"/>
        <w:spacing w:after="0" w:line="240" w:lineRule="auto"/>
        <w:ind w:left="0"/>
        <w:jc w:val="both"/>
        <w:rPr>
          <w:rFonts w:asciiTheme="minorHAnsi" w:hAnsiTheme="minorHAnsi"/>
          <w:bCs/>
        </w:rPr>
      </w:pPr>
      <w:r w:rsidRPr="00A7055C">
        <w:rPr>
          <w:rFonts w:asciiTheme="minorHAnsi" w:hAnsiTheme="minorHAnsi"/>
          <w:bCs/>
        </w:rPr>
        <w:t>Prévoir le dispositif supranational de contrôle et le rôle que devra jouer l’OHADA</w:t>
      </w:r>
      <w:r w:rsidR="00A7055C">
        <w:rPr>
          <w:rFonts w:asciiTheme="minorHAnsi" w:hAnsiTheme="minorHAnsi"/>
          <w:bCs/>
        </w:rPr>
        <w:t xml:space="preserve"> ainsi que les relations avec des organes sous régionaux de l’UEMOA et de la CEMAC.</w:t>
      </w:r>
    </w:p>
    <w:p w:rsidR="003561CA" w:rsidRDefault="003561CA" w:rsidP="003561CA">
      <w:pPr>
        <w:rPr>
          <w:rFonts w:asciiTheme="minorHAnsi" w:hAnsiTheme="minorHAnsi"/>
          <w:sz w:val="22"/>
          <w:szCs w:val="22"/>
        </w:rPr>
      </w:pPr>
    </w:p>
    <w:p w:rsidR="00A7055C" w:rsidRPr="009969FB" w:rsidRDefault="00A7055C" w:rsidP="003561CA">
      <w:pPr>
        <w:rPr>
          <w:rFonts w:asciiTheme="minorHAnsi" w:hAnsiTheme="minorHAnsi"/>
          <w:sz w:val="22"/>
          <w:szCs w:val="22"/>
        </w:rPr>
      </w:pPr>
    </w:p>
    <w:p w:rsidR="003561CA" w:rsidRPr="009969FB" w:rsidRDefault="00A7055C" w:rsidP="003561CA">
      <w:pPr>
        <w:rPr>
          <w:rFonts w:asciiTheme="minorHAnsi" w:hAnsiTheme="minorHAnsi"/>
          <w:b/>
          <w:color w:val="0070C0"/>
          <w:sz w:val="22"/>
          <w:szCs w:val="22"/>
        </w:rPr>
      </w:pPr>
      <w:r>
        <w:rPr>
          <w:rFonts w:asciiTheme="minorHAnsi" w:hAnsiTheme="minorHAnsi"/>
          <w:b/>
          <w:color w:val="0070C0"/>
          <w:sz w:val="22"/>
          <w:szCs w:val="22"/>
        </w:rPr>
        <w:t xml:space="preserve">4 - </w:t>
      </w:r>
      <w:r w:rsidR="003561CA" w:rsidRPr="009969FB">
        <w:rPr>
          <w:rFonts w:asciiTheme="minorHAnsi" w:hAnsiTheme="minorHAnsi"/>
          <w:b/>
          <w:color w:val="0070C0"/>
          <w:sz w:val="22"/>
          <w:szCs w:val="22"/>
        </w:rPr>
        <w:t>DISPOSITIF INSTITUTIONNEL POUR PILOTER LE SAQ</w:t>
      </w:r>
    </w:p>
    <w:p w:rsidR="003561CA" w:rsidRPr="009969FB" w:rsidRDefault="003561CA" w:rsidP="003561CA">
      <w:pPr>
        <w:jc w:val="both"/>
        <w:rPr>
          <w:rFonts w:asciiTheme="minorHAnsi" w:hAnsiTheme="minorHAnsi"/>
          <w:color w:val="002060"/>
          <w:sz w:val="22"/>
          <w:szCs w:val="22"/>
        </w:rPr>
      </w:pPr>
    </w:p>
    <w:p w:rsidR="003561CA" w:rsidRPr="00A7055C" w:rsidRDefault="003561CA" w:rsidP="003561CA">
      <w:pPr>
        <w:jc w:val="both"/>
        <w:rPr>
          <w:rFonts w:asciiTheme="minorHAnsi" w:hAnsiTheme="minorHAnsi"/>
          <w:sz w:val="22"/>
          <w:szCs w:val="22"/>
        </w:rPr>
      </w:pPr>
      <w:r w:rsidRPr="00A7055C">
        <w:rPr>
          <w:rFonts w:asciiTheme="minorHAnsi" w:hAnsiTheme="minorHAnsi"/>
          <w:sz w:val="22"/>
          <w:szCs w:val="22"/>
        </w:rPr>
        <w:t>Deux questions essentielles se posent dans le cadre du dispositif institutionnel du SAQ :</w:t>
      </w:r>
    </w:p>
    <w:p w:rsidR="003561CA" w:rsidRPr="00A7055C" w:rsidRDefault="003561CA" w:rsidP="003561CA">
      <w:pPr>
        <w:jc w:val="both"/>
        <w:rPr>
          <w:rFonts w:asciiTheme="minorHAnsi" w:hAnsiTheme="minorHAnsi"/>
          <w:sz w:val="22"/>
          <w:szCs w:val="22"/>
        </w:rPr>
      </w:pPr>
    </w:p>
    <w:p w:rsidR="003561CA" w:rsidRPr="00A7055C" w:rsidRDefault="003561CA" w:rsidP="00B60E81">
      <w:pPr>
        <w:pStyle w:val="Paragraphedeliste"/>
        <w:numPr>
          <w:ilvl w:val="0"/>
          <w:numId w:val="27"/>
        </w:numPr>
        <w:spacing w:after="0" w:line="240" w:lineRule="auto"/>
        <w:ind w:left="283" w:hanging="283"/>
        <w:jc w:val="both"/>
        <w:rPr>
          <w:rFonts w:asciiTheme="minorHAnsi" w:hAnsiTheme="minorHAnsi"/>
          <w:bCs/>
        </w:rPr>
      </w:pPr>
      <w:r w:rsidRPr="00A7055C">
        <w:rPr>
          <w:rFonts w:asciiTheme="minorHAnsi" w:hAnsiTheme="minorHAnsi"/>
          <w:bCs/>
        </w:rPr>
        <w:t>La répartition des rôles entre l’organe en charge du SAQ au niveau de l’OHADA et les entités au sein des ONECCA</w:t>
      </w:r>
    </w:p>
    <w:p w:rsidR="003561CA" w:rsidRPr="00A7055C" w:rsidRDefault="003561CA" w:rsidP="00B60E81">
      <w:pPr>
        <w:pStyle w:val="Paragraphedeliste"/>
        <w:numPr>
          <w:ilvl w:val="0"/>
          <w:numId w:val="27"/>
        </w:numPr>
        <w:spacing w:after="0" w:line="240" w:lineRule="auto"/>
        <w:ind w:left="283" w:hanging="283"/>
        <w:jc w:val="both"/>
        <w:rPr>
          <w:rFonts w:asciiTheme="minorHAnsi" w:hAnsiTheme="minorHAnsi"/>
          <w:bCs/>
        </w:rPr>
      </w:pPr>
      <w:r w:rsidRPr="00A7055C">
        <w:rPr>
          <w:rFonts w:asciiTheme="minorHAnsi" w:hAnsiTheme="minorHAnsi"/>
          <w:bCs/>
        </w:rPr>
        <w:t>L’articulation avec les instances existantes déjà au niveau des structures régionales : UEMOA et CEMAC notamment</w:t>
      </w:r>
    </w:p>
    <w:p w:rsidR="003561CA" w:rsidRPr="00A7055C" w:rsidRDefault="003561CA" w:rsidP="00B60E81">
      <w:pPr>
        <w:pStyle w:val="Paragraphedeliste"/>
        <w:numPr>
          <w:ilvl w:val="0"/>
          <w:numId w:val="27"/>
        </w:numPr>
        <w:spacing w:after="0" w:line="240" w:lineRule="auto"/>
        <w:ind w:left="283" w:hanging="283"/>
        <w:jc w:val="both"/>
        <w:rPr>
          <w:rFonts w:asciiTheme="minorHAnsi" w:hAnsiTheme="minorHAnsi"/>
          <w:bCs/>
        </w:rPr>
      </w:pPr>
      <w:r w:rsidRPr="00A7055C">
        <w:rPr>
          <w:rFonts w:asciiTheme="minorHAnsi" w:hAnsiTheme="minorHAnsi"/>
          <w:bCs/>
        </w:rPr>
        <w:t>Sur la répartition des rôles entre OHADA et ONECCA, deux approches sont possibles :</w:t>
      </w:r>
    </w:p>
    <w:p w:rsidR="003561CA" w:rsidRPr="00A7055C" w:rsidRDefault="003561CA" w:rsidP="00E95793">
      <w:pPr>
        <w:pStyle w:val="Paragraphedeliste"/>
        <w:numPr>
          <w:ilvl w:val="1"/>
          <w:numId w:val="27"/>
        </w:numPr>
        <w:spacing w:after="0" w:line="240" w:lineRule="auto"/>
        <w:jc w:val="both"/>
        <w:rPr>
          <w:rFonts w:asciiTheme="minorHAnsi" w:hAnsiTheme="minorHAnsi"/>
          <w:bCs/>
        </w:rPr>
      </w:pPr>
      <w:r w:rsidRPr="00A7055C">
        <w:rPr>
          <w:rFonts w:asciiTheme="minorHAnsi" w:hAnsiTheme="minorHAnsi"/>
          <w:bCs/>
        </w:rPr>
        <w:t>La responsabilisation centralisée de l’OHADA sur le contrôle qualité avec l’utilisation des ONECCA comme relais nationaux ;</w:t>
      </w:r>
    </w:p>
    <w:p w:rsidR="003561CA" w:rsidRPr="00A7055C" w:rsidRDefault="003561CA" w:rsidP="00E95793">
      <w:pPr>
        <w:pStyle w:val="Paragraphedeliste"/>
        <w:numPr>
          <w:ilvl w:val="1"/>
          <w:numId w:val="27"/>
        </w:numPr>
        <w:spacing w:after="0" w:line="240" w:lineRule="auto"/>
        <w:jc w:val="both"/>
        <w:rPr>
          <w:rFonts w:asciiTheme="minorHAnsi" w:hAnsiTheme="minorHAnsi"/>
          <w:bCs/>
        </w:rPr>
      </w:pPr>
      <w:r w:rsidRPr="00A7055C">
        <w:rPr>
          <w:rFonts w:asciiTheme="minorHAnsi" w:hAnsiTheme="minorHAnsi"/>
          <w:bCs/>
        </w:rPr>
        <w:t>La responsabilisation des ONECCA sur le contrôle qualité avec la structure OHADA jouant le rôle de régulateur, normalisateur et organe supranational de supervision.</w:t>
      </w:r>
    </w:p>
    <w:p w:rsidR="003561CA" w:rsidRPr="00A7055C" w:rsidRDefault="003561CA" w:rsidP="003561CA">
      <w:pPr>
        <w:jc w:val="both"/>
        <w:rPr>
          <w:rFonts w:asciiTheme="minorHAnsi" w:hAnsiTheme="minorHAnsi"/>
          <w:sz w:val="22"/>
          <w:szCs w:val="22"/>
        </w:rPr>
      </w:pPr>
    </w:p>
    <w:p w:rsidR="003561CA" w:rsidRPr="00A7055C" w:rsidRDefault="003561CA" w:rsidP="003561CA">
      <w:pPr>
        <w:jc w:val="both"/>
        <w:rPr>
          <w:rFonts w:asciiTheme="minorHAnsi" w:hAnsiTheme="minorHAnsi"/>
          <w:sz w:val="22"/>
          <w:szCs w:val="22"/>
        </w:rPr>
      </w:pPr>
    </w:p>
    <w:p w:rsidR="003561CA" w:rsidRPr="00A7055C" w:rsidRDefault="003561CA" w:rsidP="00B60E81">
      <w:pPr>
        <w:pStyle w:val="Paragraphedeliste"/>
        <w:numPr>
          <w:ilvl w:val="0"/>
          <w:numId w:val="27"/>
        </w:numPr>
        <w:spacing w:after="0" w:line="240" w:lineRule="auto"/>
        <w:ind w:left="283" w:hanging="283"/>
        <w:jc w:val="both"/>
        <w:rPr>
          <w:rFonts w:asciiTheme="minorHAnsi" w:hAnsiTheme="minorHAnsi"/>
          <w:bCs/>
        </w:rPr>
      </w:pPr>
      <w:r w:rsidRPr="00A7055C">
        <w:rPr>
          <w:rFonts w:asciiTheme="minorHAnsi" w:hAnsiTheme="minorHAnsi"/>
          <w:bCs/>
        </w:rPr>
        <w:t>Compte-tenu du nombre important de pays, un seul organe ne pourrait piloter l’ensemble du dispositif dans ces différents pays ;</w:t>
      </w:r>
    </w:p>
    <w:p w:rsidR="003561CA" w:rsidRPr="00A7055C" w:rsidRDefault="003561CA" w:rsidP="00B60E81">
      <w:pPr>
        <w:pStyle w:val="Paragraphedeliste"/>
        <w:numPr>
          <w:ilvl w:val="0"/>
          <w:numId w:val="27"/>
        </w:numPr>
        <w:spacing w:after="0" w:line="240" w:lineRule="auto"/>
        <w:ind w:left="283" w:hanging="283"/>
        <w:jc w:val="both"/>
        <w:rPr>
          <w:rFonts w:asciiTheme="minorHAnsi" w:hAnsiTheme="minorHAnsi"/>
          <w:bCs/>
        </w:rPr>
      </w:pPr>
      <w:r w:rsidRPr="00A7055C">
        <w:rPr>
          <w:rFonts w:asciiTheme="minorHAnsi" w:hAnsiTheme="minorHAnsi"/>
          <w:bCs/>
        </w:rPr>
        <w:t>Il y a un réel besoin de disposer d’un organisme de régulation ayant à la fois un rôle de normalisateur et de contrôle et ce rôle devrait revenir à l’OHADA ;</w:t>
      </w:r>
    </w:p>
    <w:p w:rsidR="003561CA" w:rsidRPr="00A7055C" w:rsidRDefault="003561CA" w:rsidP="00B60E81">
      <w:pPr>
        <w:pStyle w:val="Paragraphedeliste"/>
        <w:numPr>
          <w:ilvl w:val="0"/>
          <w:numId w:val="27"/>
        </w:numPr>
        <w:spacing w:after="0" w:line="240" w:lineRule="auto"/>
        <w:ind w:left="283" w:hanging="283"/>
        <w:jc w:val="both"/>
        <w:rPr>
          <w:rFonts w:asciiTheme="minorHAnsi" w:hAnsiTheme="minorHAnsi"/>
          <w:bCs/>
        </w:rPr>
      </w:pPr>
      <w:r w:rsidRPr="00A7055C">
        <w:rPr>
          <w:rFonts w:asciiTheme="minorHAnsi" w:hAnsiTheme="minorHAnsi"/>
          <w:bCs/>
        </w:rPr>
        <w:t>Les activités de contrôle devrait être de la responsabilité des instances ordinales qui assurent ce rôle ;</w:t>
      </w:r>
    </w:p>
    <w:p w:rsidR="003561CA" w:rsidRPr="00A7055C" w:rsidRDefault="003561CA" w:rsidP="003561CA">
      <w:pPr>
        <w:jc w:val="both"/>
        <w:rPr>
          <w:rFonts w:asciiTheme="minorHAnsi" w:hAnsiTheme="minorHAnsi"/>
          <w:sz w:val="22"/>
          <w:szCs w:val="22"/>
        </w:rPr>
      </w:pPr>
    </w:p>
    <w:p w:rsidR="003561CA" w:rsidRPr="00A7055C" w:rsidRDefault="009E5C01" w:rsidP="003561CA">
      <w:pPr>
        <w:jc w:val="both"/>
        <w:rPr>
          <w:rFonts w:asciiTheme="minorHAnsi" w:hAnsiTheme="minorHAnsi"/>
          <w:sz w:val="22"/>
          <w:szCs w:val="22"/>
        </w:rPr>
      </w:pPr>
      <w:r>
        <w:rPr>
          <w:rFonts w:asciiTheme="minorHAnsi" w:hAnsiTheme="minorHAnsi"/>
          <w:sz w:val="22"/>
          <w:szCs w:val="22"/>
        </w:rPr>
        <w:t>P</w:t>
      </w:r>
      <w:r w:rsidR="003561CA" w:rsidRPr="00A7055C">
        <w:rPr>
          <w:rFonts w:asciiTheme="minorHAnsi" w:hAnsiTheme="minorHAnsi"/>
          <w:sz w:val="22"/>
          <w:szCs w:val="22"/>
        </w:rPr>
        <w:t xml:space="preserve">ar contre, dans les ensembles sous-régionaux, notamment UEMOA ou CEMAC, </w:t>
      </w:r>
      <w:r>
        <w:rPr>
          <w:rFonts w:asciiTheme="minorHAnsi" w:hAnsiTheme="minorHAnsi"/>
          <w:sz w:val="22"/>
          <w:szCs w:val="22"/>
        </w:rPr>
        <w:t xml:space="preserve">lorsqu’un organe </w:t>
      </w:r>
      <w:r w:rsidR="000A49D7">
        <w:rPr>
          <w:rFonts w:asciiTheme="minorHAnsi" w:hAnsiTheme="minorHAnsi"/>
          <w:sz w:val="22"/>
          <w:szCs w:val="22"/>
        </w:rPr>
        <w:t xml:space="preserve">est opérationnel, il faudrait </w:t>
      </w:r>
      <w:r w:rsidR="003561CA" w:rsidRPr="00A7055C">
        <w:rPr>
          <w:rFonts w:asciiTheme="minorHAnsi" w:hAnsiTheme="minorHAnsi"/>
          <w:sz w:val="22"/>
          <w:szCs w:val="22"/>
        </w:rPr>
        <w:t>une plus forte responsabilisation des entités sous-régionales pour notamment les entreprises cotées.</w:t>
      </w:r>
    </w:p>
    <w:p w:rsidR="003561CA" w:rsidRPr="009969FB" w:rsidRDefault="003561CA" w:rsidP="003561CA">
      <w:pPr>
        <w:pStyle w:val="Paragraphedeliste"/>
        <w:spacing w:after="0" w:line="240" w:lineRule="auto"/>
        <w:ind w:left="709"/>
        <w:jc w:val="both"/>
        <w:rPr>
          <w:rFonts w:asciiTheme="minorHAnsi" w:hAnsiTheme="minorHAnsi"/>
          <w:color w:val="002060"/>
        </w:rPr>
      </w:pPr>
    </w:p>
    <w:p w:rsidR="003561CA" w:rsidRPr="00A7055C" w:rsidRDefault="00A7055C" w:rsidP="00A7055C">
      <w:pPr>
        <w:widowControl w:val="0"/>
        <w:autoSpaceDE w:val="0"/>
        <w:autoSpaceDN w:val="0"/>
        <w:adjustRightInd w:val="0"/>
        <w:spacing w:before="56" w:line="322" w:lineRule="exact"/>
        <w:jc w:val="both"/>
        <w:rPr>
          <w:rFonts w:asciiTheme="minorHAnsi" w:hAnsiTheme="minorHAnsi"/>
          <w:b/>
          <w:bCs/>
          <w:color w:val="002060"/>
          <w:w w:val="104"/>
          <w:sz w:val="22"/>
          <w:szCs w:val="22"/>
        </w:rPr>
      </w:pPr>
      <w:r>
        <w:rPr>
          <w:rFonts w:asciiTheme="minorHAnsi" w:hAnsiTheme="minorHAnsi"/>
          <w:b/>
          <w:bCs/>
          <w:color w:val="002060"/>
          <w:w w:val="104"/>
          <w:sz w:val="22"/>
          <w:szCs w:val="22"/>
        </w:rPr>
        <w:t>4.1. D</w:t>
      </w:r>
      <w:r w:rsidRPr="00A7055C">
        <w:rPr>
          <w:rFonts w:asciiTheme="minorHAnsi" w:hAnsiTheme="minorHAnsi"/>
          <w:b/>
          <w:bCs/>
          <w:color w:val="002060"/>
          <w:w w:val="104"/>
          <w:sz w:val="22"/>
          <w:szCs w:val="22"/>
        </w:rPr>
        <w:t>ispositif au niveau de l’OHADA</w:t>
      </w:r>
    </w:p>
    <w:p w:rsidR="003561CA" w:rsidRPr="009969FB" w:rsidRDefault="003561CA" w:rsidP="003561CA">
      <w:pPr>
        <w:pStyle w:val="Paragraphedeliste"/>
        <w:autoSpaceDE w:val="0"/>
        <w:autoSpaceDN w:val="0"/>
        <w:adjustRightInd w:val="0"/>
        <w:spacing w:after="0" w:line="240" w:lineRule="auto"/>
        <w:ind w:left="360"/>
        <w:jc w:val="both"/>
        <w:rPr>
          <w:rFonts w:asciiTheme="minorHAnsi" w:hAnsiTheme="minorHAnsi"/>
          <w:color w:val="000000"/>
        </w:rPr>
      </w:pPr>
    </w:p>
    <w:p w:rsidR="003561CA" w:rsidRPr="00A7055C" w:rsidRDefault="003561CA" w:rsidP="003561CA">
      <w:pPr>
        <w:jc w:val="both"/>
        <w:rPr>
          <w:rFonts w:asciiTheme="minorHAnsi" w:hAnsiTheme="minorHAnsi"/>
          <w:sz w:val="22"/>
          <w:szCs w:val="22"/>
        </w:rPr>
      </w:pPr>
      <w:r w:rsidRPr="00A7055C">
        <w:rPr>
          <w:rFonts w:asciiTheme="minorHAnsi" w:hAnsiTheme="minorHAnsi"/>
          <w:sz w:val="22"/>
          <w:szCs w:val="22"/>
        </w:rPr>
        <w:t>Au niveau de l’OHADA deux actions majeures devraient être prises :</w:t>
      </w:r>
    </w:p>
    <w:p w:rsidR="003561CA" w:rsidRPr="00A7055C" w:rsidRDefault="003561CA" w:rsidP="003561CA">
      <w:pPr>
        <w:jc w:val="both"/>
        <w:rPr>
          <w:rFonts w:asciiTheme="minorHAnsi" w:hAnsiTheme="minorHAnsi"/>
          <w:sz w:val="22"/>
          <w:szCs w:val="22"/>
        </w:rPr>
      </w:pPr>
    </w:p>
    <w:p w:rsidR="003561CA" w:rsidRPr="00A7055C" w:rsidRDefault="003561CA" w:rsidP="00B60E81">
      <w:pPr>
        <w:pStyle w:val="Paragraphedeliste"/>
        <w:numPr>
          <w:ilvl w:val="0"/>
          <w:numId w:val="27"/>
        </w:numPr>
        <w:spacing w:after="0" w:line="240" w:lineRule="auto"/>
        <w:ind w:left="283" w:hanging="283"/>
        <w:jc w:val="both"/>
        <w:rPr>
          <w:rFonts w:asciiTheme="minorHAnsi" w:hAnsiTheme="minorHAnsi"/>
          <w:bCs/>
        </w:rPr>
      </w:pPr>
      <w:r w:rsidRPr="00A7055C">
        <w:rPr>
          <w:rFonts w:asciiTheme="minorHAnsi" w:hAnsiTheme="minorHAnsi"/>
          <w:bCs/>
        </w:rPr>
        <w:t>L’élaboration d’un</w:t>
      </w:r>
      <w:r w:rsidR="000A49D7">
        <w:rPr>
          <w:rFonts w:asciiTheme="minorHAnsi" w:hAnsiTheme="minorHAnsi"/>
          <w:bCs/>
        </w:rPr>
        <w:t xml:space="preserve"> règlement </w:t>
      </w:r>
      <w:r w:rsidRPr="00A7055C">
        <w:rPr>
          <w:rFonts w:asciiTheme="minorHAnsi" w:hAnsiTheme="minorHAnsi"/>
          <w:bCs/>
        </w:rPr>
        <w:t>instituant l’assurance qualité et rendant obligatoire tous les outils qui en découlent. Cette directive devrait également fixer els modalités de mise en œuvre de ce Contrôle</w:t>
      </w:r>
    </w:p>
    <w:p w:rsidR="003561CA" w:rsidRPr="003561CA" w:rsidRDefault="003561CA" w:rsidP="003561CA">
      <w:pPr>
        <w:pStyle w:val="Paragraphedeliste"/>
        <w:spacing w:after="0" w:line="240" w:lineRule="auto"/>
        <w:ind w:left="283"/>
        <w:jc w:val="both"/>
        <w:rPr>
          <w:rFonts w:asciiTheme="minorHAnsi" w:hAnsiTheme="minorHAnsi"/>
          <w:bCs/>
          <w:color w:val="002060"/>
        </w:rPr>
      </w:pPr>
    </w:p>
    <w:p w:rsidR="003561CA" w:rsidRPr="00A7055C" w:rsidRDefault="003561CA" w:rsidP="00B60E81">
      <w:pPr>
        <w:pStyle w:val="Paragraphedeliste"/>
        <w:numPr>
          <w:ilvl w:val="0"/>
          <w:numId w:val="27"/>
        </w:numPr>
        <w:spacing w:after="0" w:line="240" w:lineRule="auto"/>
        <w:ind w:left="283" w:hanging="283"/>
        <w:jc w:val="both"/>
        <w:rPr>
          <w:rFonts w:asciiTheme="minorHAnsi" w:hAnsiTheme="minorHAnsi"/>
          <w:bCs/>
        </w:rPr>
      </w:pPr>
      <w:r w:rsidRPr="00A7055C">
        <w:rPr>
          <w:rFonts w:asciiTheme="minorHAnsi" w:hAnsiTheme="minorHAnsi"/>
          <w:bCs/>
        </w:rPr>
        <w:lastRenderedPageBreak/>
        <w:t>La création d’une entité en charge de l’Assurance Qualité et de la supervision des ONECCA et de la profession comptable</w:t>
      </w:r>
    </w:p>
    <w:p w:rsidR="003561CA" w:rsidRPr="00A7055C" w:rsidRDefault="003561CA" w:rsidP="003561CA">
      <w:pPr>
        <w:pStyle w:val="Paragraphedeliste"/>
        <w:spacing w:after="0" w:line="240" w:lineRule="auto"/>
        <w:jc w:val="both"/>
        <w:rPr>
          <w:rFonts w:asciiTheme="minorHAnsi" w:hAnsiTheme="minorHAnsi"/>
        </w:rPr>
      </w:pPr>
    </w:p>
    <w:p w:rsidR="003561CA" w:rsidRPr="00A7055C" w:rsidRDefault="003561CA" w:rsidP="003561CA">
      <w:pPr>
        <w:pStyle w:val="Paragraphedeliste"/>
        <w:spacing w:after="0" w:line="240" w:lineRule="auto"/>
        <w:ind w:left="0"/>
        <w:jc w:val="both"/>
        <w:rPr>
          <w:rFonts w:asciiTheme="minorHAnsi" w:hAnsiTheme="minorHAnsi"/>
        </w:rPr>
      </w:pPr>
      <w:r w:rsidRPr="00A7055C">
        <w:rPr>
          <w:rFonts w:asciiTheme="minorHAnsi" w:hAnsiTheme="minorHAnsi"/>
        </w:rPr>
        <w:t>La structure dédiée aura les attributions suivantes en matière d’Assurance Qualité</w:t>
      </w:r>
    </w:p>
    <w:p w:rsidR="003561CA" w:rsidRPr="00A7055C" w:rsidRDefault="003561CA" w:rsidP="003561CA">
      <w:pPr>
        <w:pStyle w:val="Paragraphedeliste"/>
        <w:spacing w:after="0" w:line="240" w:lineRule="auto"/>
        <w:ind w:left="0"/>
        <w:jc w:val="both"/>
        <w:rPr>
          <w:rFonts w:asciiTheme="minorHAnsi" w:hAnsiTheme="minorHAnsi"/>
        </w:rPr>
      </w:pP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Produire les outils de normalisation du SAQ</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Préparer les directives nécessaires à la mise en œuvre du dispositif</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Exercer la fonction d’autorité ultime,</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Fixer les règles générales de fonctionnement du SAQ,</w:t>
      </w:r>
    </w:p>
    <w:p w:rsidR="003561CA"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Coordonner les SAQ,</w:t>
      </w:r>
    </w:p>
    <w:p w:rsidR="000A49D7" w:rsidRPr="00A7055C" w:rsidRDefault="000A49D7" w:rsidP="00B60E81">
      <w:pPr>
        <w:pStyle w:val="Paragraphedeliste"/>
        <w:numPr>
          <w:ilvl w:val="0"/>
          <w:numId w:val="33"/>
        </w:numPr>
        <w:spacing w:after="0" w:line="240" w:lineRule="auto"/>
        <w:ind w:left="360"/>
        <w:jc w:val="both"/>
        <w:rPr>
          <w:rFonts w:asciiTheme="minorHAnsi" w:hAnsiTheme="minorHAnsi"/>
        </w:rPr>
      </w:pPr>
      <w:r>
        <w:rPr>
          <w:rFonts w:asciiTheme="minorHAnsi" w:hAnsiTheme="minorHAnsi"/>
        </w:rPr>
        <w:t>Coordonner les dispositifs avec les organisations communautaires, en particulier UEMOA pour la mise en œuvre du SAQ</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Gérer les moyens communs,</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Harmoniser les instruments et outils (dont le présent Manuel),</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Gérer un site Internet du SAQ de l’OHADA centralisant toute la documentation du Système),</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Suivre la mise en œuvre des plans pluriannuels de contrôle</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Opérer des revues à postériori de la bonne mise en place des dispositifs.</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Réguler les modes de fonctionnement dans la Zone avec le H3C ou le PCAOB</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 xml:space="preserve">Organiser des formations des formateurs sur els évolutions des normes, </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Mettre à jour les outils</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Etc</w:t>
      </w:r>
    </w:p>
    <w:p w:rsidR="003561CA" w:rsidRPr="009969FB" w:rsidRDefault="003561CA" w:rsidP="003561CA">
      <w:pPr>
        <w:rPr>
          <w:rFonts w:asciiTheme="minorHAnsi" w:hAnsiTheme="minorHAnsi"/>
          <w:sz w:val="22"/>
          <w:szCs w:val="22"/>
        </w:rPr>
      </w:pPr>
    </w:p>
    <w:p w:rsidR="003561CA" w:rsidRPr="00A7055C" w:rsidRDefault="00A7055C" w:rsidP="00A7055C">
      <w:pPr>
        <w:widowControl w:val="0"/>
        <w:autoSpaceDE w:val="0"/>
        <w:autoSpaceDN w:val="0"/>
        <w:adjustRightInd w:val="0"/>
        <w:spacing w:before="56" w:line="322" w:lineRule="exact"/>
        <w:jc w:val="both"/>
        <w:rPr>
          <w:rFonts w:asciiTheme="minorHAnsi" w:hAnsiTheme="minorHAnsi"/>
          <w:b/>
          <w:bCs/>
          <w:color w:val="002060"/>
          <w:w w:val="104"/>
          <w:sz w:val="22"/>
          <w:szCs w:val="22"/>
        </w:rPr>
      </w:pPr>
      <w:r>
        <w:rPr>
          <w:rFonts w:asciiTheme="minorHAnsi" w:hAnsiTheme="minorHAnsi"/>
          <w:b/>
          <w:bCs/>
          <w:color w:val="002060"/>
          <w:w w:val="104"/>
          <w:sz w:val="22"/>
          <w:szCs w:val="22"/>
        </w:rPr>
        <w:t>4.2. D</w:t>
      </w:r>
      <w:r w:rsidRPr="00A7055C">
        <w:rPr>
          <w:rFonts w:asciiTheme="minorHAnsi" w:hAnsiTheme="minorHAnsi"/>
          <w:b/>
          <w:bCs/>
          <w:color w:val="002060"/>
          <w:w w:val="104"/>
          <w:sz w:val="22"/>
          <w:szCs w:val="22"/>
        </w:rPr>
        <w:t>ispositif au niveau des pays</w:t>
      </w:r>
    </w:p>
    <w:p w:rsidR="003561CA" w:rsidRPr="009969FB" w:rsidRDefault="003561CA" w:rsidP="003561CA">
      <w:pPr>
        <w:rPr>
          <w:rFonts w:asciiTheme="minorHAnsi" w:hAnsiTheme="minorHAnsi"/>
          <w:sz w:val="22"/>
          <w:szCs w:val="22"/>
        </w:rPr>
      </w:pPr>
    </w:p>
    <w:p w:rsidR="003561CA" w:rsidRPr="00A7055C" w:rsidRDefault="003561CA" w:rsidP="003561CA">
      <w:pPr>
        <w:jc w:val="both"/>
        <w:rPr>
          <w:rFonts w:asciiTheme="minorHAnsi" w:hAnsiTheme="minorHAnsi"/>
          <w:sz w:val="22"/>
          <w:szCs w:val="22"/>
        </w:rPr>
      </w:pPr>
      <w:r w:rsidRPr="00A7055C">
        <w:rPr>
          <w:rFonts w:asciiTheme="minorHAnsi" w:hAnsiTheme="minorHAnsi"/>
          <w:sz w:val="22"/>
          <w:szCs w:val="22"/>
        </w:rPr>
        <w:t>Le dispositif institutionnel au niveau des pays doit se mettre en œuvre à travers les actions suivantes :</w:t>
      </w:r>
    </w:p>
    <w:p w:rsidR="003561CA" w:rsidRPr="00A7055C" w:rsidRDefault="003561CA" w:rsidP="003561CA">
      <w:pPr>
        <w:jc w:val="both"/>
        <w:rPr>
          <w:rFonts w:asciiTheme="minorHAnsi" w:hAnsiTheme="minorHAnsi"/>
          <w:sz w:val="22"/>
          <w:szCs w:val="22"/>
        </w:rPr>
      </w:pP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La refonte des statuts des ONECCA pour y intégrer les éléments suivants :</w:t>
      </w:r>
    </w:p>
    <w:p w:rsidR="003561CA" w:rsidRPr="00A7055C" w:rsidRDefault="003561CA" w:rsidP="003561CA">
      <w:pPr>
        <w:pStyle w:val="Paragraphedeliste"/>
        <w:spacing w:after="0" w:line="240" w:lineRule="auto"/>
        <w:ind w:left="360"/>
        <w:jc w:val="both"/>
        <w:rPr>
          <w:rFonts w:asciiTheme="minorHAnsi" w:hAnsiTheme="minorHAnsi"/>
        </w:rPr>
      </w:pPr>
    </w:p>
    <w:p w:rsidR="003561CA" w:rsidRPr="00A7055C" w:rsidRDefault="003561CA" w:rsidP="00B60E81">
      <w:pPr>
        <w:pStyle w:val="Paragraphedeliste"/>
        <w:numPr>
          <w:ilvl w:val="1"/>
          <w:numId w:val="33"/>
        </w:numPr>
        <w:autoSpaceDE w:val="0"/>
        <w:autoSpaceDN w:val="0"/>
        <w:adjustRightInd w:val="0"/>
        <w:spacing w:after="0" w:line="240" w:lineRule="auto"/>
        <w:ind w:left="709" w:hanging="425"/>
        <w:jc w:val="both"/>
        <w:rPr>
          <w:rFonts w:asciiTheme="minorHAnsi" w:hAnsiTheme="minorHAnsi"/>
        </w:rPr>
      </w:pPr>
      <w:r w:rsidRPr="00A7055C">
        <w:rPr>
          <w:rFonts w:asciiTheme="minorHAnsi" w:hAnsiTheme="minorHAnsi"/>
        </w:rPr>
        <w:t>Créer dans chaque ONECCA une Commission Contrôle Qualité (CCQ)</w:t>
      </w:r>
    </w:p>
    <w:p w:rsidR="003561CA" w:rsidRPr="00A7055C" w:rsidRDefault="003561CA" w:rsidP="00B60E81">
      <w:pPr>
        <w:pStyle w:val="Paragraphedeliste"/>
        <w:numPr>
          <w:ilvl w:val="1"/>
          <w:numId w:val="33"/>
        </w:numPr>
        <w:autoSpaceDE w:val="0"/>
        <w:autoSpaceDN w:val="0"/>
        <w:adjustRightInd w:val="0"/>
        <w:spacing w:after="0" w:line="240" w:lineRule="auto"/>
        <w:ind w:left="709" w:hanging="425"/>
        <w:jc w:val="both"/>
        <w:rPr>
          <w:rFonts w:asciiTheme="minorHAnsi" w:hAnsiTheme="minorHAnsi"/>
        </w:rPr>
      </w:pPr>
      <w:r w:rsidRPr="00A7055C">
        <w:rPr>
          <w:rFonts w:asciiTheme="minorHAnsi" w:hAnsiTheme="minorHAnsi"/>
        </w:rPr>
        <w:t>Imposer l’obligation générale de soumission de tous les professionnels comptables au système de contrôle de qualité,</w:t>
      </w:r>
    </w:p>
    <w:p w:rsidR="003561CA" w:rsidRPr="00A7055C" w:rsidRDefault="003561CA" w:rsidP="00B60E81">
      <w:pPr>
        <w:pStyle w:val="Paragraphedeliste"/>
        <w:numPr>
          <w:ilvl w:val="1"/>
          <w:numId w:val="33"/>
        </w:numPr>
        <w:autoSpaceDE w:val="0"/>
        <w:autoSpaceDN w:val="0"/>
        <w:adjustRightInd w:val="0"/>
        <w:spacing w:after="0" w:line="240" w:lineRule="auto"/>
        <w:ind w:left="709" w:hanging="425"/>
        <w:jc w:val="both"/>
        <w:rPr>
          <w:rFonts w:asciiTheme="minorHAnsi" w:hAnsiTheme="minorHAnsi"/>
        </w:rPr>
      </w:pPr>
      <w:r w:rsidRPr="00A7055C">
        <w:rPr>
          <w:rFonts w:asciiTheme="minorHAnsi" w:hAnsiTheme="minorHAnsi"/>
        </w:rPr>
        <w:t>Imposer les obligations déclaratives annuelles à tous les professionnels comptables ainsi que les réponses aux questionnaires lors des contrôles,</w:t>
      </w:r>
    </w:p>
    <w:p w:rsidR="003561CA" w:rsidRPr="00A7055C" w:rsidRDefault="003561CA" w:rsidP="00B60E81">
      <w:pPr>
        <w:pStyle w:val="Paragraphedeliste"/>
        <w:numPr>
          <w:ilvl w:val="1"/>
          <w:numId w:val="33"/>
        </w:numPr>
        <w:autoSpaceDE w:val="0"/>
        <w:autoSpaceDN w:val="0"/>
        <w:adjustRightInd w:val="0"/>
        <w:spacing w:after="0" w:line="240" w:lineRule="auto"/>
        <w:ind w:left="709" w:hanging="425"/>
        <w:jc w:val="both"/>
        <w:rPr>
          <w:rFonts w:asciiTheme="minorHAnsi" w:hAnsiTheme="minorHAnsi"/>
        </w:rPr>
      </w:pPr>
      <w:r w:rsidRPr="00A7055C">
        <w:rPr>
          <w:rFonts w:asciiTheme="minorHAnsi" w:hAnsiTheme="minorHAnsi"/>
        </w:rPr>
        <w:t>Imposer au niveau de chaque pays l’adoption des normes internationales relatives à la mise en place d’assurance qualité ainsi qu’aux diligences à réaliser sur les différentes missions réalisées par les professionnels (qu’il s’agisse d’audit ou des autres missions comptables),</w:t>
      </w:r>
    </w:p>
    <w:p w:rsidR="003561CA" w:rsidRPr="00A7055C" w:rsidRDefault="003561CA" w:rsidP="003561CA">
      <w:pPr>
        <w:pStyle w:val="Paragraphedeliste"/>
        <w:autoSpaceDE w:val="0"/>
        <w:autoSpaceDN w:val="0"/>
        <w:adjustRightInd w:val="0"/>
        <w:spacing w:after="0" w:line="240" w:lineRule="auto"/>
        <w:ind w:left="1440"/>
        <w:jc w:val="both"/>
        <w:rPr>
          <w:rFonts w:asciiTheme="minorHAnsi" w:hAnsiTheme="minorHAnsi"/>
        </w:rPr>
      </w:pP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La création et la mise en place de la Commission Contrôle Qualité</w:t>
      </w:r>
    </w:p>
    <w:p w:rsidR="003561CA" w:rsidRPr="00A7055C" w:rsidRDefault="003561CA" w:rsidP="003561CA">
      <w:pPr>
        <w:rPr>
          <w:rFonts w:asciiTheme="minorHAnsi" w:hAnsiTheme="minorHAnsi"/>
          <w:sz w:val="22"/>
          <w:szCs w:val="22"/>
        </w:rPr>
      </w:pPr>
      <w:r w:rsidRPr="00A7055C">
        <w:rPr>
          <w:rFonts w:asciiTheme="minorHAnsi" w:hAnsiTheme="minorHAnsi"/>
          <w:sz w:val="22"/>
          <w:szCs w:val="22"/>
        </w:rPr>
        <w:t xml:space="preserve"> </w:t>
      </w:r>
    </w:p>
    <w:p w:rsidR="003561CA" w:rsidRPr="00A7055C" w:rsidRDefault="003561CA" w:rsidP="003561CA">
      <w:pPr>
        <w:jc w:val="both"/>
        <w:rPr>
          <w:rFonts w:asciiTheme="minorHAnsi" w:hAnsiTheme="minorHAnsi"/>
          <w:sz w:val="22"/>
          <w:szCs w:val="22"/>
        </w:rPr>
      </w:pPr>
      <w:r w:rsidRPr="00A7055C">
        <w:rPr>
          <w:rFonts w:asciiTheme="minorHAnsi" w:hAnsiTheme="minorHAnsi"/>
          <w:sz w:val="22"/>
          <w:szCs w:val="22"/>
        </w:rPr>
        <w:t>Les Commissions de Contrôle Qualité auront pour mission de piloter le fonctionnement de l’ensemble de l’activité de contrôle qui couvre les domaines suivants :</w:t>
      </w:r>
    </w:p>
    <w:p w:rsidR="003561CA" w:rsidRPr="00A7055C" w:rsidRDefault="003561CA" w:rsidP="003561CA">
      <w:pPr>
        <w:jc w:val="both"/>
        <w:rPr>
          <w:rFonts w:asciiTheme="minorHAnsi" w:hAnsiTheme="minorHAnsi"/>
          <w:sz w:val="22"/>
          <w:szCs w:val="22"/>
        </w:rPr>
      </w:pP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La mise en place du dispositif de contrôle qualité</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L’adaptation du manuel d’Assurance Qualité</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L’adaptation au niveau du pays des outils mis à disposition par l’OHADA</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L’élaboration du plan pluriannuel de contrôle qualité</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Le lancement des campagnes de contrôle</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Le recrutement des contrôleurs ;</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Le renouvellement des contrôleurs ;</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La formation des contrôleurs ;</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La mise en œuvre des contrôles sur pièces ;</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lastRenderedPageBreak/>
        <w:t>Le suivi des résultats des contrôles ;</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La planification et mise en œuvre des contrôles sur place ;</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La synthèse des résultats et recommandations ;</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La diffusion des résultats et recommandations aux confrères ;</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La proposition des sanctions éventuelles</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La supervision et l’harmonisation des conclusions des contrôles individuels,</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La transmission, en cas de nécessité, les dossiers à la Commission de Discipline pour identification de sanctions</w:t>
      </w:r>
    </w:p>
    <w:p w:rsidR="003561CA" w:rsidRPr="00A7055C" w:rsidRDefault="003561CA" w:rsidP="00B60E81">
      <w:pPr>
        <w:pStyle w:val="Paragraphedeliste"/>
        <w:numPr>
          <w:ilvl w:val="0"/>
          <w:numId w:val="33"/>
        </w:numPr>
        <w:spacing w:after="0" w:line="240" w:lineRule="auto"/>
        <w:ind w:left="360"/>
        <w:jc w:val="both"/>
        <w:rPr>
          <w:rFonts w:asciiTheme="minorHAnsi" w:hAnsiTheme="minorHAnsi"/>
        </w:rPr>
      </w:pPr>
      <w:r w:rsidRPr="00A7055C">
        <w:rPr>
          <w:rFonts w:asciiTheme="minorHAnsi" w:hAnsiTheme="minorHAnsi"/>
        </w:rPr>
        <w:t>La CCQ est l’interlocuteur privilégié des organes supra nationaux..</w:t>
      </w:r>
    </w:p>
    <w:p w:rsidR="003561CA" w:rsidRPr="009969FB" w:rsidRDefault="003561CA" w:rsidP="00A7055C">
      <w:pPr>
        <w:jc w:val="both"/>
        <w:rPr>
          <w:rFonts w:asciiTheme="minorHAnsi" w:hAnsiTheme="minorHAnsi"/>
          <w:b/>
          <w:color w:val="FF0000"/>
          <w:sz w:val="22"/>
          <w:szCs w:val="22"/>
        </w:rPr>
      </w:pPr>
    </w:p>
    <w:p w:rsidR="003561CA" w:rsidRPr="00A7055C" w:rsidRDefault="00A7055C" w:rsidP="00A7055C">
      <w:pPr>
        <w:widowControl w:val="0"/>
        <w:autoSpaceDE w:val="0"/>
        <w:autoSpaceDN w:val="0"/>
        <w:adjustRightInd w:val="0"/>
        <w:spacing w:before="56" w:line="322" w:lineRule="exact"/>
        <w:jc w:val="both"/>
        <w:rPr>
          <w:rFonts w:asciiTheme="minorHAnsi" w:hAnsiTheme="minorHAnsi"/>
          <w:b/>
          <w:bCs/>
          <w:color w:val="002060"/>
          <w:w w:val="104"/>
          <w:sz w:val="22"/>
          <w:szCs w:val="22"/>
        </w:rPr>
      </w:pPr>
      <w:r w:rsidRPr="00A7055C">
        <w:rPr>
          <w:rFonts w:asciiTheme="minorHAnsi" w:hAnsiTheme="minorHAnsi"/>
          <w:b/>
          <w:bCs/>
          <w:color w:val="002060"/>
          <w:w w:val="104"/>
          <w:sz w:val="22"/>
          <w:szCs w:val="22"/>
        </w:rPr>
        <w:t xml:space="preserve">4.3. </w:t>
      </w:r>
      <w:r>
        <w:rPr>
          <w:rFonts w:asciiTheme="minorHAnsi" w:hAnsiTheme="minorHAnsi"/>
          <w:b/>
          <w:bCs/>
          <w:color w:val="002060"/>
          <w:w w:val="104"/>
          <w:sz w:val="22"/>
          <w:szCs w:val="22"/>
        </w:rPr>
        <w:t>Dispositif sous-ré</w:t>
      </w:r>
      <w:r w:rsidRPr="00A7055C">
        <w:rPr>
          <w:rFonts w:asciiTheme="minorHAnsi" w:hAnsiTheme="minorHAnsi"/>
          <w:b/>
          <w:bCs/>
          <w:color w:val="002060"/>
          <w:w w:val="104"/>
          <w:sz w:val="22"/>
          <w:szCs w:val="22"/>
        </w:rPr>
        <w:t>giona</w:t>
      </w:r>
      <w:r>
        <w:rPr>
          <w:rFonts w:asciiTheme="minorHAnsi" w:hAnsiTheme="minorHAnsi"/>
          <w:b/>
          <w:bCs/>
          <w:color w:val="002060"/>
          <w:w w:val="104"/>
          <w:sz w:val="22"/>
          <w:szCs w:val="22"/>
        </w:rPr>
        <w:t>ux</w:t>
      </w:r>
    </w:p>
    <w:p w:rsidR="003561CA" w:rsidRPr="009969FB" w:rsidRDefault="003561CA" w:rsidP="003561CA">
      <w:pPr>
        <w:rPr>
          <w:rFonts w:asciiTheme="minorHAnsi" w:hAnsiTheme="minorHAnsi"/>
          <w:sz w:val="22"/>
          <w:szCs w:val="22"/>
        </w:rPr>
      </w:pPr>
    </w:p>
    <w:p w:rsidR="003561CA" w:rsidRPr="00A7055C" w:rsidRDefault="003561CA" w:rsidP="003561CA">
      <w:pPr>
        <w:jc w:val="both"/>
        <w:rPr>
          <w:rFonts w:asciiTheme="minorHAnsi" w:hAnsiTheme="minorHAnsi"/>
          <w:sz w:val="22"/>
          <w:szCs w:val="22"/>
        </w:rPr>
      </w:pPr>
      <w:r w:rsidRPr="00A7055C">
        <w:rPr>
          <w:rFonts w:asciiTheme="minorHAnsi" w:hAnsiTheme="minorHAnsi"/>
          <w:sz w:val="22"/>
          <w:szCs w:val="22"/>
        </w:rPr>
        <w:t>Au niveau de l’UEMOA et de la CEMAC il existe des instances spécifiques disposant dans leurs textes de la responsabilité de la mise en œuvre du contrôle qualité dan la zone.</w:t>
      </w:r>
    </w:p>
    <w:p w:rsidR="003561CA" w:rsidRPr="00A7055C" w:rsidRDefault="003561CA" w:rsidP="003561CA">
      <w:pPr>
        <w:jc w:val="both"/>
        <w:rPr>
          <w:rFonts w:asciiTheme="minorHAnsi" w:hAnsiTheme="minorHAnsi"/>
          <w:sz w:val="22"/>
          <w:szCs w:val="22"/>
        </w:rPr>
      </w:pPr>
    </w:p>
    <w:p w:rsidR="003561CA" w:rsidRPr="00A7055C" w:rsidRDefault="003561CA" w:rsidP="003561CA">
      <w:pPr>
        <w:jc w:val="both"/>
        <w:rPr>
          <w:rFonts w:asciiTheme="minorHAnsi" w:hAnsiTheme="minorHAnsi"/>
          <w:sz w:val="22"/>
          <w:szCs w:val="22"/>
        </w:rPr>
      </w:pPr>
      <w:r w:rsidRPr="00A7055C">
        <w:rPr>
          <w:rFonts w:asciiTheme="minorHAnsi" w:hAnsiTheme="minorHAnsi"/>
          <w:sz w:val="22"/>
          <w:szCs w:val="22"/>
        </w:rPr>
        <w:t>Ainsi par exemple que le règlement n° 01/2009/CM/UEMOA instituant un Conseil Permanent de la Profession Comptable dans l’Union Économique et Monétaire Ouest Africaine (UEMOA) prévoit, dans son article 4, un rôle affecté au CPPC en matière de contrôle qualité : « Le CPPC est chargé, notamment (…) de déterminer les conditions de mise en place d’un contrôle de qualité des prestations fournies par les Professionnels Comptables. »</w:t>
      </w:r>
    </w:p>
    <w:p w:rsidR="003561CA" w:rsidRPr="00A7055C" w:rsidRDefault="003561CA" w:rsidP="003561CA">
      <w:pPr>
        <w:jc w:val="both"/>
        <w:rPr>
          <w:rFonts w:asciiTheme="minorHAnsi" w:hAnsiTheme="minorHAnsi"/>
          <w:sz w:val="22"/>
          <w:szCs w:val="22"/>
        </w:rPr>
      </w:pPr>
    </w:p>
    <w:p w:rsidR="003561CA" w:rsidRPr="00A7055C" w:rsidRDefault="003561CA" w:rsidP="003561CA">
      <w:pPr>
        <w:jc w:val="both"/>
        <w:rPr>
          <w:rFonts w:asciiTheme="minorHAnsi" w:hAnsiTheme="minorHAnsi"/>
          <w:sz w:val="22"/>
          <w:szCs w:val="22"/>
        </w:rPr>
      </w:pPr>
      <w:r w:rsidRPr="00A7055C">
        <w:rPr>
          <w:rFonts w:asciiTheme="minorHAnsi" w:hAnsiTheme="minorHAnsi"/>
          <w:sz w:val="22"/>
          <w:szCs w:val="22"/>
        </w:rPr>
        <w:t>Un organe similaire est aussi prévu au niveau de la CEMAC.</w:t>
      </w:r>
    </w:p>
    <w:p w:rsidR="003561CA" w:rsidRPr="00A7055C" w:rsidRDefault="003561CA" w:rsidP="003561CA">
      <w:pPr>
        <w:jc w:val="both"/>
        <w:rPr>
          <w:rFonts w:asciiTheme="minorHAnsi" w:hAnsiTheme="minorHAnsi"/>
          <w:sz w:val="22"/>
          <w:szCs w:val="22"/>
        </w:rPr>
      </w:pPr>
    </w:p>
    <w:p w:rsidR="003561CA" w:rsidRPr="00A7055C" w:rsidRDefault="003561CA" w:rsidP="003561CA">
      <w:pPr>
        <w:jc w:val="both"/>
        <w:rPr>
          <w:rFonts w:asciiTheme="minorHAnsi" w:hAnsiTheme="minorHAnsi"/>
          <w:sz w:val="22"/>
          <w:szCs w:val="22"/>
        </w:rPr>
      </w:pPr>
      <w:r w:rsidRPr="00A7055C">
        <w:rPr>
          <w:rFonts w:asciiTheme="minorHAnsi" w:hAnsiTheme="minorHAnsi"/>
          <w:sz w:val="22"/>
          <w:szCs w:val="22"/>
        </w:rPr>
        <w:t>Il nous semble donc très important qu’un canal de coopération s’installe entre ces organes et l’OHADA pour la gestion du dispositif de contrôle qualité pour ne pas se retrouver avec une situation de conflit des textes supranationaux.</w:t>
      </w:r>
    </w:p>
    <w:p w:rsidR="003561CA" w:rsidRPr="00A7055C" w:rsidRDefault="003561CA" w:rsidP="003561CA">
      <w:pPr>
        <w:jc w:val="both"/>
        <w:rPr>
          <w:rFonts w:asciiTheme="minorHAnsi" w:hAnsiTheme="minorHAnsi"/>
          <w:sz w:val="22"/>
          <w:szCs w:val="22"/>
        </w:rPr>
      </w:pPr>
    </w:p>
    <w:p w:rsidR="003561CA" w:rsidRDefault="003561CA" w:rsidP="003561CA">
      <w:pPr>
        <w:jc w:val="both"/>
        <w:rPr>
          <w:rFonts w:asciiTheme="minorHAnsi" w:hAnsiTheme="minorHAnsi"/>
          <w:sz w:val="22"/>
          <w:szCs w:val="22"/>
        </w:rPr>
      </w:pPr>
      <w:r w:rsidRPr="00A7055C">
        <w:rPr>
          <w:rFonts w:asciiTheme="minorHAnsi" w:hAnsiTheme="minorHAnsi"/>
          <w:sz w:val="22"/>
          <w:szCs w:val="22"/>
        </w:rPr>
        <w:t>Ainsi dans le dispositif, les organes sous-régionaux comme le CPPC pourraient etre complémentaires aux ONECCA en pilotant les contrôles transnationaux et en assurant une harmonisation dans les espaces concernés.</w:t>
      </w:r>
    </w:p>
    <w:p w:rsidR="00A7055C" w:rsidRDefault="00A7055C" w:rsidP="003561CA">
      <w:pPr>
        <w:jc w:val="both"/>
        <w:rPr>
          <w:rFonts w:asciiTheme="minorHAnsi" w:hAnsiTheme="minorHAnsi"/>
          <w:sz w:val="22"/>
          <w:szCs w:val="22"/>
        </w:rPr>
      </w:pPr>
    </w:p>
    <w:p w:rsidR="00A7055C" w:rsidRDefault="00A7055C" w:rsidP="003561CA">
      <w:pPr>
        <w:jc w:val="both"/>
        <w:rPr>
          <w:rFonts w:asciiTheme="minorHAnsi" w:hAnsiTheme="minorHAnsi"/>
          <w:sz w:val="22"/>
          <w:szCs w:val="22"/>
        </w:rPr>
      </w:pPr>
    </w:p>
    <w:p w:rsidR="00A7055C" w:rsidRPr="009969FB" w:rsidRDefault="00A7055C" w:rsidP="00A7055C">
      <w:pPr>
        <w:rPr>
          <w:rFonts w:asciiTheme="minorHAnsi" w:hAnsiTheme="minorHAnsi"/>
          <w:b/>
          <w:color w:val="0070C0"/>
          <w:sz w:val="22"/>
          <w:szCs w:val="22"/>
        </w:rPr>
      </w:pPr>
      <w:r>
        <w:rPr>
          <w:rFonts w:asciiTheme="minorHAnsi" w:hAnsiTheme="minorHAnsi"/>
          <w:b/>
          <w:color w:val="0070C0"/>
          <w:sz w:val="22"/>
          <w:szCs w:val="22"/>
        </w:rPr>
        <w:t>5 – PLAN D’ACTION DE MISE EN OEUVRE</w:t>
      </w:r>
    </w:p>
    <w:p w:rsidR="00A7055C" w:rsidRPr="009969FB" w:rsidRDefault="00A7055C" w:rsidP="00A7055C">
      <w:pPr>
        <w:jc w:val="both"/>
        <w:rPr>
          <w:rFonts w:asciiTheme="minorHAnsi" w:hAnsiTheme="minorHAnsi"/>
          <w:color w:val="002060"/>
          <w:sz w:val="22"/>
          <w:szCs w:val="22"/>
        </w:rPr>
      </w:pPr>
    </w:p>
    <w:p w:rsidR="00A7055C" w:rsidRPr="00A7055C" w:rsidRDefault="00A7055C" w:rsidP="00A7055C">
      <w:pPr>
        <w:widowControl w:val="0"/>
        <w:autoSpaceDE w:val="0"/>
        <w:autoSpaceDN w:val="0"/>
        <w:adjustRightInd w:val="0"/>
        <w:spacing w:before="56" w:line="322" w:lineRule="exact"/>
        <w:jc w:val="both"/>
        <w:rPr>
          <w:rFonts w:asciiTheme="minorHAnsi" w:hAnsiTheme="minorHAnsi"/>
          <w:b/>
          <w:bCs/>
          <w:color w:val="002060"/>
          <w:w w:val="104"/>
          <w:sz w:val="22"/>
          <w:szCs w:val="22"/>
        </w:rPr>
      </w:pPr>
      <w:r>
        <w:rPr>
          <w:rFonts w:asciiTheme="minorHAnsi" w:hAnsiTheme="minorHAnsi"/>
          <w:b/>
          <w:bCs/>
          <w:color w:val="002060"/>
          <w:w w:val="104"/>
          <w:sz w:val="22"/>
          <w:szCs w:val="22"/>
        </w:rPr>
        <w:t>5</w:t>
      </w:r>
      <w:r w:rsidRPr="00A7055C">
        <w:rPr>
          <w:rFonts w:asciiTheme="minorHAnsi" w:hAnsiTheme="minorHAnsi"/>
          <w:b/>
          <w:bCs/>
          <w:color w:val="002060"/>
          <w:w w:val="104"/>
          <w:sz w:val="22"/>
          <w:szCs w:val="22"/>
        </w:rPr>
        <w:t>.</w:t>
      </w:r>
      <w:r>
        <w:rPr>
          <w:rFonts w:asciiTheme="minorHAnsi" w:hAnsiTheme="minorHAnsi"/>
          <w:b/>
          <w:bCs/>
          <w:color w:val="002060"/>
          <w:w w:val="104"/>
          <w:sz w:val="22"/>
          <w:szCs w:val="22"/>
        </w:rPr>
        <w:t>1</w:t>
      </w:r>
      <w:r w:rsidRPr="00A7055C">
        <w:rPr>
          <w:rFonts w:asciiTheme="minorHAnsi" w:hAnsiTheme="minorHAnsi"/>
          <w:b/>
          <w:bCs/>
          <w:color w:val="002060"/>
          <w:w w:val="104"/>
          <w:sz w:val="22"/>
          <w:szCs w:val="22"/>
        </w:rPr>
        <w:t xml:space="preserve">. </w:t>
      </w:r>
      <w:r>
        <w:rPr>
          <w:rFonts w:asciiTheme="minorHAnsi" w:hAnsiTheme="minorHAnsi"/>
          <w:b/>
          <w:bCs/>
          <w:color w:val="002060"/>
          <w:w w:val="104"/>
          <w:sz w:val="22"/>
          <w:szCs w:val="22"/>
        </w:rPr>
        <w:t>Modalités de mise en œuvre sur le plan règlementaire et légal</w:t>
      </w:r>
    </w:p>
    <w:p w:rsidR="00A7055C" w:rsidRDefault="00A7055C" w:rsidP="00A7055C">
      <w:pPr>
        <w:jc w:val="both"/>
        <w:rPr>
          <w:rFonts w:asciiTheme="minorHAnsi" w:hAnsiTheme="minorHAnsi"/>
          <w:sz w:val="22"/>
          <w:szCs w:val="22"/>
        </w:rPr>
      </w:pPr>
    </w:p>
    <w:p w:rsidR="00A7055C" w:rsidRDefault="00A7055C" w:rsidP="00A7055C">
      <w:pPr>
        <w:jc w:val="both"/>
        <w:rPr>
          <w:rFonts w:asciiTheme="minorHAnsi" w:hAnsiTheme="minorHAnsi"/>
          <w:sz w:val="22"/>
          <w:szCs w:val="22"/>
        </w:rPr>
      </w:pPr>
      <w:r>
        <w:rPr>
          <w:rFonts w:asciiTheme="minorHAnsi" w:hAnsiTheme="minorHAnsi"/>
          <w:sz w:val="22"/>
          <w:szCs w:val="22"/>
        </w:rPr>
        <w:t>Les principaux sujets pour la mise en œuvre sont :</w:t>
      </w:r>
    </w:p>
    <w:p w:rsidR="00A7055C" w:rsidRDefault="00A7055C" w:rsidP="00A7055C">
      <w:pPr>
        <w:jc w:val="both"/>
        <w:rPr>
          <w:rFonts w:asciiTheme="minorHAnsi" w:hAnsiTheme="minorHAnsi"/>
          <w:sz w:val="22"/>
          <w:szCs w:val="22"/>
        </w:rPr>
      </w:pPr>
    </w:p>
    <w:p w:rsidR="00DC5188" w:rsidRPr="00DC5188" w:rsidRDefault="00DC5188" w:rsidP="00B60E81">
      <w:pPr>
        <w:pStyle w:val="Paragraphedeliste"/>
        <w:numPr>
          <w:ilvl w:val="0"/>
          <w:numId w:val="27"/>
        </w:numPr>
        <w:spacing w:after="0" w:line="240" w:lineRule="auto"/>
        <w:ind w:left="283" w:hanging="283"/>
        <w:jc w:val="both"/>
        <w:rPr>
          <w:rFonts w:asciiTheme="minorHAnsi" w:hAnsiTheme="minorHAnsi"/>
          <w:bCs/>
        </w:rPr>
      </w:pPr>
      <w:r w:rsidRPr="00DC5188">
        <w:rPr>
          <w:rFonts w:asciiTheme="minorHAnsi" w:hAnsiTheme="minorHAnsi"/>
          <w:bCs/>
        </w:rPr>
        <w:t>Prévoir dans le dispositif d’assurance qualité à mettre en place le cas des pays ne disposant pas d’un Ordre professionnel opérationnel.</w:t>
      </w:r>
    </w:p>
    <w:p w:rsidR="00DC5188" w:rsidRPr="00DC5188" w:rsidRDefault="00DC5188" w:rsidP="00DC5188">
      <w:pPr>
        <w:pStyle w:val="Paragraphedeliste"/>
        <w:spacing w:after="0" w:line="240" w:lineRule="auto"/>
        <w:ind w:left="283" w:hanging="283"/>
        <w:jc w:val="both"/>
        <w:rPr>
          <w:rFonts w:asciiTheme="minorHAnsi" w:hAnsiTheme="minorHAnsi"/>
          <w:bCs/>
        </w:rPr>
      </w:pPr>
    </w:p>
    <w:p w:rsidR="00DC5188" w:rsidRPr="00DC5188" w:rsidRDefault="00DC5188" w:rsidP="00B60E81">
      <w:pPr>
        <w:pStyle w:val="Paragraphedeliste"/>
        <w:numPr>
          <w:ilvl w:val="0"/>
          <w:numId w:val="27"/>
        </w:numPr>
        <w:spacing w:after="0" w:line="240" w:lineRule="auto"/>
        <w:ind w:left="283" w:hanging="283"/>
        <w:jc w:val="both"/>
        <w:rPr>
          <w:rFonts w:asciiTheme="minorHAnsi" w:hAnsiTheme="minorHAnsi"/>
          <w:bCs/>
        </w:rPr>
      </w:pPr>
      <w:r w:rsidRPr="00DC5188">
        <w:rPr>
          <w:rFonts w:asciiTheme="minorHAnsi" w:hAnsiTheme="minorHAnsi"/>
          <w:bCs/>
        </w:rPr>
        <w:t>Voir quel dispositif mettre en place pour contrecarrer l’absence de normes professionnelles</w:t>
      </w:r>
    </w:p>
    <w:p w:rsidR="00DC5188" w:rsidRPr="00DC5188" w:rsidRDefault="00DC5188" w:rsidP="00DC5188">
      <w:pPr>
        <w:pStyle w:val="Paragraphedeliste"/>
        <w:spacing w:after="0" w:line="240" w:lineRule="auto"/>
        <w:ind w:left="283" w:hanging="283"/>
        <w:jc w:val="both"/>
        <w:rPr>
          <w:rFonts w:asciiTheme="minorHAnsi" w:hAnsiTheme="minorHAnsi"/>
          <w:bCs/>
        </w:rPr>
      </w:pPr>
    </w:p>
    <w:p w:rsidR="00DC5188" w:rsidRPr="00DC5188" w:rsidRDefault="00DC5188" w:rsidP="00B60E81">
      <w:pPr>
        <w:pStyle w:val="Paragraphedeliste"/>
        <w:numPr>
          <w:ilvl w:val="0"/>
          <w:numId w:val="27"/>
        </w:numPr>
        <w:spacing w:after="0" w:line="240" w:lineRule="auto"/>
        <w:ind w:left="283" w:hanging="283"/>
        <w:jc w:val="both"/>
        <w:rPr>
          <w:rFonts w:asciiTheme="minorHAnsi" w:hAnsiTheme="minorHAnsi"/>
          <w:bCs/>
        </w:rPr>
      </w:pPr>
      <w:r w:rsidRPr="00DC5188">
        <w:rPr>
          <w:rFonts w:asciiTheme="minorHAnsi" w:hAnsiTheme="minorHAnsi"/>
          <w:bCs/>
        </w:rPr>
        <w:t>Intégrer le dispositif règlementaire devant être mis en place pour rendre opérationnel et obligatoire l’Assurance Qualité.</w:t>
      </w:r>
    </w:p>
    <w:p w:rsidR="00DC5188" w:rsidRPr="00DC5188" w:rsidRDefault="00DC5188" w:rsidP="00DC5188">
      <w:pPr>
        <w:pStyle w:val="Paragraphedeliste"/>
        <w:ind w:left="294"/>
        <w:rPr>
          <w:rFonts w:asciiTheme="minorHAnsi" w:hAnsiTheme="minorHAnsi"/>
          <w:bCs/>
        </w:rPr>
      </w:pPr>
    </w:p>
    <w:p w:rsidR="00DC5188" w:rsidRPr="00DC5188" w:rsidRDefault="00DC5188" w:rsidP="00B60E81">
      <w:pPr>
        <w:pStyle w:val="Paragraphedeliste"/>
        <w:numPr>
          <w:ilvl w:val="0"/>
          <w:numId w:val="27"/>
        </w:numPr>
        <w:spacing w:after="0" w:line="240" w:lineRule="auto"/>
        <w:ind w:left="283" w:hanging="283"/>
        <w:jc w:val="both"/>
        <w:rPr>
          <w:rFonts w:asciiTheme="minorHAnsi" w:hAnsiTheme="minorHAnsi"/>
          <w:bCs/>
        </w:rPr>
      </w:pPr>
      <w:r w:rsidRPr="00DC5188">
        <w:rPr>
          <w:rFonts w:asciiTheme="minorHAnsi" w:hAnsiTheme="minorHAnsi"/>
          <w:bCs/>
        </w:rPr>
        <w:t>Prévoir des outils adaptés :</w:t>
      </w:r>
    </w:p>
    <w:p w:rsidR="00DC5188" w:rsidRPr="00DC5188" w:rsidRDefault="00DC5188" w:rsidP="00DC5188">
      <w:pPr>
        <w:pStyle w:val="Paragraphedeliste"/>
        <w:rPr>
          <w:rFonts w:asciiTheme="minorHAnsi" w:hAnsiTheme="minorHAnsi"/>
          <w:bCs/>
        </w:rPr>
      </w:pPr>
    </w:p>
    <w:p w:rsidR="00DC5188" w:rsidRPr="00DC5188" w:rsidRDefault="00DC5188" w:rsidP="00B60E81">
      <w:pPr>
        <w:pStyle w:val="Paragraphedeliste"/>
        <w:numPr>
          <w:ilvl w:val="0"/>
          <w:numId w:val="30"/>
        </w:numPr>
        <w:spacing w:after="0" w:line="240" w:lineRule="auto"/>
        <w:ind w:left="567" w:hanging="283"/>
        <w:jc w:val="both"/>
        <w:rPr>
          <w:rFonts w:asciiTheme="minorHAnsi" w:hAnsiTheme="minorHAnsi"/>
          <w:bCs/>
        </w:rPr>
      </w:pPr>
      <w:r w:rsidRPr="00DC5188">
        <w:rPr>
          <w:rFonts w:asciiTheme="minorHAnsi" w:hAnsiTheme="minorHAnsi"/>
          <w:bCs/>
        </w:rPr>
        <w:t>Questionnaires de contrôle</w:t>
      </w:r>
    </w:p>
    <w:p w:rsidR="00DC5188" w:rsidRPr="00DC5188" w:rsidRDefault="00DC5188" w:rsidP="00B60E81">
      <w:pPr>
        <w:pStyle w:val="Paragraphedeliste"/>
        <w:numPr>
          <w:ilvl w:val="0"/>
          <w:numId w:val="30"/>
        </w:numPr>
        <w:spacing w:after="0" w:line="240" w:lineRule="auto"/>
        <w:ind w:left="567" w:hanging="283"/>
        <w:jc w:val="both"/>
        <w:rPr>
          <w:rFonts w:asciiTheme="minorHAnsi" w:hAnsiTheme="minorHAnsi"/>
          <w:bCs/>
        </w:rPr>
      </w:pPr>
      <w:r w:rsidRPr="00DC5188">
        <w:rPr>
          <w:rFonts w:asciiTheme="minorHAnsi" w:hAnsiTheme="minorHAnsi"/>
          <w:bCs/>
        </w:rPr>
        <w:t>Déclaration de l’activité et des mandats</w:t>
      </w:r>
    </w:p>
    <w:p w:rsidR="00DC5188" w:rsidRPr="00DC5188" w:rsidRDefault="00DC5188" w:rsidP="00B60E81">
      <w:pPr>
        <w:pStyle w:val="Paragraphedeliste"/>
        <w:numPr>
          <w:ilvl w:val="0"/>
          <w:numId w:val="30"/>
        </w:numPr>
        <w:spacing w:after="0" w:line="240" w:lineRule="auto"/>
        <w:ind w:left="567" w:hanging="283"/>
        <w:jc w:val="both"/>
        <w:rPr>
          <w:rFonts w:asciiTheme="minorHAnsi" w:hAnsiTheme="minorHAnsi"/>
          <w:bCs/>
        </w:rPr>
      </w:pPr>
      <w:r w:rsidRPr="00DC5188">
        <w:rPr>
          <w:rFonts w:asciiTheme="minorHAnsi" w:hAnsiTheme="minorHAnsi"/>
          <w:bCs/>
        </w:rPr>
        <w:lastRenderedPageBreak/>
        <w:t>Check-list des diligences</w:t>
      </w:r>
    </w:p>
    <w:p w:rsidR="00DC5188" w:rsidRPr="00DC5188" w:rsidRDefault="00DC5188" w:rsidP="00B60E81">
      <w:pPr>
        <w:pStyle w:val="Paragraphedeliste"/>
        <w:numPr>
          <w:ilvl w:val="0"/>
          <w:numId w:val="30"/>
        </w:numPr>
        <w:spacing w:after="0" w:line="240" w:lineRule="auto"/>
        <w:ind w:left="567" w:hanging="283"/>
        <w:jc w:val="both"/>
        <w:rPr>
          <w:rFonts w:asciiTheme="minorHAnsi" w:hAnsiTheme="minorHAnsi"/>
          <w:bCs/>
        </w:rPr>
      </w:pPr>
      <w:r w:rsidRPr="00DC5188">
        <w:rPr>
          <w:rFonts w:asciiTheme="minorHAnsi" w:hAnsiTheme="minorHAnsi"/>
          <w:bCs/>
        </w:rPr>
        <w:t>Rapport de contrôle</w:t>
      </w:r>
    </w:p>
    <w:p w:rsidR="00DC5188" w:rsidRPr="00DC5188" w:rsidRDefault="00DC5188" w:rsidP="00B60E81">
      <w:pPr>
        <w:pStyle w:val="Paragraphedeliste"/>
        <w:numPr>
          <w:ilvl w:val="0"/>
          <w:numId w:val="30"/>
        </w:numPr>
        <w:spacing w:after="0" w:line="240" w:lineRule="auto"/>
        <w:ind w:left="567" w:hanging="283"/>
        <w:jc w:val="both"/>
        <w:rPr>
          <w:rFonts w:asciiTheme="minorHAnsi" w:hAnsiTheme="minorHAnsi"/>
          <w:bCs/>
        </w:rPr>
      </w:pPr>
      <w:r w:rsidRPr="00DC5188">
        <w:rPr>
          <w:rFonts w:asciiTheme="minorHAnsi" w:hAnsiTheme="minorHAnsi"/>
          <w:bCs/>
        </w:rPr>
        <w:t>Etc, …</w:t>
      </w:r>
    </w:p>
    <w:p w:rsidR="00DC5188" w:rsidRPr="00DC5188" w:rsidRDefault="00DC5188" w:rsidP="00DC5188">
      <w:pPr>
        <w:pStyle w:val="Paragraphedeliste"/>
        <w:spacing w:after="0" w:line="240" w:lineRule="auto"/>
        <w:ind w:left="1069"/>
        <w:jc w:val="both"/>
        <w:rPr>
          <w:rFonts w:asciiTheme="minorHAnsi" w:hAnsiTheme="minorHAnsi"/>
          <w:bCs/>
        </w:rPr>
      </w:pPr>
    </w:p>
    <w:p w:rsidR="00DC5188" w:rsidRPr="00DC5188" w:rsidRDefault="00DC5188" w:rsidP="00B60E81">
      <w:pPr>
        <w:pStyle w:val="Paragraphedeliste"/>
        <w:numPr>
          <w:ilvl w:val="0"/>
          <w:numId w:val="27"/>
        </w:numPr>
        <w:spacing w:after="0" w:line="240" w:lineRule="auto"/>
        <w:ind w:left="283" w:hanging="283"/>
        <w:jc w:val="both"/>
        <w:rPr>
          <w:rFonts w:asciiTheme="minorHAnsi" w:hAnsiTheme="minorHAnsi"/>
          <w:bCs/>
        </w:rPr>
      </w:pPr>
      <w:r w:rsidRPr="00DC5188">
        <w:rPr>
          <w:rFonts w:asciiTheme="minorHAnsi" w:hAnsiTheme="minorHAnsi"/>
          <w:bCs/>
        </w:rPr>
        <w:t xml:space="preserve">Proposer un dispositif de financement </w:t>
      </w:r>
    </w:p>
    <w:p w:rsidR="00DC5188" w:rsidRPr="00DC5188" w:rsidRDefault="00DC5188" w:rsidP="00DC5188">
      <w:pPr>
        <w:ind w:left="426"/>
        <w:jc w:val="both"/>
        <w:rPr>
          <w:rFonts w:asciiTheme="minorHAnsi" w:hAnsiTheme="minorHAnsi"/>
          <w:spacing w:val="-1"/>
          <w:sz w:val="22"/>
          <w:szCs w:val="22"/>
        </w:rPr>
      </w:pPr>
    </w:p>
    <w:p w:rsidR="00A7055C" w:rsidRDefault="00DC5188" w:rsidP="00DC5188">
      <w:pPr>
        <w:jc w:val="both"/>
        <w:rPr>
          <w:rFonts w:asciiTheme="minorHAnsi" w:hAnsiTheme="minorHAnsi"/>
          <w:spacing w:val="-1"/>
          <w:sz w:val="22"/>
          <w:szCs w:val="22"/>
        </w:rPr>
      </w:pPr>
      <w:r w:rsidRPr="00DC5188">
        <w:rPr>
          <w:rFonts w:asciiTheme="minorHAnsi" w:hAnsiTheme="minorHAnsi"/>
          <w:spacing w:val="-1"/>
          <w:sz w:val="22"/>
          <w:szCs w:val="22"/>
        </w:rPr>
        <w:t>Intégrer une variante pour la gestion des problématiques des pays où il y a très peu de professionnels ou la mutualisation nécessaire de certaines expertises.</w:t>
      </w:r>
    </w:p>
    <w:p w:rsidR="00DC5188" w:rsidRDefault="00DC5188" w:rsidP="00DC5188">
      <w:pPr>
        <w:jc w:val="both"/>
        <w:rPr>
          <w:rFonts w:asciiTheme="minorHAnsi" w:hAnsiTheme="minorHAnsi"/>
          <w:spacing w:val="-1"/>
          <w:sz w:val="22"/>
          <w:szCs w:val="22"/>
        </w:rPr>
      </w:pPr>
    </w:p>
    <w:p w:rsidR="00DC5188" w:rsidRDefault="00DC5188" w:rsidP="00DC5188">
      <w:pPr>
        <w:widowControl w:val="0"/>
        <w:autoSpaceDE w:val="0"/>
        <w:autoSpaceDN w:val="0"/>
        <w:adjustRightInd w:val="0"/>
        <w:spacing w:before="56" w:line="322" w:lineRule="exact"/>
        <w:jc w:val="both"/>
        <w:rPr>
          <w:rFonts w:asciiTheme="minorHAnsi" w:hAnsiTheme="minorHAnsi"/>
          <w:b/>
          <w:bCs/>
          <w:color w:val="003300"/>
          <w:w w:val="104"/>
          <w:sz w:val="22"/>
          <w:szCs w:val="22"/>
        </w:rPr>
      </w:pPr>
      <w:r w:rsidRPr="00DC5188">
        <w:rPr>
          <w:rFonts w:asciiTheme="minorHAnsi" w:hAnsiTheme="minorHAnsi"/>
          <w:b/>
          <w:bCs/>
          <w:color w:val="003300"/>
          <w:w w:val="104"/>
          <w:sz w:val="22"/>
          <w:szCs w:val="22"/>
        </w:rPr>
        <w:t xml:space="preserve">5.1.1. </w:t>
      </w:r>
      <w:r>
        <w:rPr>
          <w:rFonts w:asciiTheme="minorHAnsi" w:hAnsiTheme="minorHAnsi"/>
          <w:b/>
          <w:bCs/>
          <w:color w:val="003300"/>
          <w:w w:val="104"/>
          <w:sz w:val="22"/>
          <w:szCs w:val="22"/>
        </w:rPr>
        <w:t>Au niveau OHADA</w:t>
      </w:r>
    </w:p>
    <w:p w:rsidR="00DC5188" w:rsidRDefault="00DC5188" w:rsidP="00DC5188">
      <w:pPr>
        <w:widowControl w:val="0"/>
        <w:autoSpaceDE w:val="0"/>
        <w:autoSpaceDN w:val="0"/>
        <w:adjustRightInd w:val="0"/>
        <w:spacing w:before="56" w:line="322" w:lineRule="exact"/>
        <w:jc w:val="both"/>
        <w:rPr>
          <w:rFonts w:asciiTheme="minorHAnsi" w:hAnsiTheme="minorHAnsi"/>
          <w:b/>
          <w:bCs/>
          <w:color w:val="003300"/>
          <w:w w:val="104"/>
          <w:sz w:val="22"/>
          <w:szCs w:val="22"/>
        </w:rPr>
      </w:pPr>
    </w:p>
    <w:p w:rsidR="00DC5188" w:rsidRDefault="00DC5188" w:rsidP="00B60E81">
      <w:pPr>
        <w:pStyle w:val="Paragraphedeliste"/>
        <w:numPr>
          <w:ilvl w:val="0"/>
          <w:numId w:val="30"/>
        </w:numPr>
        <w:spacing w:after="0" w:line="240" w:lineRule="auto"/>
        <w:ind w:left="567" w:hanging="283"/>
        <w:jc w:val="both"/>
        <w:rPr>
          <w:rFonts w:asciiTheme="minorHAnsi" w:hAnsiTheme="minorHAnsi"/>
          <w:bCs/>
        </w:rPr>
      </w:pPr>
      <w:r>
        <w:rPr>
          <w:rFonts w:asciiTheme="minorHAnsi" w:hAnsiTheme="minorHAnsi"/>
          <w:bCs/>
        </w:rPr>
        <w:t>Elaboration d’un</w:t>
      </w:r>
      <w:r w:rsidR="00854EF0">
        <w:rPr>
          <w:rFonts w:asciiTheme="minorHAnsi" w:hAnsiTheme="minorHAnsi"/>
          <w:bCs/>
        </w:rPr>
        <w:t xml:space="preserve"> règlement</w:t>
      </w:r>
      <w:r>
        <w:rPr>
          <w:rFonts w:asciiTheme="minorHAnsi" w:hAnsiTheme="minorHAnsi"/>
          <w:bCs/>
        </w:rPr>
        <w:t xml:space="preserve"> rendent obligatoire l’Assurance Qualité</w:t>
      </w:r>
    </w:p>
    <w:p w:rsidR="00DC5188" w:rsidRDefault="00DC5188" w:rsidP="00B60E81">
      <w:pPr>
        <w:pStyle w:val="Paragraphedeliste"/>
        <w:numPr>
          <w:ilvl w:val="0"/>
          <w:numId w:val="30"/>
        </w:numPr>
        <w:spacing w:after="0" w:line="240" w:lineRule="auto"/>
        <w:ind w:left="567" w:hanging="283"/>
        <w:jc w:val="both"/>
        <w:rPr>
          <w:rFonts w:asciiTheme="minorHAnsi" w:hAnsiTheme="minorHAnsi"/>
          <w:bCs/>
        </w:rPr>
      </w:pPr>
      <w:r>
        <w:rPr>
          <w:rFonts w:asciiTheme="minorHAnsi" w:hAnsiTheme="minorHAnsi"/>
          <w:bCs/>
        </w:rPr>
        <w:t>Création d’un organe de régulation et de supervision du Contrôle Qualité</w:t>
      </w:r>
    </w:p>
    <w:p w:rsidR="00DC5188" w:rsidRDefault="00DC5188" w:rsidP="00DC5188">
      <w:pPr>
        <w:jc w:val="both"/>
        <w:rPr>
          <w:rFonts w:asciiTheme="minorHAnsi" w:hAnsiTheme="minorHAnsi"/>
          <w:bCs/>
        </w:rPr>
      </w:pPr>
    </w:p>
    <w:p w:rsidR="00DC5188" w:rsidRDefault="00DC5188" w:rsidP="00DC5188">
      <w:pPr>
        <w:widowControl w:val="0"/>
        <w:autoSpaceDE w:val="0"/>
        <w:autoSpaceDN w:val="0"/>
        <w:adjustRightInd w:val="0"/>
        <w:spacing w:before="56" w:line="322" w:lineRule="exact"/>
        <w:jc w:val="both"/>
        <w:rPr>
          <w:rFonts w:asciiTheme="minorHAnsi" w:hAnsiTheme="minorHAnsi"/>
          <w:b/>
          <w:bCs/>
          <w:color w:val="003300"/>
          <w:w w:val="104"/>
          <w:sz w:val="22"/>
          <w:szCs w:val="22"/>
        </w:rPr>
      </w:pPr>
      <w:r w:rsidRPr="00DC5188">
        <w:rPr>
          <w:rFonts w:asciiTheme="minorHAnsi" w:hAnsiTheme="minorHAnsi"/>
          <w:b/>
          <w:bCs/>
          <w:color w:val="003300"/>
          <w:w w:val="104"/>
          <w:sz w:val="22"/>
          <w:szCs w:val="22"/>
        </w:rPr>
        <w:t>5.1.</w:t>
      </w:r>
      <w:r>
        <w:rPr>
          <w:rFonts w:asciiTheme="minorHAnsi" w:hAnsiTheme="minorHAnsi"/>
          <w:b/>
          <w:bCs/>
          <w:color w:val="003300"/>
          <w:w w:val="104"/>
          <w:sz w:val="22"/>
          <w:szCs w:val="22"/>
        </w:rPr>
        <w:t>2</w:t>
      </w:r>
      <w:r w:rsidRPr="00DC5188">
        <w:rPr>
          <w:rFonts w:asciiTheme="minorHAnsi" w:hAnsiTheme="minorHAnsi"/>
          <w:b/>
          <w:bCs/>
          <w:color w:val="003300"/>
          <w:w w:val="104"/>
          <w:sz w:val="22"/>
          <w:szCs w:val="22"/>
        </w:rPr>
        <w:t xml:space="preserve">. </w:t>
      </w:r>
      <w:r>
        <w:rPr>
          <w:rFonts w:asciiTheme="minorHAnsi" w:hAnsiTheme="minorHAnsi"/>
          <w:b/>
          <w:bCs/>
          <w:color w:val="003300"/>
          <w:w w:val="104"/>
          <w:sz w:val="22"/>
          <w:szCs w:val="22"/>
        </w:rPr>
        <w:t>Au niveau des ONECCA</w:t>
      </w:r>
    </w:p>
    <w:p w:rsidR="00DC5188" w:rsidRDefault="00DC5188" w:rsidP="00DC5188">
      <w:pPr>
        <w:widowControl w:val="0"/>
        <w:autoSpaceDE w:val="0"/>
        <w:autoSpaceDN w:val="0"/>
        <w:adjustRightInd w:val="0"/>
        <w:spacing w:before="56" w:line="322" w:lineRule="exact"/>
        <w:jc w:val="both"/>
        <w:rPr>
          <w:rFonts w:asciiTheme="minorHAnsi" w:hAnsiTheme="minorHAnsi"/>
          <w:b/>
          <w:bCs/>
          <w:color w:val="003300"/>
          <w:w w:val="104"/>
          <w:sz w:val="22"/>
          <w:szCs w:val="22"/>
        </w:rPr>
      </w:pPr>
    </w:p>
    <w:p w:rsidR="00DC5188" w:rsidRDefault="00DC5188" w:rsidP="00B60E81">
      <w:pPr>
        <w:pStyle w:val="Paragraphedeliste"/>
        <w:numPr>
          <w:ilvl w:val="0"/>
          <w:numId w:val="30"/>
        </w:numPr>
        <w:spacing w:after="0" w:line="240" w:lineRule="auto"/>
        <w:ind w:left="567" w:hanging="283"/>
        <w:jc w:val="both"/>
        <w:rPr>
          <w:rFonts w:asciiTheme="minorHAnsi" w:hAnsiTheme="minorHAnsi"/>
          <w:bCs/>
        </w:rPr>
      </w:pPr>
      <w:r>
        <w:rPr>
          <w:rFonts w:asciiTheme="minorHAnsi" w:hAnsiTheme="minorHAnsi"/>
          <w:bCs/>
        </w:rPr>
        <w:t xml:space="preserve">Création des ONECCA dans les pays ne les ayant pas </w:t>
      </w:r>
    </w:p>
    <w:p w:rsidR="00DC5188" w:rsidRDefault="00DC5188" w:rsidP="00B60E81">
      <w:pPr>
        <w:pStyle w:val="Paragraphedeliste"/>
        <w:numPr>
          <w:ilvl w:val="0"/>
          <w:numId w:val="30"/>
        </w:numPr>
        <w:spacing w:after="0" w:line="240" w:lineRule="auto"/>
        <w:ind w:left="567" w:hanging="283"/>
        <w:jc w:val="both"/>
        <w:rPr>
          <w:rFonts w:asciiTheme="minorHAnsi" w:hAnsiTheme="minorHAnsi"/>
          <w:bCs/>
        </w:rPr>
      </w:pPr>
      <w:r>
        <w:rPr>
          <w:rFonts w:asciiTheme="minorHAnsi" w:hAnsiTheme="minorHAnsi"/>
          <w:bCs/>
        </w:rPr>
        <w:t>Modification des statuts de chaque ONECCA pour intégrer les obligations découlant de la directive OHADA sur le Contrôle Qualité</w:t>
      </w:r>
    </w:p>
    <w:p w:rsidR="00DC5188" w:rsidRDefault="00DC5188" w:rsidP="00B60E81">
      <w:pPr>
        <w:pStyle w:val="Paragraphedeliste"/>
        <w:numPr>
          <w:ilvl w:val="0"/>
          <w:numId w:val="30"/>
        </w:numPr>
        <w:spacing w:after="0" w:line="240" w:lineRule="auto"/>
        <w:ind w:left="567" w:hanging="283"/>
        <w:jc w:val="both"/>
        <w:rPr>
          <w:rFonts w:asciiTheme="minorHAnsi" w:hAnsiTheme="minorHAnsi"/>
          <w:bCs/>
        </w:rPr>
      </w:pPr>
      <w:r>
        <w:rPr>
          <w:rFonts w:asciiTheme="minorHAnsi" w:hAnsiTheme="minorHAnsi"/>
          <w:bCs/>
        </w:rPr>
        <w:t>Création dans chaque ONECCA d’une Commission Contrôle Qualité</w:t>
      </w:r>
    </w:p>
    <w:p w:rsidR="00DC5188" w:rsidRDefault="00DC5188" w:rsidP="00B60E81">
      <w:pPr>
        <w:pStyle w:val="Paragraphedeliste"/>
        <w:numPr>
          <w:ilvl w:val="0"/>
          <w:numId w:val="30"/>
        </w:numPr>
        <w:spacing w:after="0" w:line="240" w:lineRule="auto"/>
        <w:ind w:left="567" w:hanging="283"/>
        <w:jc w:val="both"/>
        <w:rPr>
          <w:rFonts w:asciiTheme="minorHAnsi" w:hAnsiTheme="minorHAnsi"/>
          <w:bCs/>
        </w:rPr>
      </w:pPr>
      <w:r>
        <w:rPr>
          <w:rFonts w:asciiTheme="minorHAnsi" w:hAnsiTheme="minorHAnsi"/>
          <w:bCs/>
        </w:rPr>
        <w:t>Adoption des textes rendent obligatoire le contrôle qualité au sein de l’ONECCA</w:t>
      </w:r>
    </w:p>
    <w:p w:rsidR="00DC5188" w:rsidRDefault="00DC5188" w:rsidP="00B60E81">
      <w:pPr>
        <w:pStyle w:val="Paragraphedeliste"/>
        <w:numPr>
          <w:ilvl w:val="0"/>
          <w:numId w:val="30"/>
        </w:numPr>
        <w:spacing w:after="0" w:line="240" w:lineRule="auto"/>
        <w:ind w:left="567" w:hanging="283"/>
        <w:jc w:val="both"/>
        <w:rPr>
          <w:rFonts w:asciiTheme="minorHAnsi" w:hAnsiTheme="minorHAnsi"/>
          <w:bCs/>
        </w:rPr>
      </w:pPr>
      <w:r>
        <w:rPr>
          <w:rFonts w:asciiTheme="minorHAnsi" w:hAnsiTheme="minorHAnsi"/>
          <w:bCs/>
        </w:rPr>
        <w:t>Mise en œuvre d’une directive contrôle qualité au sein de l’ONECCA</w:t>
      </w:r>
    </w:p>
    <w:p w:rsidR="00DC5188" w:rsidRDefault="00DC5188" w:rsidP="00B60E81">
      <w:pPr>
        <w:pStyle w:val="Paragraphedeliste"/>
        <w:numPr>
          <w:ilvl w:val="0"/>
          <w:numId w:val="30"/>
        </w:numPr>
        <w:spacing w:after="0" w:line="240" w:lineRule="auto"/>
        <w:ind w:left="567" w:hanging="283"/>
        <w:jc w:val="both"/>
        <w:rPr>
          <w:rFonts w:asciiTheme="minorHAnsi" w:hAnsiTheme="minorHAnsi"/>
          <w:bCs/>
        </w:rPr>
      </w:pPr>
      <w:r>
        <w:rPr>
          <w:rFonts w:asciiTheme="minorHAnsi" w:hAnsiTheme="minorHAnsi"/>
          <w:bCs/>
        </w:rPr>
        <w:t>Adoption des textes essentiels soubassement du Contrôle Qualité :</w:t>
      </w:r>
    </w:p>
    <w:p w:rsidR="00DC5188" w:rsidRDefault="00DC5188" w:rsidP="00DC5188">
      <w:pPr>
        <w:pStyle w:val="Paragraphedeliste"/>
        <w:spacing w:after="0" w:line="240" w:lineRule="auto"/>
        <w:ind w:left="567"/>
        <w:jc w:val="both"/>
        <w:rPr>
          <w:rFonts w:asciiTheme="minorHAnsi" w:hAnsiTheme="minorHAnsi"/>
          <w:bCs/>
        </w:rPr>
      </w:pPr>
    </w:p>
    <w:p w:rsidR="00DC5188" w:rsidRDefault="00DC5188" w:rsidP="00B60E81">
      <w:pPr>
        <w:pStyle w:val="Paragraphedeliste"/>
        <w:numPr>
          <w:ilvl w:val="0"/>
          <w:numId w:val="40"/>
        </w:numPr>
        <w:spacing w:after="0" w:line="240" w:lineRule="auto"/>
        <w:ind w:left="993" w:hanging="426"/>
        <w:jc w:val="both"/>
        <w:rPr>
          <w:rFonts w:asciiTheme="minorHAnsi" w:hAnsiTheme="minorHAnsi"/>
          <w:bCs/>
        </w:rPr>
      </w:pPr>
      <w:r>
        <w:rPr>
          <w:rFonts w:asciiTheme="minorHAnsi" w:hAnsiTheme="minorHAnsi"/>
          <w:bCs/>
        </w:rPr>
        <w:t xml:space="preserve">Code d’éthique </w:t>
      </w:r>
    </w:p>
    <w:p w:rsidR="00DC5188" w:rsidRDefault="00DC5188" w:rsidP="00B60E81">
      <w:pPr>
        <w:pStyle w:val="Paragraphedeliste"/>
        <w:numPr>
          <w:ilvl w:val="0"/>
          <w:numId w:val="40"/>
        </w:numPr>
        <w:spacing w:after="0" w:line="240" w:lineRule="auto"/>
        <w:ind w:left="993" w:hanging="426"/>
        <w:jc w:val="both"/>
        <w:rPr>
          <w:rFonts w:asciiTheme="minorHAnsi" w:hAnsiTheme="minorHAnsi"/>
          <w:bCs/>
        </w:rPr>
      </w:pPr>
      <w:r>
        <w:rPr>
          <w:rFonts w:asciiTheme="minorHAnsi" w:hAnsiTheme="minorHAnsi"/>
          <w:bCs/>
        </w:rPr>
        <w:t>Normes d’audit</w:t>
      </w:r>
    </w:p>
    <w:p w:rsidR="00DC5188" w:rsidRDefault="00DC5188" w:rsidP="00B60E81">
      <w:pPr>
        <w:pStyle w:val="Paragraphedeliste"/>
        <w:numPr>
          <w:ilvl w:val="0"/>
          <w:numId w:val="40"/>
        </w:numPr>
        <w:spacing w:after="0" w:line="240" w:lineRule="auto"/>
        <w:ind w:left="993" w:hanging="426"/>
        <w:jc w:val="both"/>
        <w:rPr>
          <w:rFonts w:asciiTheme="minorHAnsi" w:hAnsiTheme="minorHAnsi"/>
          <w:bCs/>
        </w:rPr>
      </w:pPr>
      <w:r>
        <w:rPr>
          <w:rFonts w:asciiTheme="minorHAnsi" w:hAnsiTheme="minorHAnsi"/>
          <w:bCs/>
        </w:rPr>
        <w:t>Adaptation de ISQC 1</w:t>
      </w:r>
    </w:p>
    <w:p w:rsidR="00DC5188" w:rsidRDefault="00DC5188" w:rsidP="00DC5188">
      <w:pPr>
        <w:widowControl w:val="0"/>
        <w:autoSpaceDE w:val="0"/>
        <w:autoSpaceDN w:val="0"/>
        <w:adjustRightInd w:val="0"/>
        <w:spacing w:before="56" w:line="322" w:lineRule="exact"/>
        <w:jc w:val="both"/>
        <w:rPr>
          <w:rFonts w:asciiTheme="minorHAnsi" w:hAnsiTheme="minorHAnsi"/>
          <w:b/>
          <w:bCs/>
          <w:color w:val="003300"/>
          <w:w w:val="104"/>
          <w:sz w:val="22"/>
          <w:szCs w:val="22"/>
        </w:rPr>
      </w:pPr>
    </w:p>
    <w:p w:rsidR="00DC5188" w:rsidRDefault="00DC5188" w:rsidP="00DC5188">
      <w:pPr>
        <w:widowControl w:val="0"/>
        <w:autoSpaceDE w:val="0"/>
        <w:autoSpaceDN w:val="0"/>
        <w:adjustRightInd w:val="0"/>
        <w:spacing w:before="56" w:line="322" w:lineRule="exact"/>
        <w:jc w:val="both"/>
        <w:rPr>
          <w:rFonts w:asciiTheme="minorHAnsi" w:hAnsiTheme="minorHAnsi"/>
          <w:b/>
          <w:bCs/>
          <w:color w:val="002060"/>
          <w:w w:val="104"/>
          <w:sz w:val="22"/>
          <w:szCs w:val="22"/>
        </w:rPr>
      </w:pPr>
      <w:r>
        <w:rPr>
          <w:rFonts w:asciiTheme="minorHAnsi" w:hAnsiTheme="minorHAnsi"/>
          <w:b/>
          <w:bCs/>
          <w:color w:val="002060"/>
          <w:w w:val="104"/>
          <w:sz w:val="22"/>
          <w:szCs w:val="22"/>
        </w:rPr>
        <w:t>5</w:t>
      </w:r>
      <w:r w:rsidRPr="00A7055C">
        <w:rPr>
          <w:rFonts w:asciiTheme="minorHAnsi" w:hAnsiTheme="minorHAnsi"/>
          <w:b/>
          <w:bCs/>
          <w:color w:val="002060"/>
          <w:w w:val="104"/>
          <w:sz w:val="22"/>
          <w:szCs w:val="22"/>
        </w:rPr>
        <w:t>.</w:t>
      </w:r>
      <w:r>
        <w:rPr>
          <w:rFonts w:asciiTheme="minorHAnsi" w:hAnsiTheme="minorHAnsi"/>
          <w:b/>
          <w:bCs/>
          <w:color w:val="002060"/>
          <w:w w:val="104"/>
          <w:sz w:val="22"/>
          <w:szCs w:val="22"/>
        </w:rPr>
        <w:t>2</w:t>
      </w:r>
      <w:r w:rsidRPr="00A7055C">
        <w:rPr>
          <w:rFonts w:asciiTheme="minorHAnsi" w:hAnsiTheme="minorHAnsi"/>
          <w:b/>
          <w:bCs/>
          <w:color w:val="002060"/>
          <w:w w:val="104"/>
          <w:sz w:val="22"/>
          <w:szCs w:val="22"/>
        </w:rPr>
        <w:t xml:space="preserve">. </w:t>
      </w:r>
      <w:r>
        <w:rPr>
          <w:rFonts w:asciiTheme="minorHAnsi" w:hAnsiTheme="minorHAnsi"/>
          <w:b/>
          <w:bCs/>
          <w:color w:val="002060"/>
          <w:w w:val="104"/>
          <w:sz w:val="22"/>
          <w:szCs w:val="22"/>
        </w:rPr>
        <w:t>Progressivité de mise en œuvre</w:t>
      </w:r>
    </w:p>
    <w:p w:rsidR="00DC5188" w:rsidRDefault="00DC5188" w:rsidP="00DC5188">
      <w:pPr>
        <w:widowControl w:val="0"/>
        <w:autoSpaceDE w:val="0"/>
        <w:autoSpaceDN w:val="0"/>
        <w:adjustRightInd w:val="0"/>
        <w:spacing w:before="56" w:line="322" w:lineRule="exact"/>
        <w:jc w:val="both"/>
        <w:rPr>
          <w:rFonts w:asciiTheme="minorHAnsi" w:hAnsiTheme="minorHAnsi"/>
          <w:b/>
          <w:bCs/>
          <w:color w:val="002060"/>
          <w:w w:val="104"/>
          <w:sz w:val="22"/>
          <w:szCs w:val="22"/>
        </w:rPr>
      </w:pPr>
    </w:p>
    <w:p w:rsidR="00DC5188" w:rsidRDefault="00DC5188" w:rsidP="00DC5188">
      <w:pPr>
        <w:jc w:val="both"/>
        <w:rPr>
          <w:rFonts w:asciiTheme="minorHAnsi" w:hAnsiTheme="minorHAnsi"/>
          <w:spacing w:val="-1"/>
          <w:sz w:val="22"/>
          <w:szCs w:val="22"/>
        </w:rPr>
      </w:pPr>
      <w:r w:rsidRPr="00DC5188">
        <w:rPr>
          <w:rFonts w:asciiTheme="minorHAnsi" w:hAnsiTheme="minorHAnsi"/>
          <w:spacing w:val="-1"/>
          <w:sz w:val="22"/>
          <w:szCs w:val="22"/>
        </w:rPr>
        <w:t>La</w:t>
      </w:r>
      <w:r>
        <w:rPr>
          <w:rFonts w:asciiTheme="minorHAnsi" w:hAnsiTheme="minorHAnsi"/>
          <w:spacing w:val="-1"/>
          <w:sz w:val="22"/>
          <w:szCs w:val="22"/>
        </w:rPr>
        <w:t xml:space="preserve"> mise en œuvre du Contrôle Qualité doit être progressive en distinguant trois typologies de pays :</w:t>
      </w:r>
    </w:p>
    <w:p w:rsidR="00DC5188" w:rsidRDefault="00DC5188" w:rsidP="00DC5188">
      <w:pPr>
        <w:jc w:val="both"/>
        <w:rPr>
          <w:rFonts w:asciiTheme="minorHAnsi" w:hAnsiTheme="minorHAnsi"/>
          <w:spacing w:val="-1"/>
          <w:sz w:val="22"/>
          <w:szCs w:val="22"/>
        </w:rPr>
      </w:pPr>
    </w:p>
    <w:p w:rsidR="00DC5188" w:rsidRDefault="00DC5188" w:rsidP="00B60E81">
      <w:pPr>
        <w:pStyle w:val="Paragraphedeliste"/>
        <w:numPr>
          <w:ilvl w:val="0"/>
          <w:numId w:val="27"/>
        </w:numPr>
        <w:spacing w:after="0" w:line="240" w:lineRule="auto"/>
        <w:ind w:left="283" w:hanging="283"/>
        <w:jc w:val="both"/>
        <w:rPr>
          <w:rFonts w:asciiTheme="minorHAnsi" w:hAnsiTheme="minorHAnsi"/>
          <w:bCs/>
        </w:rPr>
      </w:pPr>
      <w:r>
        <w:rPr>
          <w:rFonts w:asciiTheme="minorHAnsi" w:hAnsiTheme="minorHAnsi"/>
          <w:bCs/>
        </w:rPr>
        <w:t>Les pays membres à part entière de l’IFAC</w:t>
      </w:r>
    </w:p>
    <w:p w:rsidR="00DC5188" w:rsidRDefault="00DC5188" w:rsidP="00B60E81">
      <w:pPr>
        <w:pStyle w:val="Paragraphedeliste"/>
        <w:numPr>
          <w:ilvl w:val="0"/>
          <w:numId w:val="27"/>
        </w:numPr>
        <w:spacing w:after="0" w:line="240" w:lineRule="auto"/>
        <w:ind w:left="283" w:hanging="283"/>
        <w:jc w:val="both"/>
        <w:rPr>
          <w:rFonts w:asciiTheme="minorHAnsi" w:hAnsiTheme="minorHAnsi"/>
          <w:bCs/>
        </w:rPr>
      </w:pPr>
      <w:r>
        <w:rPr>
          <w:rFonts w:asciiTheme="minorHAnsi" w:hAnsiTheme="minorHAnsi"/>
          <w:bCs/>
        </w:rPr>
        <w:t xml:space="preserve">Les pays disposant d’un ordre mais non membres de l’IFAC </w:t>
      </w:r>
    </w:p>
    <w:p w:rsidR="00DC5188" w:rsidRDefault="00DC5188" w:rsidP="00B60E81">
      <w:pPr>
        <w:pStyle w:val="Paragraphedeliste"/>
        <w:numPr>
          <w:ilvl w:val="0"/>
          <w:numId w:val="27"/>
        </w:numPr>
        <w:spacing w:after="0" w:line="240" w:lineRule="auto"/>
        <w:ind w:left="283" w:hanging="283"/>
        <w:jc w:val="both"/>
        <w:rPr>
          <w:rFonts w:asciiTheme="minorHAnsi" w:hAnsiTheme="minorHAnsi"/>
          <w:bCs/>
        </w:rPr>
      </w:pPr>
      <w:r>
        <w:rPr>
          <w:rFonts w:asciiTheme="minorHAnsi" w:hAnsiTheme="minorHAnsi"/>
          <w:bCs/>
        </w:rPr>
        <w:t>Les pays ne disposant pas d’ordre professionnel</w:t>
      </w:r>
    </w:p>
    <w:p w:rsidR="00DC5188" w:rsidRDefault="00DC5188" w:rsidP="00DC5188">
      <w:pPr>
        <w:jc w:val="both"/>
        <w:rPr>
          <w:rFonts w:asciiTheme="minorHAnsi" w:hAnsiTheme="minorHAnsi"/>
          <w:bCs/>
        </w:rPr>
      </w:pPr>
    </w:p>
    <w:p w:rsidR="00DC5188" w:rsidRDefault="00DC5188" w:rsidP="00DC5188">
      <w:pPr>
        <w:widowControl w:val="0"/>
        <w:autoSpaceDE w:val="0"/>
        <w:autoSpaceDN w:val="0"/>
        <w:adjustRightInd w:val="0"/>
        <w:spacing w:before="56" w:line="322" w:lineRule="exact"/>
        <w:jc w:val="both"/>
        <w:rPr>
          <w:rFonts w:asciiTheme="minorHAnsi" w:hAnsiTheme="minorHAnsi"/>
          <w:b/>
          <w:bCs/>
          <w:color w:val="003300"/>
          <w:w w:val="104"/>
          <w:sz w:val="22"/>
          <w:szCs w:val="22"/>
        </w:rPr>
      </w:pPr>
      <w:r w:rsidRPr="00DC5188">
        <w:rPr>
          <w:rFonts w:asciiTheme="minorHAnsi" w:hAnsiTheme="minorHAnsi"/>
          <w:b/>
          <w:bCs/>
          <w:color w:val="003300"/>
          <w:w w:val="104"/>
          <w:sz w:val="22"/>
          <w:szCs w:val="22"/>
        </w:rPr>
        <w:t>5.</w:t>
      </w:r>
      <w:r>
        <w:rPr>
          <w:rFonts w:asciiTheme="minorHAnsi" w:hAnsiTheme="minorHAnsi"/>
          <w:b/>
          <w:bCs/>
          <w:color w:val="003300"/>
          <w:w w:val="104"/>
          <w:sz w:val="22"/>
          <w:szCs w:val="22"/>
        </w:rPr>
        <w:t>2</w:t>
      </w:r>
      <w:r w:rsidRPr="00DC5188">
        <w:rPr>
          <w:rFonts w:asciiTheme="minorHAnsi" w:hAnsiTheme="minorHAnsi"/>
          <w:b/>
          <w:bCs/>
          <w:color w:val="003300"/>
          <w:w w:val="104"/>
          <w:sz w:val="22"/>
          <w:szCs w:val="22"/>
        </w:rPr>
        <w:t>.</w:t>
      </w:r>
      <w:r>
        <w:rPr>
          <w:rFonts w:asciiTheme="minorHAnsi" w:hAnsiTheme="minorHAnsi"/>
          <w:b/>
          <w:bCs/>
          <w:color w:val="003300"/>
          <w:w w:val="104"/>
          <w:sz w:val="22"/>
          <w:szCs w:val="22"/>
        </w:rPr>
        <w:t>1</w:t>
      </w:r>
      <w:r w:rsidRPr="00DC5188">
        <w:rPr>
          <w:rFonts w:asciiTheme="minorHAnsi" w:hAnsiTheme="minorHAnsi"/>
          <w:b/>
          <w:bCs/>
          <w:color w:val="003300"/>
          <w:w w:val="104"/>
          <w:sz w:val="22"/>
          <w:szCs w:val="22"/>
        </w:rPr>
        <w:t xml:space="preserve">. </w:t>
      </w:r>
      <w:r>
        <w:rPr>
          <w:rFonts w:asciiTheme="minorHAnsi" w:hAnsiTheme="minorHAnsi"/>
          <w:b/>
          <w:bCs/>
          <w:color w:val="003300"/>
          <w:w w:val="104"/>
          <w:sz w:val="22"/>
          <w:szCs w:val="22"/>
        </w:rPr>
        <w:t>Pays disposant d’un ordre professionnel et membres de l’IFAC</w:t>
      </w:r>
    </w:p>
    <w:p w:rsidR="00360B35" w:rsidRDefault="00360B35" w:rsidP="00DC5188">
      <w:pPr>
        <w:widowControl w:val="0"/>
        <w:autoSpaceDE w:val="0"/>
        <w:autoSpaceDN w:val="0"/>
        <w:adjustRightInd w:val="0"/>
        <w:spacing w:before="56" w:line="322" w:lineRule="exact"/>
        <w:jc w:val="both"/>
        <w:rPr>
          <w:rFonts w:asciiTheme="minorHAnsi" w:hAnsiTheme="minorHAnsi"/>
          <w:b/>
          <w:bCs/>
          <w:color w:val="003300"/>
          <w:w w:val="104"/>
          <w:sz w:val="22"/>
          <w:szCs w:val="22"/>
        </w:rPr>
      </w:pPr>
    </w:p>
    <w:p w:rsidR="00360B35" w:rsidRDefault="00360B35" w:rsidP="00360B35">
      <w:pPr>
        <w:jc w:val="both"/>
        <w:rPr>
          <w:rFonts w:asciiTheme="minorHAnsi" w:hAnsiTheme="minorHAnsi"/>
          <w:spacing w:val="-1"/>
          <w:sz w:val="22"/>
          <w:szCs w:val="22"/>
        </w:rPr>
      </w:pPr>
      <w:r w:rsidRPr="00360B35">
        <w:rPr>
          <w:rFonts w:asciiTheme="minorHAnsi" w:hAnsiTheme="minorHAnsi"/>
          <w:spacing w:val="-1"/>
          <w:sz w:val="22"/>
          <w:szCs w:val="22"/>
        </w:rPr>
        <w:t>Pour</w:t>
      </w:r>
      <w:r>
        <w:rPr>
          <w:rFonts w:asciiTheme="minorHAnsi" w:hAnsiTheme="minorHAnsi"/>
          <w:spacing w:val="-1"/>
          <w:sz w:val="22"/>
          <w:szCs w:val="22"/>
        </w:rPr>
        <w:t xml:space="preserve"> les pays membres de l’IFAC, il faut :</w:t>
      </w:r>
    </w:p>
    <w:p w:rsidR="00360B35" w:rsidRDefault="00360B35" w:rsidP="00360B35">
      <w:pPr>
        <w:jc w:val="both"/>
        <w:rPr>
          <w:rFonts w:asciiTheme="minorHAnsi" w:hAnsiTheme="minorHAnsi"/>
          <w:spacing w:val="-1"/>
          <w:sz w:val="22"/>
          <w:szCs w:val="22"/>
        </w:rPr>
      </w:pPr>
    </w:p>
    <w:p w:rsidR="00360B35" w:rsidRDefault="00360B35" w:rsidP="00B60E81">
      <w:pPr>
        <w:pStyle w:val="Paragraphedeliste"/>
        <w:numPr>
          <w:ilvl w:val="0"/>
          <w:numId w:val="27"/>
        </w:numPr>
        <w:spacing w:after="0" w:line="240" w:lineRule="auto"/>
        <w:ind w:left="283" w:hanging="283"/>
        <w:jc w:val="both"/>
        <w:rPr>
          <w:rFonts w:asciiTheme="minorHAnsi" w:hAnsiTheme="minorHAnsi"/>
          <w:bCs/>
        </w:rPr>
      </w:pPr>
      <w:r>
        <w:rPr>
          <w:rFonts w:asciiTheme="minorHAnsi" w:hAnsiTheme="minorHAnsi"/>
          <w:bCs/>
        </w:rPr>
        <w:t xml:space="preserve">Parachever le plan d’action d’adhésion </w:t>
      </w:r>
    </w:p>
    <w:p w:rsidR="00360B35" w:rsidRDefault="00360B35" w:rsidP="00B60E81">
      <w:pPr>
        <w:pStyle w:val="Paragraphedeliste"/>
        <w:numPr>
          <w:ilvl w:val="0"/>
          <w:numId w:val="27"/>
        </w:numPr>
        <w:spacing w:after="0" w:line="240" w:lineRule="auto"/>
        <w:ind w:left="283" w:hanging="283"/>
        <w:jc w:val="both"/>
        <w:rPr>
          <w:rFonts w:asciiTheme="minorHAnsi" w:hAnsiTheme="minorHAnsi"/>
          <w:bCs/>
        </w:rPr>
      </w:pPr>
      <w:r>
        <w:rPr>
          <w:rFonts w:asciiTheme="minorHAnsi" w:hAnsiTheme="minorHAnsi"/>
          <w:bCs/>
        </w:rPr>
        <w:t>Finaliser le dispositif règlementaire à travers :</w:t>
      </w:r>
    </w:p>
    <w:p w:rsidR="00360B35" w:rsidRDefault="00360B35" w:rsidP="00360B35">
      <w:pPr>
        <w:pStyle w:val="Paragraphedeliste"/>
        <w:spacing w:after="0" w:line="240" w:lineRule="auto"/>
        <w:ind w:left="283"/>
        <w:jc w:val="both"/>
        <w:rPr>
          <w:rFonts w:asciiTheme="minorHAnsi" w:hAnsiTheme="minorHAnsi"/>
          <w:bCs/>
        </w:rPr>
      </w:pPr>
    </w:p>
    <w:p w:rsidR="00360B35" w:rsidRDefault="00360B35" w:rsidP="00B60E81">
      <w:pPr>
        <w:pStyle w:val="Paragraphedeliste"/>
        <w:numPr>
          <w:ilvl w:val="0"/>
          <w:numId w:val="41"/>
        </w:numPr>
        <w:spacing w:after="0" w:line="240" w:lineRule="auto"/>
        <w:ind w:left="709" w:hanging="425"/>
        <w:jc w:val="both"/>
        <w:rPr>
          <w:rFonts w:asciiTheme="minorHAnsi" w:hAnsiTheme="minorHAnsi"/>
          <w:bCs/>
        </w:rPr>
      </w:pPr>
      <w:r>
        <w:rPr>
          <w:rFonts w:asciiTheme="minorHAnsi" w:hAnsiTheme="minorHAnsi"/>
          <w:bCs/>
        </w:rPr>
        <w:t xml:space="preserve">La mise en œuvre de l’arrêté </w:t>
      </w:r>
      <w:r w:rsidR="00F61C8D">
        <w:rPr>
          <w:rFonts w:asciiTheme="minorHAnsi" w:hAnsiTheme="minorHAnsi"/>
          <w:bCs/>
        </w:rPr>
        <w:t xml:space="preserve">rendant </w:t>
      </w:r>
      <w:r>
        <w:rPr>
          <w:rFonts w:asciiTheme="minorHAnsi" w:hAnsiTheme="minorHAnsi"/>
          <w:bCs/>
        </w:rPr>
        <w:t>d’application obligatoire le Manuel des normes et le code d’éthique</w:t>
      </w:r>
    </w:p>
    <w:p w:rsidR="00360B35" w:rsidRDefault="00360B35" w:rsidP="00B60E81">
      <w:pPr>
        <w:pStyle w:val="Paragraphedeliste"/>
        <w:numPr>
          <w:ilvl w:val="0"/>
          <w:numId w:val="41"/>
        </w:numPr>
        <w:spacing w:after="0" w:line="240" w:lineRule="auto"/>
        <w:ind w:left="709" w:hanging="425"/>
        <w:jc w:val="both"/>
        <w:rPr>
          <w:rFonts w:asciiTheme="minorHAnsi" w:hAnsiTheme="minorHAnsi"/>
          <w:bCs/>
        </w:rPr>
      </w:pPr>
      <w:r>
        <w:rPr>
          <w:rFonts w:asciiTheme="minorHAnsi" w:hAnsiTheme="minorHAnsi"/>
          <w:bCs/>
        </w:rPr>
        <w:t>La modification des textes pour intégrer les éléments liés au contrôle qualité découlant du dispositif OHADA</w:t>
      </w:r>
    </w:p>
    <w:p w:rsidR="00360B35" w:rsidRDefault="00360B35" w:rsidP="00360B35">
      <w:pPr>
        <w:pStyle w:val="Paragraphedeliste"/>
        <w:spacing w:after="0" w:line="240" w:lineRule="auto"/>
        <w:ind w:left="709"/>
        <w:jc w:val="both"/>
        <w:rPr>
          <w:rFonts w:asciiTheme="minorHAnsi" w:hAnsiTheme="minorHAnsi"/>
          <w:bCs/>
        </w:rPr>
      </w:pPr>
    </w:p>
    <w:p w:rsidR="00360B35" w:rsidRDefault="00360B35" w:rsidP="00B60E81">
      <w:pPr>
        <w:pStyle w:val="Paragraphedeliste"/>
        <w:numPr>
          <w:ilvl w:val="0"/>
          <w:numId w:val="27"/>
        </w:numPr>
        <w:spacing w:after="0" w:line="240" w:lineRule="auto"/>
        <w:ind w:left="283" w:hanging="283"/>
        <w:jc w:val="both"/>
        <w:rPr>
          <w:rFonts w:asciiTheme="minorHAnsi" w:hAnsiTheme="minorHAnsi"/>
          <w:bCs/>
        </w:rPr>
      </w:pPr>
      <w:r>
        <w:rPr>
          <w:rFonts w:asciiTheme="minorHAnsi" w:hAnsiTheme="minorHAnsi"/>
          <w:bCs/>
        </w:rPr>
        <w:t xml:space="preserve"> Faire un bilan des premières campagnes (Sénégal) ou les lancer (Burkina Faso, Cameroun, Bénin, etc, …)</w:t>
      </w:r>
    </w:p>
    <w:p w:rsidR="00360B35" w:rsidRDefault="00360B35" w:rsidP="00360B35">
      <w:pPr>
        <w:jc w:val="both"/>
        <w:rPr>
          <w:rFonts w:asciiTheme="minorHAnsi" w:hAnsiTheme="minorHAnsi"/>
          <w:bCs/>
        </w:rPr>
      </w:pPr>
    </w:p>
    <w:p w:rsidR="00360B35" w:rsidRDefault="00360B35" w:rsidP="00360B35">
      <w:pPr>
        <w:jc w:val="both"/>
        <w:rPr>
          <w:rFonts w:asciiTheme="minorHAnsi" w:hAnsiTheme="minorHAnsi"/>
          <w:bCs/>
        </w:rPr>
      </w:pPr>
      <w:r>
        <w:rPr>
          <w:rFonts w:asciiTheme="minorHAnsi" w:hAnsiTheme="minorHAnsi"/>
          <w:bCs/>
        </w:rPr>
        <w:t>Un délai maximal d’une année doit être donné pour la mise en œuvre du dispositif (</w:t>
      </w:r>
      <w:r w:rsidR="00D76B77">
        <w:rPr>
          <w:rFonts w:asciiTheme="minorHAnsi" w:hAnsiTheme="minorHAnsi"/>
          <w:bCs/>
        </w:rPr>
        <w:t>decembre</w:t>
      </w:r>
      <w:r>
        <w:rPr>
          <w:rFonts w:asciiTheme="minorHAnsi" w:hAnsiTheme="minorHAnsi"/>
          <w:bCs/>
        </w:rPr>
        <w:t xml:space="preserve"> 201</w:t>
      </w:r>
      <w:r w:rsidR="00D76B77">
        <w:rPr>
          <w:rFonts w:asciiTheme="minorHAnsi" w:hAnsiTheme="minorHAnsi"/>
          <w:bCs/>
        </w:rPr>
        <w:t>8</w:t>
      </w:r>
      <w:r>
        <w:rPr>
          <w:rFonts w:asciiTheme="minorHAnsi" w:hAnsiTheme="minorHAnsi"/>
          <w:bCs/>
        </w:rPr>
        <w:t>) et le lancement des campagnes.</w:t>
      </w:r>
    </w:p>
    <w:p w:rsidR="00360B35" w:rsidRDefault="00360B35" w:rsidP="00360B35">
      <w:pPr>
        <w:jc w:val="both"/>
        <w:rPr>
          <w:rFonts w:asciiTheme="minorHAnsi" w:hAnsiTheme="minorHAnsi"/>
          <w:bCs/>
        </w:rPr>
      </w:pPr>
    </w:p>
    <w:p w:rsidR="00360B35" w:rsidRDefault="00360B35" w:rsidP="00360B35">
      <w:pPr>
        <w:widowControl w:val="0"/>
        <w:autoSpaceDE w:val="0"/>
        <w:autoSpaceDN w:val="0"/>
        <w:adjustRightInd w:val="0"/>
        <w:spacing w:before="56" w:line="322" w:lineRule="exact"/>
        <w:jc w:val="both"/>
        <w:rPr>
          <w:rFonts w:asciiTheme="minorHAnsi" w:hAnsiTheme="minorHAnsi"/>
          <w:b/>
          <w:bCs/>
          <w:color w:val="003300"/>
          <w:w w:val="104"/>
          <w:sz w:val="22"/>
          <w:szCs w:val="22"/>
        </w:rPr>
      </w:pPr>
      <w:r w:rsidRPr="00DC5188">
        <w:rPr>
          <w:rFonts w:asciiTheme="minorHAnsi" w:hAnsiTheme="minorHAnsi"/>
          <w:b/>
          <w:bCs/>
          <w:color w:val="003300"/>
          <w:w w:val="104"/>
          <w:sz w:val="22"/>
          <w:szCs w:val="22"/>
        </w:rPr>
        <w:t>5.</w:t>
      </w:r>
      <w:r>
        <w:rPr>
          <w:rFonts w:asciiTheme="minorHAnsi" w:hAnsiTheme="minorHAnsi"/>
          <w:b/>
          <w:bCs/>
          <w:color w:val="003300"/>
          <w:w w:val="104"/>
          <w:sz w:val="22"/>
          <w:szCs w:val="22"/>
        </w:rPr>
        <w:t>2</w:t>
      </w:r>
      <w:r w:rsidRPr="00DC5188">
        <w:rPr>
          <w:rFonts w:asciiTheme="minorHAnsi" w:hAnsiTheme="minorHAnsi"/>
          <w:b/>
          <w:bCs/>
          <w:color w:val="003300"/>
          <w:w w:val="104"/>
          <w:sz w:val="22"/>
          <w:szCs w:val="22"/>
        </w:rPr>
        <w:t>.</w:t>
      </w:r>
      <w:r>
        <w:rPr>
          <w:rFonts w:asciiTheme="minorHAnsi" w:hAnsiTheme="minorHAnsi"/>
          <w:b/>
          <w:bCs/>
          <w:color w:val="003300"/>
          <w:w w:val="104"/>
          <w:sz w:val="22"/>
          <w:szCs w:val="22"/>
        </w:rPr>
        <w:t>2</w:t>
      </w:r>
      <w:r w:rsidRPr="00DC5188">
        <w:rPr>
          <w:rFonts w:asciiTheme="minorHAnsi" w:hAnsiTheme="minorHAnsi"/>
          <w:b/>
          <w:bCs/>
          <w:color w:val="003300"/>
          <w:w w:val="104"/>
          <w:sz w:val="22"/>
          <w:szCs w:val="22"/>
        </w:rPr>
        <w:t xml:space="preserve">. </w:t>
      </w:r>
      <w:r>
        <w:rPr>
          <w:rFonts w:asciiTheme="minorHAnsi" w:hAnsiTheme="minorHAnsi"/>
          <w:b/>
          <w:bCs/>
          <w:color w:val="003300"/>
          <w:w w:val="104"/>
          <w:sz w:val="22"/>
          <w:szCs w:val="22"/>
        </w:rPr>
        <w:t>Pays non membres de l’IFAC</w:t>
      </w:r>
    </w:p>
    <w:p w:rsidR="00D76B77" w:rsidRDefault="00D76B77" w:rsidP="00D76B77">
      <w:pPr>
        <w:jc w:val="both"/>
        <w:rPr>
          <w:rFonts w:asciiTheme="minorHAnsi" w:hAnsiTheme="minorHAnsi"/>
          <w:spacing w:val="-1"/>
          <w:sz w:val="22"/>
          <w:szCs w:val="22"/>
        </w:rPr>
      </w:pPr>
    </w:p>
    <w:p w:rsidR="00D76B77" w:rsidRDefault="00D76B77" w:rsidP="00D76B77">
      <w:pPr>
        <w:jc w:val="both"/>
        <w:rPr>
          <w:rFonts w:asciiTheme="minorHAnsi" w:hAnsiTheme="minorHAnsi"/>
          <w:spacing w:val="-1"/>
          <w:sz w:val="22"/>
          <w:szCs w:val="22"/>
        </w:rPr>
      </w:pPr>
      <w:r>
        <w:rPr>
          <w:rFonts w:asciiTheme="minorHAnsi" w:hAnsiTheme="minorHAnsi"/>
          <w:spacing w:val="-1"/>
          <w:sz w:val="22"/>
          <w:szCs w:val="22"/>
        </w:rPr>
        <w:t>Un délai d’un an (juin 2018) devrait permettre :</w:t>
      </w:r>
    </w:p>
    <w:p w:rsidR="00D76B77" w:rsidRDefault="00D76B77" w:rsidP="00D76B77">
      <w:pPr>
        <w:jc w:val="both"/>
        <w:rPr>
          <w:rFonts w:asciiTheme="minorHAnsi" w:hAnsiTheme="minorHAnsi"/>
          <w:spacing w:val="-1"/>
          <w:sz w:val="22"/>
          <w:szCs w:val="22"/>
        </w:rPr>
      </w:pPr>
    </w:p>
    <w:p w:rsidR="00D76B77" w:rsidRDefault="00D76B77" w:rsidP="00D76B77">
      <w:pPr>
        <w:pStyle w:val="Paragraphedeliste"/>
        <w:numPr>
          <w:ilvl w:val="0"/>
          <w:numId w:val="27"/>
        </w:numPr>
        <w:spacing w:after="0" w:line="240" w:lineRule="auto"/>
        <w:ind w:left="283" w:hanging="283"/>
        <w:jc w:val="both"/>
        <w:rPr>
          <w:rFonts w:asciiTheme="minorHAnsi" w:hAnsiTheme="minorHAnsi"/>
          <w:bCs/>
        </w:rPr>
      </w:pPr>
      <w:r>
        <w:rPr>
          <w:rFonts w:asciiTheme="minorHAnsi" w:hAnsiTheme="minorHAnsi"/>
          <w:bCs/>
        </w:rPr>
        <w:t xml:space="preserve">D’adopter les normes d’audit </w:t>
      </w:r>
    </w:p>
    <w:p w:rsidR="00D76B77" w:rsidRDefault="00D76B77" w:rsidP="00D76B77">
      <w:pPr>
        <w:pStyle w:val="Paragraphedeliste"/>
        <w:numPr>
          <w:ilvl w:val="0"/>
          <w:numId w:val="27"/>
        </w:numPr>
        <w:spacing w:after="0" w:line="240" w:lineRule="auto"/>
        <w:ind w:left="283" w:hanging="283"/>
        <w:jc w:val="both"/>
        <w:rPr>
          <w:rFonts w:asciiTheme="minorHAnsi" w:hAnsiTheme="minorHAnsi"/>
          <w:bCs/>
        </w:rPr>
      </w:pPr>
      <w:r>
        <w:rPr>
          <w:rFonts w:asciiTheme="minorHAnsi" w:hAnsiTheme="minorHAnsi"/>
          <w:bCs/>
        </w:rPr>
        <w:t>De mettre en place un code de déontologie</w:t>
      </w:r>
    </w:p>
    <w:p w:rsidR="00D76B77" w:rsidRDefault="00D76B77" w:rsidP="00D76B77">
      <w:pPr>
        <w:pStyle w:val="Paragraphedeliste"/>
        <w:numPr>
          <w:ilvl w:val="0"/>
          <w:numId w:val="27"/>
        </w:numPr>
        <w:spacing w:after="0" w:line="240" w:lineRule="auto"/>
        <w:ind w:left="283" w:hanging="283"/>
        <w:jc w:val="both"/>
        <w:rPr>
          <w:rFonts w:asciiTheme="minorHAnsi" w:hAnsiTheme="minorHAnsi"/>
          <w:bCs/>
        </w:rPr>
      </w:pPr>
      <w:r>
        <w:rPr>
          <w:rFonts w:asciiTheme="minorHAnsi" w:hAnsiTheme="minorHAnsi"/>
          <w:bCs/>
        </w:rPr>
        <w:t>De refondre les statuts des ONECCA pour intégrer le contrôle qualité</w:t>
      </w:r>
    </w:p>
    <w:p w:rsidR="00D76B77" w:rsidRDefault="00D76B77" w:rsidP="00D76B77">
      <w:pPr>
        <w:pStyle w:val="Paragraphedeliste"/>
        <w:numPr>
          <w:ilvl w:val="0"/>
          <w:numId w:val="27"/>
        </w:numPr>
        <w:spacing w:after="0" w:line="240" w:lineRule="auto"/>
        <w:ind w:left="283" w:hanging="283"/>
        <w:jc w:val="both"/>
        <w:rPr>
          <w:rFonts w:asciiTheme="minorHAnsi" w:hAnsiTheme="minorHAnsi"/>
          <w:bCs/>
        </w:rPr>
      </w:pPr>
      <w:r>
        <w:rPr>
          <w:rFonts w:asciiTheme="minorHAnsi" w:hAnsiTheme="minorHAnsi"/>
          <w:bCs/>
        </w:rPr>
        <w:t>De mettre en place la commission de contrôle qualité</w:t>
      </w:r>
    </w:p>
    <w:p w:rsidR="00D76B77" w:rsidRDefault="00D76B77" w:rsidP="00D76B77">
      <w:pPr>
        <w:jc w:val="both"/>
        <w:rPr>
          <w:rFonts w:asciiTheme="minorHAnsi" w:hAnsiTheme="minorHAnsi"/>
          <w:bCs/>
        </w:rPr>
      </w:pPr>
    </w:p>
    <w:p w:rsidR="00D76B77" w:rsidRDefault="00D76B77" w:rsidP="00D76B77">
      <w:pPr>
        <w:jc w:val="both"/>
        <w:rPr>
          <w:rFonts w:asciiTheme="minorHAnsi" w:hAnsiTheme="minorHAnsi"/>
          <w:bCs/>
        </w:rPr>
      </w:pPr>
      <w:r>
        <w:rPr>
          <w:rFonts w:asciiTheme="minorHAnsi" w:hAnsiTheme="minorHAnsi"/>
          <w:bCs/>
        </w:rPr>
        <w:t>A l’issu de l’adoption du dispositif légal et règlementaire, l’objectif serait de finaliser les premières campagnes en juin 2018.</w:t>
      </w:r>
    </w:p>
    <w:p w:rsidR="00D76B77" w:rsidRDefault="00D76B77" w:rsidP="00D76B77">
      <w:pPr>
        <w:jc w:val="both"/>
        <w:rPr>
          <w:rFonts w:asciiTheme="minorHAnsi" w:hAnsiTheme="minorHAnsi"/>
          <w:bCs/>
        </w:rPr>
      </w:pPr>
    </w:p>
    <w:p w:rsidR="00D76B77" w:rsidRDefault="00D76B77" w:rsidP="00D76B77">
      <w:pPr>
        <w:widowControl w:val="0"/>
        <w:autoSpaceDE w:val="0"/>
        <w:autoSpaceDN w:val="0"/>
        <w:adjustRightInd w:val="0"/>
        <w:spacing w:before="56" w:line="322" w:lineRule="exact"/>
        <w:jc w:val="both"/>
        <w:rPr>
          <w:rFonts w:asciiTheme="minorHAnsi" w:hAnsiTheme="minorHAnsi"/>
          <w:b/>
          <w:bCs/>
          <w:color w:val="003300"/>
          <w:w w:val="104"/>
          <w:sz w:val="22"/>
          <w:szCs w:val="22"/>
        </w:rPr>
      </w:pPr>
      <w:r w:rsidRPr="00DC5188">
        <w:rPr>
          <w:rFonts w:asciiTheme="minorHAnsi" w:hAnsiTheme="minorHAnsi"/>
          <w:b/>
          <w:bCs/>
          <w:color w:val="003300"/>
          <w:w w:val="104"/>
          <w:sz w:val="22"/>
          <w:szCs w:val="22"/>
        </w:rPr>
        <w:t>5.</w:t>
      </w:r>
      <w:r>
        <w:rPr>
          <w:rFonts w:asciiTheme="minorHAnsi" w:hAnsiTheme="minorHAnsi"/>
          <w:b/>
          <w:bCs/>
          <w:color w:val="003300"/>
          <w:w w:val="104"/>
          <w:sz w:val="22"/>
          <w:szCs w:val="22"/>
        </w:rPr>
        <w:t>2</w:t>
      </w:r>
      <w:r w:rsidRPr="00DC5188">
        <w:rPr>
          <w:rFonts w:asciiTheme="minorHAnsi" w:hAnsiTheme="minorHAnsi"/>
          <w:b/>
          <w:bCs/>
          <w:color w:val="003300"/>
          <w:w w:val="104"/>
          <w:sz w:val="22"/>
          <w:szCs w:val="22"/>
        </w:rPr>
        <w:t>.</w:t>
      </w:r>
      <w:r>
        <w:rPr>
          <w:rFonts w:asciiTheme="minorHAnsi" w:hAnsiTheme="minorHAnsi"/>
          <w:b/>
          <w:bCs/>
          <w:color w:val="003300"/>
          <w:w w:val="104"/>
          <w:sz w:val="22"/>
          <w:szCs w:val="22"/>
        </w:rPr>
        <w:t>3</w:t>
      </w:r>
      <w:r w:rsidRPr="00DC5188">
        <w:rPr>
          <w:rFonts w:asciiTheme="minorHAnsi" w:hAnsiTheme="minorHAnsi"/>
          <w:b/>
          <w:bCs/>
          <w:color w:val="003300"/>
          <w:w w:val="104"/>
          <w:sz w:val="22"/>
          <w:szCs w:val="22"/>
        </w:rPr>
        <w:t xml:space="preserve">. </w:t>
      </w:r>
      <w:r>
        <w:rPr>
          <w:rFonts w:asciiTheme="minorHAnsi" w:hAnsiTheme="minorHAnsi"/>
          <w:b/>
          <w:bCs/>
          <w:color w:val="003300"/>
          <w:w w:val="104"/>
          <w:sz w:val="22"/>
          <w:szCs w:val="22"/>
        </w:rPr>
        <w:t>Pays ne disposant pas d’ordre</w:t>
      </w:r>
    </w:p>
    <w:p w:rsidR="00D76B77" w:rsidRDefault="00D76B77" w:rsidP="00D76B77">
      <w:pPr>
        <w:widowControl w:val="0"/>
        <w:autoSpaceDE w:val="0"/>
        <w:autoSpaceDN w:val="0"/>
        <w:adjustRightInd w:val="0"/>
        <w:spacing w:before="56" w:line="322" w:lineRule="exact"/>
        <w:jc w:val="both"/>
        <w:rPr>
          <w:rFonts w:asciiTheme="minorHAnsi" w:hAnsiTheme="minorHAnsi"/>
          <w:b/>
          <w:bCs/>
          <w:color w:val="003300"/>
          <w:w w:val="104"/>
          <w:sz w:val="22"/>
          <w:szCs w:val="22"/>
        </w:rPr>
      </w:pPr>
    </w:p>
    <w:p w:rsidR="00D76B77" w:rsidRDefault="00D76B77" w:rsidP="00D76B77">
      <w:pPr>
        <w:jc w:val="both"/>
        <w:rPr>
          <w:rFonts w:asciiTheme="minorHAnsi" w:hAnsiTheme="minorHAnsi"/>
          <w:spacing w:val="-1"/>
          <w:sz w:val="22"/>
          <w:szCs w:val="22"/>
        </w:rPr>
      </w:pPr>
      <w:r>
        <w:rPr>
          <w:rFonts w:asciiTheme="minorHAnsi" w:hAnsiTheme="minorHAnsi"/>
          <w:spacing w:val="-1"/>
          <w:sz w:val="22"/>
          <w:szCs w:val="22"/>
        </w:rPr>
        <w:t>Pour ces pays, la première étape est d’imposer la mise en place des ONECCA à horizon juin 2017.</w:t>
      </w:r>
    </w:p>
    <w:p w:rsidR="00D76B77" w:rsidRDefault="00D76B77" w:rsidP="00D76B77">
      <w:pPr>
        <w:jc w:val="both"/>
        <w:rPr>
          <w:rFonts w:asciiTheme="minorHAnsi" w:hAnsiTheme="minorHAnsi"/>
          <w:spacing w:val="-1"/>
          <w:sz w:val="22"/>
          <w:szCs w:val="22"/>
        </w:rPr>
      </w:pPr>
    </w:p>
    <w:tbl>
      <w:tblPr>
        <w:tblStyle w:val="Grilledutableau"/>
        <w:tblW w:w="10032" w:type="dxa"/>
        <w:tblLook w:val="04A0" w:firstRow="1" w:lastRow="0" w:firstColumn="1" w:lastColumn="0" w:noHBand="0" w:noVBand="1"/>
      </w:tblPr>
      <w:tblGrid>
        <w:gridCol w:w="2093"/>
        <w:gridCol w:w="1560"/>
        <w:gridCol w:w="2409"/>
        <w:gridCol w:w="2127"/>
        <w:gridCol w:w="1843"/>
      </w:tblGrid>
      <w:tr w:rsidR="00D76B77" w:rsidTr="00104BAC">
        <w:tc>
          <w:tcPr>
            <w:tcW w:w="2093" w:type="dxa"/>
          </w:tcPr>
          <w:p w:rsidR="00D76B77" w:rsidRDefault="00D76B77" w:rsidP="00104BAC">
            <w:pPr>
              <w:jc w:val="both"/>
              <w:rPr>
                <w:rFonts w:asciiTheme="minorHAnsi" w:hAnsiTheme="minorHAnsi"/>
                <w:spacing w:val="-1"/>
              </w:rPr>
            </w:pPr>
          </w:p>
        </w:tc>
        <w:tc>
          <w:tcPr>
            <w:tcW w:w="1560" w:type="dxa"/>
            <w:vAlign w:val="center"/>
          </w:tcPr>
          <w:p w:rsidR="00D76B77" w:rsidRDefault="00D76B77" w:rsidP="00104BAC">
            <w:pPr>
              <w:jc w:val="center"/>
              <w:rPr>
                <w:rFonts w:asciiTheme="minorHAnsi" w:hAnsiTheme="minorHAnsi"/>
                <w:spacing w:val="-1"/>
              </w:rPr>
            </w:pPr>
            <w:r>
              <w:rPr>
                <w:rFonts w:asciiTheme="minorHAnsi" w:hAnsiTheme="minorHAnsi"/>
                <w:spacing w:val="-1"/>
              </w:rPr>
              <w:t>Mise en place ONECCA</w:t>
            </w:r>
          </w:p>
        </w:tc>
        <w:tc>
          <w:tcPr>
            <w:tcW w:w="2409" w:type="dxa"/>
            <w:vAlign w:val="center"/>
          </w:tcPr>
          <w:p w:rsidR="00D76B77" w:rsidRDefault="00D76B77" w:rsidP="00104BAC">
            <w:pPr>
              <w:jc w:val="center"/>
              <w:rPr>
                <w:rFonts w:asciiTheme="minorHAnsi" w:hAnsiTheme="minorHAnsi"/>
                <w:spacing w:val="-1"/>
              </w:rPr>
            </w:pPr>
            <w:r>
              <w:rPr>
                <w:rFonts w:asciiTheme="minorHAnsi" w:hAnsiTheme="minorHAnsi"/>
                <w:spacing w:val="-1"/>
              </w:rPr>
              <w:t>Mise en place des normes et codes d’éthique</w:t>
            </w:r>
          </w:p>
        </w:tc>
        <w:tc>
          <w:tcPr>
            <w:tcW w:w="2127" w:type="dxa"/>
            <w:vAlign w:val="center"/>
          </w:tcPr>
          <w:p w:rsidR="00D76B77" w:rsidRDefault="00D76B77" w:rsidP="00104BAC">
            <w:pPr>
              <w:jc w:val="center"/>
              <w:rPr>
                <w:rFonts w:asciiTheme="minorHAnsi" w:hAnsiTheme="minorHAnsi"/>
                <w:spacing w:val="-1"/>
              </w:rPr>
            </w:pPr>
            <w:r>
              <w:rPr>
                <w:rFonts w:asciiTheme="minorHAnsi" w:hAnsiTheme="minorHAnsi"/>
                <w:spacing w:val="-1"/>
              </w:rPr>
              <w:t>Actualisation des textes sur le Contrôle Qualité</w:t>
            </w:r>
          </w:p>
        </w:tc>
        <w:tc>
          <w:tcPr>
            <w:tcW w:w="1843" w:type="dxa"/>
            <w:vAlign w:val="center"/>
          </w:tcPr>
          <w:p w:rsidR="00D76B77" w:rsidRDefault="00D76B77" w:rsidP="00104BAC">
            <w:pPr>
              <w:jc w:val="center"/>
              <w:rPr>
                <w:rFonts w:asciiTheme="minorHAnsi" w:hAnsiTheme="minorHAnsi"/>
                <w:spacing w:val="-1"/>
              </w:rPr>
            </w:pPr>
            <w:r>
              <w:rPr>
                <w:rFonts w:asciiTheme="minorHAnsi" w:hAnsiTheme="minorHAnsi"/>
                <w:spacing w:val="-1"/>
              </w:rPr>
              <w:t>Mise en œuvre des contrôles qualité</w:t>
            </w:r>
          </w:p>
        </w:tc>
      </w:tr>
      <w:tr w:rsidR="00D76B77" w:rsidTr="00104BAC">
        <w:trPr>
          <w:trHeight w:val="1036"/>
        </w:trPr>
        <w:tc>
          <w:tcPr>
            <w:tcW w:w="2093" w:type="dxa"/>
            <w:vAlign w:val="center"/>
          </w:tcPr>
          <w:p w:rsidR="00D76B77" w:rsidRDefault="00D76B77" w:rsidP="00104BAC">
            <w:pPr>
              <w:jc w:val="both"/>
              <w:rPr>
                <w:rFonts w:asciiTheme="minorHAnsi" w:hAnsiTheme="minorHAnsi"/>
                <w:spacing w:val="-1"/>
              </w:rPr>
            </w:pPr>
            <w:r>
              <w:rPr>
                <w:rFonts w:asciiTheme="minorHAnsi" w:hAnsiTheme="minorHAnsi"/>
                <w:spacing w:val="-1"/>
              </w:rPr>
              <w:t>Pays membres de l’IFAC</w:t>
            </w:r>
          </w:p>
        </w:tc>
        <w:tc>
          <w:tcPr>
            <w:tcW w:w="1560" w:type="dxa"/>
            <w:vAlign w:val="center"/>
          </w:tcPr>
          <w:p w:rsidR="00D76B77" w:rsidRDefault="00D76B77" w:rsidP="00104BAC">
            <w:pPr>
              <w:jc w:val="both"/>
              <w:rPr>
                <w:rFonts w:asciiTheme="minorHAnsi" w:hAnsiTheme="minorHAnsi"/>
                <w:spacing w:val="-1"/>
              </w:rPr>
            </w:pPr>
            <w:r>
              <w:rPr>
                <w:rFonts w:asciiTheme="minorHAnsi" w:hAnsiTheme="minorHAnsi"/>
                <w:spacing w:val="-1"/>
              </w:rPr>
              <w:t>NA</w:t>
            </w:r>
          </w:p>
        </w:tc>
        <w:tc>
          <w:tcPr>
            <w:tcW w:w="2409" w:type="dxa"/>
            <w:vAlign w:val="center"/>
          </w:tcPr>
          <w:p w:rsidR="00D76B77" w:rsidRDefault="00D76B77" w:rsidP="00104BAC">
            <w:pPr>
              <w:jc w:val="both"/>
              <w:rPr>
                <w:rFonts w:asciiTheme="minorHAnsi" w:hAnsiTheme="minorHAnsi"/>
                <w:spacing w:val="-1"/>
              </w:rPr>
            </w:pPr>
            <w:r>
              <w:rPr>
                <w:rFonts w:asciiTheme="minorHAnsi" w:hAnsiTheme="minorHAnsi"/>
                <w:spacing w:val="-1"/>
              </w:rPr>
              <w:t>NA</w:t>
            </w:r>
          </w:p>
        </w:tc>
        <w:tc>
          <w:tcPr>
            <w:tcW w:w="2127" w:type="dxa"/>
            <w:vAlign w:val="center"/>
          </w:tcPr>
          <w:p w:rsidR="00D76B77" w:rsidRDefault="00D76B77" w:rsidP="00104BAC">
            <w:pPr>
              <w:jc w:val="both"/>
              <w:rPr>
                <w:rFonts w:asciiTheme="minorHAnsi" w:hAnsiTheme="minorHAnsi"/>
                <w:spacing w:val="-1"/>
              </w:rPr>
            </w:pPr>
            <w:r>
              <w:rPr>
                <w:rFonts w:asciiTheme="minorHAnsi" w:hAnsiTheme="minorHAnsi"/>
                <w:spacing w:val="-1"/>
              </w:rPr>
              <w:t>Octobre 2017</w:t>
            </w:r>
          </w:p>
        </w:tc>
        <w:tc>
          <w:tcPr>
            <w:tcW w:w="1843" w:type="dxa"/>
            <w:vAlign w:val="center"/>
          </w:tcPr>
          <w:p w:rsidR="00D76B77" w:rsidRDefault="00D76B77" w:rsidP="00104BAC">
            <w:pPr>
              <w:jc w:val="both"/>
              <w:rPr>
                <w:rFonts w:asciiTheme="minorHAnsi" w:hAnsiTheme="minorHAnsi"/>
                <w:spacing w:val="-1"/>
              </w:rPr>
            </w:pPr>
            <w:r>
              <w:rPr>
                <w:rFonts w:asciiTheme="minorHAnsi" w:hAnsiTheme="minorHAnsi"/>
                <w:spacing w:val="-1"/>
              </w:rPr>
              <w:t>Décembre 2018</w:t>
            </w:r>
          </w:p>
        </w:tc>
      </w:tr>
      <w:tr w:rsidR="00D76B77" w:rsidTr="00104BAC">
        <w:trPr>
          <w:trHeight w:val="1703"/>
        </w:trPr>
        <w:tc>
          <w:tcPr>
            <w:tcW w:w="2093" w:type="dxa"/>
            <w:vAlign w:val="center"/>
          </w:tcPr>
          <w:p w:rsidR="00D76B77" w:rsidRDefault="00D76B77" w:rsidP="00104BAC">
            <w:pPr>
              <w:jc w:val="both"/>
              <w:rPr>
                <w:rFonts w:asciiTheme="minorHAnsi" w:hAnsiTheme="minorHAnsi"/>
                <w:spacing w:val="-1"/>
              </w:rPr>
            </w:pPr>
            <w:r>
              <w:rPr>
                <w:rFonts w:asciiTheme="minorHAnsi" w:hAnsiTheme="minorHAnsi"/>
                <w:spacing w:val="-1"/>
              </w:rPr>
              <w:t>Pays non membres disposant d’un ordre</w:t>
            </w:r>
          </w:p>
        </w:tc>
        <w:tc>
          <w:tcPr>
            <w:tcW w:w="1560" w:type="dxa"/>
            <w:vAlign w:val="center"/>
          </w:tcPr>
          <w:p w:rsidR="00D76B77" w:rsidRDefault="00D76B77" w:rsidP="00104BAC">
            <w:pPr>
              <w:jc w:val="both"/>
              <w:rPr>
                <w:rFonts w:asciiTheme="minorHAnsi" w:hAnsiTheme="minorHAnsi"/>
                <w:spacing w:val="-1"/>
              </w:rPr>
            </w:pPr>
            <w:r>
              <w:rPr>
                <w:rFonts w:asciiTheme="minorHAnsi" w:hAnsiTheme="minorHAnsi"/>
                <w:spacing w:val="-1"/>
              </w:rPr>
              <w:t>NA</w:t>
            </w:r>
          </w:p>
        </w:tc>
        <w:tc>
          <w:tcPr>
            <w:tcW w:w="2409" w:type="dxa"/>
            <w:vAlign w:val="center"/>
          </w:tcPr>
          <w:p w:rsidR="00D76B77" w:rsidRDefault="00D76B77" w:rsidP="00104BAC">
            <w:pPr>
              <w:jc w:val="both"/>
              <w:rPr>
                <w:rFonts w:asciiTheme="minorHAnsi" w:hAnsiTheme="minorHAnsi"/>
                <w:spacing w:val="-1"/>
              </w:rPr>
            </w:pPr>
            <w:r>
              <w:rPr>
                <w:rFonts w:asciiTheme="minorHAnsi" w:hAnsiTheme="minorHAnsi"/>
                <w:spacing w:val="-1"/>
              </w:rPr>
              <w:t>Décembre 2018</w:t>
            </w:r>
          </w:p>
        </w:tc>
        <w:tc>
          <w:tcPr>
            <w:tcW w:w="2127" w:type="dxa"/>
            <w:vAlign w:val="center"/>
          </w:tcPr>
          <w:p w:rsidR="00D76B77" w:rsidRDefault="00D76B77" w:rsidP="00104BAC">
            <w:pPr>
              <w:jc w:val="both"/>
              <w:rPr>
                <w:rFonts w:asciiTheme="minorHAnsi" w:hAnsiTheme="minorHAnsi"/>
                <w:spacing w:val="-1"/>
              </w:rPr>
            </w:pPr>
            <w:r>
              <w:rPr>
                <w:rFonts w:asciiTheme="minorHAnsi" w:hAnsiTheme="minorHAnsi"/>
                <w:spacing w:val="-1"/>
              </w:rPr>
              <w:t>Décembre 2018</w:t>
            </w:r>
          </w:p>
        </w:tc>
        <w:tc>
          <w:tcPr>
            <w:tcW w:w="1843" w:type="dxa"/>
            <w:vAlign w:val="center"/>
          </w:tcPr>
          <w:p w:rsidR="00D76B77" w:rsidRDefault="00D76B77" w:rsidP="00104BAC">
            <w:pPr>
              <w:jc w:val="both"/>
              <w:rPr>
                <w:rFonts w:asciiTheme="minorHAnsi" w:hAnsiTheme="minorHAnsi"/>
                <w:spacing w:val="-1"/>
              </w:rPr>
            </w:pPr>
            <w:r>
              <w:rPr>
                <w:rFonts w:asciiTheme="minorHAnsi" w:hAnsiTheme="minorHAnsi"/>
                <w:spacing w:val="-1"/>
              </w:rPr>
              <w:t>Juin 2019</w:t>
            </w:r>
          </w:p>
        </w:tc>
      </w:tr>
      <w:tr w:rsidR="00D76B77" w:rsidTr="00104BAC">
        <w:trPr>
          <w:trHeight w:val="1104"/>
        </w:trPr>
        <w:tc>
          <w:tcPr>
            <w:tcW w:w="2093" w:type="dxa"/>
            <w:vAlign w:val="center"/>
          </w:tcPr>
          <w:p w:rsidR="00D76B77" w:rsidRDefault="00D76B77" w:rsidP="00104BAC">
            <w:pPr>
              <w:jc w:val="both"/>
              <w:rPr>
                <w:rFonts w:asciiTheme="minorHAnsi" w:hAnsiTheme="minorHAnsi"/>
                <w:spacing w:val="-1"/>
              </w:rPr>
            </w:pPr>
            <w:r>
              <w:rPr>
                <w:rFonts w:asciiTheme="minorHAnsi" w:hAnsiTheme="minorHAnsi"/>
                <w:spacing w:val="-1"/>
              </w:rPr>
              <w:t>Pays ne disposant pas d’ordre</w:t>
            </w:r>
          </w:p>
        </w:tc>
        <w:tc>
          <w:tcPr>
            <w:tcW w:w="1560" w:type="dxa"/>
            <w:vAlign w:val="center"/>
          </w:tcPr>
          <w:p w:rsidR="00D76B77" w:rsidRDefault="00D76B77" w:rsidP="00104BAC">
            <w:pPr>
              <w:jc w:val="both"/>
              <w:rPr>
                <w:rFonts w:asciiTheme="minorHAnsi" w:hAnsiTheme="minorHAnsi"/>
                <w:spacing w:val="-1"/>
              </w:rPr>
            </w:pPr>
            <w:r>
              <w:rPr>
                <w:rFonts w:asciiTheme="minorHAnsi" w:hAnsiTheme="minorHAnsi"/>
                <w:spacing w:val="-1"/>
              </w:rPr>
              <w:t>Juin 2018</w:t>
            </w:r>
          </w:p>
        </w:tc>
        <w:tc>
          <w:tcPr>
            <w:tcW w:w="2409" w:type="dxa"/>
            <w:vAlign w:val="center"/>
          </w:tcPr>
          <w:p w:rsidR="00D76B77" w:rsidRDefault="00D76B77" w:rsidP="00104BAC">
            <w:pPr>
              <w:jc w:val="both"/>
              <w:rPr>
                <w:rFonts w:asciiTheme="minorHAnsi" w:hAnsiTheme="minorHAnsi"/>
                <w:spacing w:val="-1"/>
              </w:rPr>
            </w:pPr>
            <w:r>
              <w:rPr>
                <w:rFonts w:asciiTheme="minorHAnsi" w:hAnsiTheme="minorHAnsi"/>
                <w:spacing w:val="-1"/>
              </w:rPr>
              <w:t>Juin 2018</w:t>
            </w:r>
          </w:p>
        </w:tc>
        <w:tc>
          <w:tcPr>
            <w:tcW w:w="2127" w:type="dxa"/>
            <w:vAlign w:val="center"/>
          </w:tcPr>
          <w:p w:rsidR="00D76B77" w:rsidRDefault="00D76B77" w:rsidP="00104BAC">
            <w:pPr>
              <w:jc w:val="both"/>
              <w:rPr>
                <w:rFonts w:asciiTheme="minorHAnsi" w:hAnsiTheme="minorHAnsi"/>
                <w:spacing w:val="-1"/>
              </w:rPr>
            </w:pPr>
            <w:r>
              <w:rPr>
                <w:rFonts w:asciiTheme="minorHAnsi" w:hAnsiTheme="minorHAnsi"/>
                <w:spacing w:val="-1"/>
              </w:rPr>
              <w:t>Décembre 2018</w:t>
            </w:r>
          </w:p>
        </w:tc>
        <w:tc>
          <w:tcPr>
            <w:tcW w:w="1843" w:type="dxa"/>
            <w:vAlign w:val="center"/>
          </w:tcPr>
          <w:p w:rsidR="00D76B77" w:rsidRDefault="00D76B77" w:rsidP="00104BAC">
            <w:pPr>
              <w:jc w:val="both"/>
              <w:rPr>
                <w:rFonts w:asciiTheme="minorHAnsi" w:hAnsiTheme="minorHAnsi"/>
                <w:spacing w:val="-1"/>
              </w:rPr>
            </w:pPr>
            <w:r>
              <w:rPr>
                <w:rFonts w:asciiTheme="minorHAnsi" w:hAnsiTheme="minorHAnsi"/>
                <w:spacing w:val="-1"/>
              </w:rPr>
              <w:t>Juin 2019</w:t>
            </w:r>
          </w:p>
        </w:tc>
      </w:tr>
    </w:tbl>
    <w:p w:rsidR="00D76B77" w:rsidRPr="00360B35" w:rsidRDefault="00D76B77" w:rsidP="00D76B77">
      <w:pPr>
        <w:jc w:val="both"/>
        <w:rPr>
          <w:rFonts w:asciiTheme="minorHAnsi" w:hAnsiTheme="minorHAnsi"/>
          <w:bCs/>
          <w:sz w:val="22"/>
          <w:szCs w:val="22"/>
        </w:rPr>
      </w:pPr>
      <w:r>
        <w:rPr>
          <w:rFonts w:asciiTheme="minorHAnsi" w:hAnsiTheme="minorHAnsi"/>
          <w:spacing w:val="-1"/>
          <w:sz w:val="22"/>
          <w:szCs w:val="22"/>
        </w:rPr>
        <w:t xml:space="preserve"> </w:t>
      </w:r>
    </w:p>
    <w:p w:rsidR="00D76B77" w:rsidRPr="00360B35" w:rsidRDefault="00D76B77" w:rsidP="00D76B77">
      <w:pPr>
        <w:jc w:val="both"/>
        <w:rPr>
          <w:rFonts w:asciiTheme="minorHAnsi" w:hAnsiTheme="minorHAnsi"/>
          <w:bCs/>
        </w:rPr>
      </w:pPr>
    </w:p>
    <w:p w:rsidR="00D76B77" w:rsidRPr="00360B35" w:rsidRDefault="00D76B77" w:rsidP="00D76B77">
      <w:pPr>
        <w:pStyle w:val="Paragraphedeliste"/>
        <w:spacing w:after="0" w:line="240" w:lineRule="auto"/>
        <w:ind w:left="709"/>
        <w:jc w:val="both"/>
        <w:rPr>
          <w:rFonts w:asciiTheme="minorHAnsi" w:hAnsiTheme="minorHAnsi"/>
          <w:bCs/>
        </w:rPr>
      </w:pPr>
    </w:p>
    <w:p w:rsidR="00D76B77" w:rsidRPr="00360B35" w:rsidRDefault="00D76B77" w:rsidP="00D76B77">
      <w:pPr>
        <w:jc w:val="both"/>
        <w:rPr>
          <w:rFonts w:asciiTheme="minorHAnsi" w:hAnsiTheme="minorHAnsi"/>
          <w:spacing w:val="-1"/>
          <w:sz w:val="22"/>
          <w:szCs w:val="22"/>
        </w:rPr>
      </w:pPr>
      <w:r w:rsidRPr="00360B35">
        <w:rPr>
          <w:rFonts w:asciiTheme="minorHAnsi" w:hAnsiTheme="minorHAnsi"/>
          <w:spacing w:val="-1"/>
          <w:sz w:val="22"/>
          <w:szCs w:val="22"/>
        </w:rPr>
        <w:t xml:space="preserve"> </w:t>
      </w:r>
    </w:p>
    <w:p w:rsidR="00D76B77" w:rsidRDefault="00D76B77" w:rsidP="00D76B77">
      <w:pPr>
        <w:jc w:val="both"/>
        <w:rPr>
          <w:rFonts w:asciiTheme="minorHAnsi" w:hAnsiTheme="minorHAnsi"/>
          <w:bCs/>
        </w:rPr>
      </w:pPr>
    </w:p>
    <w:p w:rsidR="00360B35" w:rsidRPr="00360B35" w:rsidRDefault="00360B35" w:rsidP="00360B35">
      <w:pPr>
        <w:pStyle w:val="Paragraphedeliste"/>
        <w:spacing w:after="0" w:line="240" w:lineRule="auto"/>
        <w:ind w:left="709"/>
        <w:jc w:val="both"/>
        <w:rPr>
          <w:rFonts w:asciiTheme="minorHAnsi" w:hAnsiTheme="minorHAnsi"/>
          <w:bCs/>
        </w:rPr>
      </w:pPr>
    </w:p>
    <w:p w:rsidR="00360B35" w:rsidRPr="00360B35" w:rsidRDefault="00360B35" w:rsidP="00360B35">
      <w:pPr>
        <w:jc w:val="both"/>
        <w:rPr>
          <w:rFonts w:asciiTheme="minorHAnsi" w:hAnsiTheme="minorHAnsi"/>
          <w:spacing w:val="-1"/>
          <w:sz w:val="22"/>
          <w:szCs w:val="22"/>
        </w:rPr>
      </w:pPr>
      <w:r w:rsidRPr="00360B35">
        <w:rPr>
          <w:rFonts w:asciiTheme="minorHAnsi" w:hAnsiTheme="minorHAnsi"/>
          <w:spacing w:val="-1"/>
          <w:sz w:val="22"/>
          <w:szCs w:val="22"/>
        </w:rPr>
        <w:t xml:space="preserve"> </w:t>
      </w:r>
    </w:p>
    <w:p w:rsidR="00DC5188" w:rsidRDefault="00DC5188" w:rsidP="00DC5188">
      <w:pPr>
        <w:jc w:val="both"/>
        <w:rPr>
          <w:rFonts w:asciiTheme="minorHAnsi" w:hAnsiTheme="minorHAnsi"/>
          <w:bCs/>
        </w:rPr>
      </w:pPr>
    </w:p>
    <w:p w:rsidR="00DC5188" w:rsidRPr="00DC5188" w:rsidRDefault="00DC5188" w:rsidP="00DC5188">
      <w:pPr>
        <w:jc w:val="both"/>
        <w:rPr>
          <w:rFonts w:asciiTheme="minorHAnsi" w:hAnsiTheme="minorHAnsi"/>
          <w:bCs/>
        </w:rPr>
      </w:pPr>
      <w:r w:rsidRPr="00DC5188">
        <w:rPr>
          <w:rFonts w:asciiTheme="minorHAnsi" w:hAnsiTheme="minorHAnsi"/>
          <w:bCs/>
        </w:rPr>
        <w:t xml:space="preserve"> </w:t>
      </w:r>
    </w:p>
    <w:p w:rsidR="006D18E4" w:rsidRDefault="006D18E4" w:rsidP="006D18E4">
      <w:pPr>
        <w:widowControl w:val="0"/>
        <w:autoSpaceDE w:val="0"/>
        <w:autoSpaceDN w:val="0"/>
        <w:adjustRightInd w:val="0"/>
        <w:spacing w:before="56" w:line="322" w:lineRule="exact"/>
        <w:jc w:val="both"/>
        <w:rPr>
          <w:rFonts w:asciiTheme="minorHAnsi" w:hAnsiTheme="minorHAnsi"/>
          <w:b/>
          <w:bCs/>
          <w:color w:val="002060"/>
          <w:w w:val="104"/>
          <w:sz w:val="22"/>
          <w:szCs w:val="22"/>
        </w:rPr>
      </w:pPr>
      <w:r>
        <w:rPr>
          <w:rFonts w:asciiTheme="minorHAnsi" w:hAnsiTheme="minorHAnsi"/>
          <w:b/>
          <w:bCs/>
          <w:color w:val="002060"/>
          <w:w w:val="104"/>
          <w:sz w:val="22"/>
          <w:szCs w:val="22"/>
        </w:rPr>
        <w:lastRenderedPageBreak/>
        <w:t>5</w:t>
      </w:r>
      <w:r w:rsidRPr="00A7055C">
        <w:rPr>
          <w:rFonts w:asciiTheme="minorHAnsi" w:hAnsiTheme="minorHAnsi"/>
          <w:b/>
          <w:bCs/>
          <w:color w:val="002060"/>
          <w:w w:val="104"/>
          <w:sz w:val="22"/>
          <w:szCs w:val="22"/>
        </w:rPr>
        <w:t>.</w:t>
      </w:r>
      <w:r>
        <w:rPr>
          <w:rFonts w:asciiTheme="minorHAnsi" w:hAnsiTheme="minorHAnsi"/>
          <w:b/>
          <w:bCs/>
          <w:color w:val="002060"/>
          <w:w w:val="104"/>
          <w:sz w:val="22"/>
          <w:szCs w:val="22"/>
        </w:rPr>
        <w:t>3</w:t>
      </w:r>
      <w:r w:rsidRPr="00A7055C">
        <w:rPr>
          <w:rFonts w:asciiTheme="minorHAnsi" w:hAnsiTheme="minorHAnsi"/>
          <w:b/>
          <w:bCs/>
          <w:color w:val="002060"/>
          <w:w w:val="104"/>
          <w:sz w:val="22"/>
          <w:szCs w:val="22"/>
        </w:rPr>
        <w:t xml:space="preserve">. </w:t>
      </w:r>
      <w:r>
        <w:rPr>
          <w:rFonts w:asciiTheme="minorHAnsi" w:hAnsiTheme="minorHAnsi"/>
          <w:b/>
          <w:bCs/>
          <w:color w:val="002060"/>
          <w:w w:val="104"/>
          <w:sz w:val="22"/>
          <w:szCs w:val="22"/>
        </w:rPr>
        <w:t>Modalités de mise en œuvre de la formation des formateurs</w:t>
      </w:r>
    </w:p>
    <w:p w:rsidR="00854EF0" w:rsidRDefault="00854EF0" w:rsidP="006D18E4">
      <w:pPr>
        <w:widowControl w:val="0"/>
        <w:autoSpaceDE w:val="0"/>
        <w:autoSpaceDN w:val="0"/>
        <w:adjustRightInd w:val="0"/>
        <w:spacing w:before="56" w:line="322" w:lineRule="exact"/>
        <w:jc w:val="both"/>
        <w:rPr>
          <w:rFonts w:asciiTheme="minorHAnsi" w:hAnsiTheme="minorHAnsi"/>
          <w:b/>
          <w:bCs/>
          <w:color w:val="002060"/>
          <w:w w:val="104"/>
          <w:sz w:val="22"/>
          <w:szCs w:val="22"/>
        </w:rPr>
      </w:pPr>
    </w:p>
    <w:p w:rsidR="00854EF0" w:rsidRDefault="00854EF0" w:rsidP="006D18E4">
      <w:pPr>
        <w:widowControl w:val="0"/>
        <w:autoSpaceDE w:val="0"/>
        <w:autoSpaceDN w:val="0"/>
        <w:adjustRightInd w:val="0"/>
        <w:spacing w:before="56" w:line="322" w:lineRule="exact"/>
        <w:jc w:val="both"/>
        <w:rPr>
          <w:rFonts w:asciiTheme="minorHAnsi" w:hAnsiTheme="minorHAnsi"/>
          <w:b/>
          <w:bCs/>
          <w:color w:val="002060"/>
          <w:w w:val="104"/>
          <w:sz w:val="22"/>
          <w:szCs w:val="22"/>
        </w:rPr>
      </w:pPr>
      <w:r>
        <w:rPr>
          <w:rFonts w:asciiTheme="minorHAnsi" w:hAnsiTheme="minorHAnsi"/>
          <w:b/>
          <w:bCs/>
          <w:color w:val="002060"/>
          <w:w w:val="104"/>
          <w:sz w:val="22"/>
          <w:szCs w:val="22"/>
        </w:rPr>
        <w:t>A définir avec OHADA</w:t>
      </w:r>
    </w:p>
    <w:p w:rsidR="00854EF0" w:rsidRDefault="00854EF0" w:rsidP="006D18E4">
      <w:pPr>
        <w:widowControl w:val="0"/>
        <w:autoSpaceDE w:val="0"/>
        <w:autoSpaceDN w:val="0"/>
        <w:adjustRightInd w:val="0"/>
        <w:spacing w:before="56" w:line="322" w:lineRule="exact"/>
        <w:jc w:val="both"/>
        <w:rPr>
          <w:rFonts w:asciiTheme="minorHAnsi" w:hAnsiTheme="minorHAnsi"/>
          <w:b/>
          <w:bCs/>
          <w:color w:val="002060"/>
          <w:w w:val="104"/>
          <w:sz w:val="22"/>
          <w:szCs w:val="22"/>
        </w:rPr>
      </w:pPr>
    </w:p>
    <w:p w:rsidR="00854EF0" w:rsidRDefault="00854EF0" w:rsidP="00854EF0">
      <w:pPr>
        <w:widowControl w:val="0"/>
        <w:autoSpaceDE w:val="0"/>
        <w:autoSpaceDN w:val="0"/>
        <w:adjustRightInd w:val="0"/>
        <w:spacing w:before="56" w:line="322" w:lineRule="exact"/>
        <w:jc w:val="both"/>
        <w:rPr>
          <w:rFonts w:asciiTheme="minorHAnsi" w:hAnsiTheme="minorHAnsi"/>
          <w:b/>
          <w:bCs/>
          <w:color w:val="002060"/>
          <w:w w:val="104"/>
          <w:sz w:val="22"/>
          <w:szCs w:val="22"/>
        </w:rPr>
      </w:pPr>
      <w:r>
        <w:rPr>
          <w:rFonts w:asciiTheme="minorHAnsi" w:hAnsiTheme="minorHAnsi"/>
          <w:b/>
          <w:bCs/>
          <w:color w:val="002060"/>
          <w:w w:val="104"/>
          <w:sz w:val="22"/>
          <w:szCs w:val="22"/>
        </w:rPr>
        <w:t>5</w:t>
      </w:r>
      <w:r w:rsidRPr="00A7055C">
        <w:rPr>
          <w:rFonts w:asciiTheme="minorHAnsi" w:hAnsiTheme="minorHAnsi"/>
          <w:b/>
          <w:bCs/>
          <w:color w:val="002060"/>
          <w:w w:val="104"/>
          <w:sz w:val="22"/>
          <w:szCs w:val="22"/>
        </w:rPr>
        <w:t>.</w:t>
      </w:r>
      <w:r>
        <w:rPr>
          <w:rFonts w:asciiTheme="minorHAnsi" w:hAnsiTheme="minorHAnsi"/>
          <w:b/>
          <w:bCs/>
          <w:color w:val="002060"/>
          <w:w w:val="104"/>
          <w:sz w:val="22"/>
          <w:szCs w:val="22"/>
        </w:rPr>
        <w:t>4</w:t>
      </w:r>
      <w:r w:rsidRPr="00A7055C">
        <w:rPr>
          <w:rFonts w:asciiTheme="minorHAnsi" w:hAnsiTheme="minorHAnsi"/>
          <w:b/>
          <w:bCs/>
          <w:color w:val="002060"/>
          <w:w w:val="104"/>
          <w:sz w:val="22"/>
          <w:szCs w:val="22"/>
        </w:rPr>
        <w:t xml:space="preserve">. </w:t>
      </w:r>
      <w:r>
        <w:rPr>
          <w:rFonts w:asciiTheme="minorHAnsi" w:hAnsiTheme="minorHAnsi"/>
          <w:b/>
          <w:bCs/>
          <w:color w:val="002060"/>
          <w:w w:val="104"/>
          <w:sz w:val="22"/>
          <w:szCs w:val="22"/>
        </w:rPr>
        <w:t>Modèles de financement</w:t>
      </w:r>
    </w:p>
    <w:p w:rsidR="00854EF0" w:rsidRDefault="00854EF0" w:rsidP="00854EF0">
      <w:pPr>
        <w:widowControl w:val="0"/>
        <w:autoSpaceDE w:val="0"/>
        <w:autoSpaceDN w:val="0"/>
        <w:adjustRightInd w:val="0"/>
        <w:spacing w:before="56" w:line="322" w:lineRule="exact"/>
        <w:jc w:val="both"/>
        <w:rPr>
          <w:rFonts w:asciiTheme="minorHAnsi" w:hAnsiTheme="minorHAnsi"/>
          <w:b/>
          <w:bCs/>
          <w:color w:val="002060"/>
          <w:w w:val="104"/>
          <w:sz w:val="22"/>
          <w:szCs w:val="22"/>
        </w:rPr>
      </w:pPr>
    </w:p>
    <w:p w:rsidR="00854EF0" w:rsidRDefault="00854EF0" w:rsidP="00854EF0">
      <w:pPr>
        <w:pStyle w:val="Paragraphedeliste"/>
        <w:widowControl w:val="0"/>
        <w:numPr>
          <w:ilvl w:val="1"/>
          <w:numId w:val="27"/>
        </w:numPr>
        <w:autoSpaceDE w:val="0"/>
        <w:autoSpaceDN w:val="0"/>
        <w:adjustRightInd w:val="0"/>
        <w:spacing w:before="56" w:line="322" w:lineRule="exact"/>
        <w:jc w:val="both"/>
        <w:rPr>
          <w:rFonts w:asciiTheme="minorHAnsi" w:hAnsiTheme="minorHAnsi"/>
          <w:b/>
          <w:bCs/>
          <w:color w:val="002060"/>
          <w:w w:val="104"/>
        </w:rPr>
      </w:pPr>
      <w:r w:rsidRPr="00854EF0">
        <w:rPr>
          <w:rFonts w:asciiTheme="minorHAnsi" w:hAnsiTheme="minorHAnsi"/>
          <w:b/>
          <w:bCs/>
          <w:color w:val="002060"/>
          <w:w w:val="104"/>
        </w:rPr>
        <w:t>Organe Supranational</w:t>
      </w:r>
      <w:r w:rsidR="00AB3A1E">
        <w:rPr>
          <w:rFonts w:asciiTheme="minorHAnsi" w:hAnsiTheme="minorHAnsi"/>
          <w:b/>
          <w:bCs/>
          <w:color w:val="002060"/>
          <w:w w:val="104"/>
        </w:rPr>
        <w:t> : un budget de 2.000.000 Euro</w:t>
      </w:r>
    </w:p>
    <w:p w:rsidR="00854EF0" w:rsidRDefault="00854EF0" w:rsidP="00854EF0">
      <w:pPr>
        <w:pStyle w:val="Paragraphedeliste"/>
        <w:widowControl w:val="0"/>
        <w:numPr>
          <w:ilvl w:val="2"/>
          <w:numId w:val="27"/>
        </w:numPr>
        <w:autoSpaceDE w:val="0"/>
        <w:autoSpaceDN w:val="0"/>
        <w:adjustRightInd w:val="0"/>
        <w:spacing w:before="56" w:line="322" w:lineRule="exact"/>
        <w:jc w:val="both"/>
        <w:rPr>
          <w:rFonts w:asciiTheme="minorHAnsi" w:hAnsiTheme="minorHAnsi"/>
          <w:b/>
          <w:bCs/>
          <w:color w:val="002060"/>
          <w:w w:val="104"/>
        </w:rPr>
      </w:pPr>
      <w:r>
        <w:rPr>
          <w:rFonts w:asciiTheme="minorHAnsi" w:hAnsiTheme="minorHAnsi"/>
          <w:b/>
          <w:bCs/>
          <w:color w:val="002060"/>
          <w:w w:val="104"/>
        </w:rPr>
        <w:t>Staff d’environ dix experts operationnels</w:t>
      </w:r>
    </w:p>
    <w:p w:rsidR="00854EF0" w:rsidRDefault="00854EF0" w:rsidP="00854EF0">
      <w:pPr>
        <w:pStyle w:val="Paragraphedeliste"/>
        <w:widowControl w:val="0"/>
        <w:numPr>
          <w:ilvl w:val="2"/>
          <w:numId w:val="27"/>
        </w:numPr>
        <w:autoSpaceDE w:val="0"/>
        <w:autoSpaceDN w:val="0"/>
        <w:adjustRightInd w:val="0"/>
        <w:spacing w:before="56" w:line="322" w:lineRule="exact"/>
        <w:jc w:val="both"/>
        <w:rPr>
          <w:rFonts w:asciiTheme="minorHAnsi" w:hAnsiTheme="minorHAnsi"/>
          <w:b/>
          <w:bCs/>
          <w:color w:val="002060"/>
          <w:w w:val="104"/>
        </w:rPr>
      </w:pPr>
      <w:r>
        <w:rPr>
          <w:rFonts w:asciiTheme="minorHAnsi" w:hAnsiTheme="minorHAnsi"/>
          <w:b/>
          <w:bCs/>
          <w:color w:val="002060"/>
          <w:w w:val="104"/>
        </w:rPr>
        <w:t>Equipe de support de 4 personnes</w:t>
      </w:r>
    </w:p>
    <w:p w:rsidR="00AB3A1E" w:rsidRDefault="00854EF0" w:rsidP="00854EF0">
      <w:pPr>
        <w:pStyle w:val="Paragraphedeliste"/>
        <w:widowControl w:val="0"/>
        <w:numPr>
          <w:ilvl w:val="2"/>
          <w:numId w:val="27"/>
        </w:numPr>
        <w:autoSpaceDE w:val="0"/>
        <w:autoSpaceDN w:val="0"/>
        <w:adjustRightInd w:val="0"/>
        <w:spacing w:before="56" w:line="322" w:lineRule="exact"/>
        <w:jc w:val="both"/>
        <w:rPr>
          <w:rFonts w:asciiTheme="minorHAnsi" w:hAnsiTheme="minorHAnsi"/>
          <w:b/>
          <w:bCs/>
          <w:color w:val="002060"/>
          <w:w w:val="104"/>
        </w:rPr>
      </w:pPr>
      <w:r>
        <w:rPr>
          <w:rFonts w:asciiTheme="minorHAnsi" w:hAnsiTheme="minorHAnsi"/>
          <w:b/>
          <w:bCs/>
          <w:color w:val="002060"/>
          <w:w w:val="104"/>
        </w:rPr>
        <w:t xml:space="preserve">Budget </w:t>
      </w:r>
      <w:r w:rsidR="00AB3A1E">
        <w:rPr>
          <w:rFonts w:asciiTheme="minorHAnsi" w:hAnsiTheme="minorHAnsi"/>
          <w:b/>
          <w:bCs/>
          <w:color w:val="002060"/>
          <w:w w:val="104"/>
        </w:rPr>
        <w:t>des Frais de personnel</w:t>
      </w:r>
    </w:p>
    <w:p w:rsidR="00AB3A1E" w:rsidRDefault="00AB3A1E" w:rsidP="00AB3A1E">
      <w:pPr>
        <w:pStyle w:val="Paragraphedeliste"/>
        <w:widowControl w:val="0"/>
        <w:numPr>
          <w:ilvl w:val="3"/>
          <w:numId w:val="27"/>
        </w:numPr>
        <w:autoSpaceDE w:val="0"/>
        <w:autoSpaceDN w:val="0"/>
        <w:adjustRightInd w:val="0"/>
        <w:spacing w:before="56" w:line="322" w:lineRule="exact"/>
        <w:jc w:val="both"/>
        <w:rPr>
          <w:rFonts w:asciiTheme="minorHAnsi" w:hAnsiTheme="minorHAnsi"/>
          <w:b/>
          <w:bCs/>
          <w:color w:val="002060"/>
          <w:w w:val="104"/>
        </w:rPr>
      </w:pPr>
      <w:r>
        <w:rPr>
          <w:rFonts w:asciiTheme="minorHAnsi" w:hAnsiTheme="minorHAnsi"/>
          <w:b/>
          <w:bCs/>
          <w:color w:val="002060"/>
          <w:w w:val="104"/>
        </w:rPr>
        <w:t>Equipe technique 100.000 Eurox10=1.000.000 Euro</w:t>
      </w:r>
    </w:p>
    <w:p w:rsidR="00854EF0" w:rsidRDefault="00AB3A1E" w:rsidP="00AB3A1E">
      <w:pPr>
        <w:pStyle w:val="Paragraphedeliste"/>
        <w:widowControl w:val="0"/>
        <w:numPr>
          <w:ilvl w:val="3"/>
          <w:numId w:val="27"/>
        </w:numPr>
        <w:autoSpaceDE w:val="0"/>
        <w:autoSpaceDN w:val="0"/>
        <w:adjustRightInd w:val="0"/>
        <w:spacing w:before="56" w:line="322" w:lineRule="exact"/>
        <w:jc w:val="both"/>
        <w:rPr>
          <w:rFonts w:asciiTheme="minorHAnsi" w:hAnsiTheme="minorHAnsi"/>
          <w:b/>
          <w:bCs/>
          <w:color w:val="002060"/>
          <w:w w:val="104"/>
        </w:rPr>
      </w:pPr>
      <w:r>
        <w:rPr>
          <w:rFonts w:asciiTheme="minorHAnsi" w:hAnsiTheme="minorHAnsi"/>
          <w:b/>
          <w:bCs/>
          <w:color w:val="002060"/>
          <w:w w:val="104"/>
        </w:rPr>
        <w:t>Equipe support 50.000 Eurox4=400.000</w:t>
      </w:r>
      <w:r w:rsidR="00854EF0">
        <w:rPr>
          <w:rFonts w:asciiTheme="minorHAnsi" w:hAnsiTheme="minorHAnsi"/>
          <w:b/>
          <w:bCs/>
          <w:color w:val="002060"/>
          <w:w w:val="104"/>
        </w:rPr>
        <w:t xml:space="preserve"> </w:t>
      </w:r>
      <w:r>
        <w:rPr>
          <w:rFonts w:asciiTheme="minorHAnsi" w:hAnsiTheme="minorHAnsi"/>
          <w:b/>
          <w:bCs/>
          <w:color w:val="002060"/>
          <w:w w:val="104"/>
        </w:rPr>
        <w:t>Euro</w:t>
      </w:r>
    </w:p>
    <w:p w:rsidR="00AB3A1E" w:rsidRDefault="00AB3A1E" w:rsidP="00AB3A1E">
      <w:pPr>
        <w:pStyle w:val="Paragraphedeliste"/>
        <w:widowControl w:val="0"/>
        <w:numPr>
          <w:ilvl w:val="2"/>
          <w:numId w:val="27"/>
        </w:numPr>
        <w:autoSpaceDE w:val="0"/>
        <w:autoSpaceDN w:val="0"/>
        <w:adjustRightInd w:val="0"/>
        <w:spacing w:before="56" w:line="322" w:lineRule="exact"/>
        <w:jc w:val="both"/>
        <w:rPr>
          <w:rFonts w:asciiTheme="minorHAnsi" w:hAnsiTheme="minorHAnsi"/>
          <w:b/>
          <w:bCs/>
          <w:color w:val="002060"/>
          <w:w w:val="104"/>
        </w:rPr>
      </w:pPr>
      <w:r>
        <w:rPr>
          <w:rFonts w:asciiTheme="minorHAnsi" w:hAnsiTheme="minorHAnsi"/>
          <w:b/>
          <w:bCs/>
          <w:color w:val="002060"/>
          <w:w w:val="104"/>
        </w:rPr>
        <w:t>Frais administratifs 200.000 Euro</w:t>
      </w:r>
    </w:p>
    <w:p w:rsidR="00AB3A1E" w:rsidRDefault="00AB3A1E" w:rsidP="00AB3A1E">
      <w:pPr>
        <w:pStyle w:val="Paragraphedeliste"/>
        <w:widowControl w:val="0"/>
        <w:numPr>
          <w:ilvl w:val="2"/>
          <w:numId w:val="27"/>
        </w:numPr>
        <w:autoSpaceDE w:val="0"/>
        <w:autoSpaceDN w:val="0"/>
        <w:adjustRightInd w:val="0"/>
        <w:spacing w:before="56" w:line="322" w:lineRule="exact"/>
        <w:jc w:val="both"/>
        <w:rPr>
          <w:rFonts w:asciiTheme="minorHAnsi" w:hAnsiTheme="minorHAnsi"/>
          <w:b/>
          <w:bCs/>
          <w:color w:val="002060"/>
          <w:w w:val="104"/>
        </w:rPr>
      </w:pPr>
      <w:r>
        <w:rPr>
          <w:rFonts w:asciiTheme="minorHAnsi" w:hAnsiTheme="minorHAnsi"/>
          <w:b/>
          <w:bCs/>
          <w:color w:val="002060"/>
          <w:w w:val="104"/>
        </w:rPr>
        <w:t>Frais de d</w:t>
      </w:r>
      <w:r w:rsidR="00A41F16">
        <w:rPr>
          <w:rFonts w:asciiTheme="minorHAnsi" w:hAnsiTheme="minorHAnsi"/>
          <w:b/>
          <w:bCs/>
          <w:color w:val="002060"/>
          <w:w w:val="104"/>
        </w:rPr>
        <w:t>é</w:t>
      </w:r>
      <w:r>
        <w:rPr>
          <w:rFonts w:asciiTheme="minorHAnsi" w:hAnsiTheme="minorHAnsi"/>
          <w:b/>
          <w:bCs/>
          <w:color w:val="002060"/>
          <w:w w:val="104"/>
        </w:rPr>
        <w:t>placement 300.000 Euro</w:t>
      </w:r>
    </w:p>
    <w:p w:rsidR="00AB3A1E" w:rsidRDefault="00AB3A1E" w:rsidP="00AB3A1E">
      <w:pPr>
        <w:pStyle w:val="Paragraphedeliste"/>
        <w:widowControl w:val="0"/>
        <w:numPr>
          <w:ilvl w:val="2"/>
          <w:numId w:val="27"/>
        </w:numPr>
        <w:autoSpaceDE w:val="0"/>
        <w:autoSpaceDN w:val="0"/>
        <w:adjustRightInd w:val="0"/>
        <w:spacing w:before="56" w:line="322" w:lineRule="exact"/>
        <w:jc w:val="both"/>
        <w:rPr>
          <w:rFonts w:asciiTheme="minorHAnsi" w:hAnsiTheme="minorHAnsi"/>
          <w:b/>
          <w:bCs/>
          <w:color w:val="002060"/>
          <w:w w:val="104"/>
        </w:rPr>
      </w:pPr>
      <w:r>
        <w:rPr>
          <w:rFonts w:asciiTheme="minorHAnsi" w:hAnsiTheme="minorHAnsi"/>
          <w:b/>
          <w:bCs/>
          <w:color w:val="002060"/>
          <w:w w:val="104"/>
        </w:rPr>
        <w:t>Autres frais 100.000</w:t>
      </w:r>
      <w:r w:rsidR="00937080">
        <w:rPr>
          <w:rFonts w:asciiTheme="minorHAnsi" w:hAnsiTheme="minorHAnsi"/>
          <w:b/>
          <w:bCs/>
          <w:color w:val="002060"/>
          <w:w w:val="104"/>
        </w:rPr>
        <w:t xml:space="preserve"> Euro</w:t>
      </w:r>
    </w:p>
    <w:p w:rsidR="00854EF0" w:rsidRDefault="00854EF0" w:rsidP="00854EF0">
      <w:pPr>
        <w:pStyle w:val="Paragraphedeliste"/>
        <w:widowControl w:val="0"/>
        <w:numPr>
          <w:ilvl w:val="1"/>
          <w:numId w:val="27"/>
        </w:numPr>
        <w:autoSpaceDE w:val="0"/>
        <w:autoSpaceDN w:val="0"/>
        <w:adjustRightInd w:val="0"/>
        <w:spacing w:before="56" w:line="322" w:lineRule="exact"/>
        <w:jc w:val="both"/>
        <w:rPr>
          <w:rFonts w:asciiTheme="minorHAnsi" w:hAnsiTheme="minorHAnsi"/>
          <w:b/>
          <w:bCs/>
          <w:color w:val="002060"/>
          <w:w w:val="104"/>
        </w:rPr>
      </w:pPr>
      <w:r>
        <w:rPr>
          <w:rFonts w:asciiTheme="minorHAnsi" w:hAnsiTheme="minorHAnsi"/>
          <w:b/>
          <w:bCs/>
          <w:color w:val="002060"/>
          <w:w w:val="104"/>
        </w:rPr>
        <w:t>Financement de la mise en route</w:t>
      </w:r>
    </w:p>
    <w:p w:rsidR="0023481D" w:rsidRPr="0023481D" w:rsidRDefault="0023481D" w:rsidP="0023481D">
      <w:pPr>
        <w:widowControl w:val="0"/>
        <w:autoSpaceDE w:val="0"/>
        <w:autoSpaceDN w:val="0"/>
        <w:adjustRightInd w:val="0"/>
        <w:spacing w:before="56" w:line="322" w:lineRule="exact"/>
        <w:ind w:left="708"/>
        <w:jc w:val="both"/>
        <w:rPr>
          <w:rFonts w:asciiTheme="minorHAnsi" w:hAnsiTheme="minorHAnsi" w:cs="Arial"/>
          <w:b/>
          <w:bCs/>
          <w:color w:val="002060"/>
          <w:w w:val="104"/>
          <w:sz w:val="22"/>
          <w:szCs w:val="22"/>
        </w:rPr>
      </w:pPr>
      <w:r w:rsidRPr="0023481D">
        <w:rPr>
          <w:rFonts w:asciiTheme="minorHAnsi" w:hAnsiTheme="minorHAnsi" w:cs="Arial"/>
          <w:b/>
          <w:bCs/>
          <w:color w:val="002060"/>
          <w:w w:val="104"/>
          <w:sz w:val="22"/>
          <w:szCs w:val="22"/>
        </w:rPr>
        <w:t>Pour la mise en route, plusieurs éléments doivent être préparés :</w:t>
      </w:r>
    </w:p>
    <w:p w:rsidR="0023481D" w:rsidRDefault="0023481D" w:rsidP="0023481D">
      <w:pPr>
        <w:pStyle w:val="Paragraphedeliste"/>
        <w:widowControl w:val="0"/>
        <w:numPr>
          <w:ilvl w:val="2"/>
          <w:numId w:val="27"/>
        </w:numPr>
        <w:autoSpaceDE w:val="0"/>
        <w:autoSpaceDN w:val="0"/>
        <w:adjustRightInd w:val="0"/>
        <w:spacing w:before="56" w:line="322" w:lineRule="exact"/>
        <w:jc w:val="both"/>
        <w:rPr>
          <w:rFonts w:asciiTheme="minorHAnsi" w:hAnsiTheme="minorHAnsi"/>
          <w:b/>
          <w:bCs/>
          <w:color w:val="002060"/>
          <w:w w:val="104"/>
        </w:rPr>
      </w:pPr>
      <w:r>
        <w:rPr>
          <w:rFonts w:asciiTheme="minorHAnsi" w:hAnsiTheme="minorHAnsi"/>
          <w:b/>
          <w:bCs/>
          <w:color w:val="002060"/>
          <w:w w:val="104"/>
        </w:rPr>
        <w:t>Seminaire de lancement</w:t>
      </w:r>
    </w:p>
    <w:p w:rsidR="0023481D" w:rsidRDefault="0023481D" w:rsidP="0023481D">
      <w:pPr>
        <w:pStyle w:val="Paragraphedeliste"/>
        <w:widowControl w:val="0"/>
        <w:numPr>
          <w:ilvl w:val="2"/>
          <w:numId w:val="27"/>
        </w:numPr>
        <w:autoSpaceDE w:val="0"/>
        <w:autoSpaceDN w:val="0"/>
        <w:adjustRightInd w:val="0"/>
        <w:spacing w:before="56" w:line="322" w:lineRule="exact"/>
        <w:jc w:val="both"/>
        <w:rPr>
          <w:rFonts w:asciiTheme="minorHAnsi" w:hAnsiTheme="minorHAnsi"/>
          <w:b/>
          <w:bCs/>
          <w:color w:val="002060"/>
          <w:w w:val="104"/>
        </w:rPr>
      </w:pPr>
      <w:r>
        <w:rPr>
          <w:rFonts w:asciiTheme="minorHAnsi" w:hAnsiTheme="minorHAnsi"/>
          <w:b/>
          <w:bCs/>
          <w:color w:val="002060"/>
          <w:w w:val="104"/>
        </w:rPr>
        <w:t>Déplacement des controleurs</w:t>
      </w:r>
    </w:p>
    <w:p w:rsidR="0023481D" w:rsidRDefault="0023481D" w:rsidP="0023481D">
      <w:pPr>
        <w:pStyle w:val="Paragraphedeliste"/>
        <w:widowControl w:val="0"/>
        <w:numPr>
          <w:ilvl w:val="2"/>
          <w:numId w:val="27"/>
        </w:numPr>
        <w:autoSpaceDE w:val="0"/>
        <w:autoSpaceDN w:val="0"/>
        <w:adjustRightInd w:val="0"/>
        <w:spacing w:before="56" w:line="322" w:lineRule="exact"/>
        <w:jc w:val="both"/>
        <w:rPr>
          <w:rFonts w:asciiTheme="minorHAnsi" w:hAnsiTheme="minorHAnsi"/>
          <w:b/>
          <w:bCs/>
          <w:color w:val="002060"/>
          <w:w w:val="104"/>
        </w:rPr>
      </w:pPr>
      <w:r>
        <w:rPr>
          <w:rFonts w:asciiTheme="minorHAnsi" w:hAnsiTheme="minorHAnsi"/>
          <w:b/>
          <w:bCs/>
          <w:color w:val="002060"/>
          <w:w w:val="104"/>
        </w:rPr>
        <w:t>Reproduction des outils</w:t>
      </w:r>
    </w:p>
    <w:p w:rsidR="0023481D" w:rsidRDefault="00937080" w:rsidP="0023481D">
      <w:pPr>
        <w:pStyle w:val="Paragraphedeliste"/>
        <w:widowControl w:val="0"/>
        <w:numPr>
          <w:ilvl w:val="2"/>
          <w:numId w:val="27"/>
        </w:numPr>
        <w:autoSpaceDE w:val="0"/>
        <w:autoSpaceDN w:val="0"/>
        <w:adjustRightInd w:val="0"/>
        <w:spacing w:before="56" w:line="322" w:lineRule="exact"/>
        <w:jc w:val="both"/>
        <w:rPr>
          <w:rFonts w:asciiTheme="minorHAnsi" w:hAnsiTheme="minorHAnsi"/>
          <w:b/>
          <w:bCs/>
          <w:color w:val="002060"/>
          <w:w w:val="104"/>
        </w:rPr>
      </w:pPr>
      <w:r>
        <w:rPr>
          <w:rFonts w:asciiTheme="minorHAnsi" w:hAnsiTheme="minorHAnsi"/>
          <w:b/>
          <w:bCs/>
          <w:color w:val="002060"/>
          <w:w w:val="104"/>
        </w:rPr>
        <w:t>Pour l’OHADA ces frais seraient d’environ</w:t>
      </w:r>
      <w:r w:rsidR="0023481D">
        <w:rPr>
          <w:rFonts w:asciiTheme="minorHAnsi" w:hAnsiTheme="minorHAnsi"/>
          <w:b/>
          <w:bCs/>
          <w:color w:val="002060"/>
          <w:w w:val="104"/>
        </w:rPr>
        <w:t xml:space="preserve"> 300.000 Euro</w:t>
      </w:r>
    </w:p>
    <w:p w:rsidR="00854EF0" w:rsidRDefault="00854EF0" w:rsidP="00854EF0">
      <w:pPr>
        <w:pStyle w:val="Paragraphedeliste"/>
        <w:widowControl w:val="0"/>
        <w:numPr>
          <w:ilvl w:val="1"/>
          <w:numId w:val="27"/>
        </w:numPr>
        <w:autoSpaceDE w:val="0"/>
        <w:autoSpaceDN w:val="0"/>
        <w:adjustRightInd w:val="0"/>
        <w:spacing w:before="56" w:line="322" w:lineRule="exact"/>
        <w:jc w:val="both"/>
        <w:rPr>
          <w:rFonts w:asciiTheme="minorHAnsi" w:hAnsiTheme="minorHAnsi"/>
          <w:b/>
          <w:bCs/>
          <w:color w:val="002060"/>
          <w:w w:val="104"/>
        </w:rPr>
      </w:pPr>
      <w:r>
        <w:rPr>
          <w:rFonts w:asciiTheme="minorHAnsi" w:hAnsiTheme="minorHAnsi"/>
          <w:b/>
          <w:bCs/>
          <w:color w:val="002060"/>
          <w:w w:val="104"/>
        </w:rPr>
        <w:t>Simulation des contrôles initiaux</w:t>
      </w:r>
    </w:p>
    <w:p w:rsidR="00AB3A1E" w:rsidRPr="00854EF0" w:rsidRDefault="00E66779" w:rsidP="00AB3A1E">
      <w:pPr>
        <w:pStyle w:val="Paragraphedeliste"/>
        <w:widowControl w:val="0"/>
        <w:numPr>
          <w:ilvl w:val="2"/>
          <w:numId w:val="27"/>
        </w:numPr>
        <w:autoSpaceDE w:val="0"/>
        <w:autoSpaceDN w:val="0"/>
        <w:adjustRightInd w:val="0"/>
        <w:spacing w:before="56" w:line="322" w:lineRule="exact"/>
        <w:jc w:val="both"/>
        <w:rPr>
          <w:rFonts w:asciiTheme="minorHAnsi" w:hAnsiTheme="minorHAnsi"/>
          <w:b/>
          <w:bCs/>
          <w:color w:val="002060"/>
          <w:w w:val="104"/>
        </w:rPr>
      </w:pPr>
      <w:r>
        <w:rPr>
          <w:rFonts w:asciiTheme="minorHAnsi" w:hAnsiTheme="minorHAnsi"/>
          <w:b/>
          <w:bCs/>
          <w:color w:val="002060"/>
          <w:w w:val="104"/>
        </w:rPr>
        <w:t>Pour les pays disposant de plus de 30 expert-comptables : réaliser 10 controles par an</w:t>
      </w:r>
      <w:r w:rsidR="00A41F16">
        <w:rPr>
          <w:rFonts w:asciiTheme="minorHAnsi" w:hAnsiTheme="minorHAnsi"/>
          <w:b/>
          <w:bCs/>
          <w:color w:val="002060"/>
          <w:w w:val="104"/>
        </w:rPr>
        <w:t>, à raison de 8 jour homme par contrôle et de 500 Euro par jour-homme : soit 4.000 Euro par contrôle.</w:t>
      </w:r>
    </w:p>
    <w:p w:rsidR="00854EF0" w:rsidRDefault="00854EF0" w:rsidP="00854EF0">
      <w:pPr>
        <w:widowControl w:val="0"/>
        <w:autoSpaceDE w:val="0"/>
        <w:autoSpaceDN w:val="0"/>
        <w:adjustRightInd w:val="0"/>
        <w:spacing w:before="56" w:line="322" w:lineRule="exact"/>
        <w:jc w:val="both"/>
        <w:rPr>
          <w:rFonts w:asciiTheme="minorHAnsi" w:hAnsiTheme="minorHAnsi"/>
          <w:b/>
          <w:bCs/>
          <w:color w:val="002060"/>
          <w:w w:val="104"/>
          <w:sz w:val="22"/>
          <w:szCs w:val="22"/>
        </w:rPr>
      </w:pPr>
    </w:p>
    <w:p w:rsidR="00854EF0" w:rsidRDefault="00854EF0" w:rsidP="006D18E4">
      <w:pPr>
        <w:widowControl w:val="0"/>
        <w:autoSpaceDE w:val="0"/>
        <w:autoSpaceDN w:val="0"/>
        <w:adjustRightInd w:val="0"/>
        <w:spacing w:before="56" w:line="322" w:lineRule="exact"/>
        <w:jc w:val="both"/>
        <w:rPr>
          <w:rFonts w:asciiTheme="minorHAnsi" w:hAnsiTheme="minorHAnsi"/>
          <w:b/>
          <w:bCs/>
          <w:color w:val="002060"/>
          <w:w w:val="104"/>
          <w:sz w:val="22"/>
          <w:szCs w:val="22"/>
        </w:rPr>
      </w:pPr>
    </w:p>
    <w:p w:rsidR="006D18E4" w:rsidRDefault="006D18E4">
      <w:pPr>
        <w:spacing w:after="200" w:line="276" w:lineRule="auto"/>
        <w:rPr>
          <w:rFonts w:asciiTheme="minorHAnsi" w:hAnsiTheme="minorHAnsi"/>
          <w:b/>
          <w:bCs/>
          <w:color w:val="002060"/>
          <w:w w:val="104"/>
          <w:sz w:val="22"/>
          <w:szCs w:val="22"/>
        </w:rPr>
      </w:pPr>
      <w:r>
        <w:rPr>
          <w:rFonts w:asciiTheme="minorHAnsi" w:hAnsiTheme="minorHAnsi"/>
          <w:b/>
          <w:bCs/>
          <w:color w:val="002060"/>
          <w:w w:val="104"/>
          <w:sz w:val="22"/>
          <w:szCs w:val="22"/>
        </w:rPr>
        <w:br w:type="page"/>
      </w:r>
    </w:p>
    <w:p w:rsidR="003561CA" w:rsidRDefault="003561CA">
      <w:pPr>
        <w:spacing w:after="200" w:line="276" w:lineRule="auto"/>
        <w:rPr>
          <w:rFonts w:asciiTheme="minorHAnsi" w:hAnsiTheme="minorHAnsi"/>
          <w:color w:val="002060"/>
          <w:lang w:val="it-IT"/>
        </w:rPr>
      </w:pPr>
    </w:p>
    <w:p w:rsidR="003561CA" w:rsidRDefault="003561CA" w:rsidP="003561CA">
      <w:pPr>
        <w:spacing w:after="200" w:line="276" w:lineRule="auto"/>
        <w:jc w:val="both"/>
        <w:rPr>
          <w:rFonts w:asciiTheme="minorHAnsi" w:hAnsiTheme="minorHAnsi"/>
          <w:color w:val="002060"/>
          <w:lang w:val="it-IT"/>
        </w:rPr>
      </w:pPr>
    </w:p>
    <w:p w:rsidR="003D3420" w:rsidRPr="006D7F75" w:rsidRDefault="003D3420">
      <w:pPr>
        <w:spacing w:after="200" w:line="276" w:lineRule="auto"/>
        <w:rPr>
          <w:rFonts w:asciiTheme="minorHAnsi" w:hAnsiTheme="minorHAnsi"/>
          <w:color w:val="002060"/>
          <w:lang w:val="it-IT"/>
        </w:rPr>
      </w:pPr>
    </w:p>
    <w:p w:rsidR="003D3420" w:rsidRPr="006D7F75" w:rsidRDefault="003D3420" w:rsidP="003D3420">
      <w:pPr>
        <w:ind w:left="360"/>
        <w:rPr>
          <w:rFonts w:asciiTheme="minorHAnsi" w:hAnsiTheme="minorHAnsi"/>
          <w:color w:val="002060"/>
          <w:lang w:val="it-IT"/>
        </w:rPr>
      </w:pPr>
    </w:p>
    <w:p w:rsidR="003D3420" w:rsidRPr="006D7F75" w:rsidRDefault="003D3420" w:rsidP="003D3420">
      <w:pPr>
        <w:spacing w:after="200" w:line="276" w:lineRule="auto"/>
        <w:rPr>
          <w:rFonts w:asciiTheme="minorHAnsi" w:hAnsiTheme="minorHAnsi" w:cs="Arial"/>
          <w:color w:val="002060"/>
        </w:rPr>
      </w:pPr>
    </w:p>
    <w:p w:rsidR="003D3420" w:rsidRPr="006D7F75" w:rsidRDefault="003D3420" w:rsidP="003D3420">
      <w:pPr>
        <w:spacing w:after="200" w:line="276" w:lineRule="auto"/>
        <w:rPr>
          <w:rFonts w:asciiTheme="minorHAnsi" w:hAnsiTheme="minorHAnsi" w:cs="Arial"/>
          <w:color w:val="002060"/>
        </w:rPr>
      </w:pPr>
    </w:p>
    <w:p w:rsidR="003D3420" w:rsidRPr="006D7F75" w:rsidRDefault="003D3420" w:rsidP="003D3420">
      <w:pPr>
        <w:spacing w:after="200" w:line="276" w:lineRule="auto"/>
        <w:rPr>
          <w:rFonts w:asciiTheme="minorHAnsi" w:hAnsiTheme="minorHAnsi" w:cs="Arial"/>
          <w:color w:val="002060"/>
        </w:rPr>
      </w:pPr>
      <w:r w:rsidRPr="006D7F75">
        <w:rPr>
          <w:rFonts w:asciiTheme="minorHAnsi" w:hAnsiTheme="minorHAnsi" w:cs="Arial"/>
          <w:noProof/>
          <w:color w:val="002060"/>
        </w:rPr>
        <w:drawing>
          <wp:inline distT="0" distB="0" distL="0" distR="0">
            <wp:extent cx="5762625" cy="2105025"/>
            <wp:effectExtent l="19050" t="0" r="9525" b="0"/>
            <wp:docPr id="1" name="Image 14" descr="Accounting accompag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Accounting accompagnement.jpg"/>
                    <pic:cNvPicPr>
                      <a:picLocks noChangeAspect="1" noChangeArrowheads="1"/>
                    </pic:cNvPicPr>
                  </pic:nvPicPr>
                  <pic:blipFill>
                    <a:blip r:embed="rId9"/>
                    <a:srcRect t="42258" b="9033"/>
                    <a:stretch>
                      <a:fillRect/>
                    </a:stretch>
                  </pic:blipFill>
                  <pic:spPr bwMode="gray">
                    <a:xfrm>
                      <a:off x="0" y="0"/>
                      <a:ext cx="5762625" cy="2105025"/>
                    </a:xfrm>
                    <a:prstGeom prst="rect">
                      <a:avLst/>
                    </a:prstGeom>
                    <a:noFill/>
                    <a:ln w="9525">
                      <a:noFill/>
                      <a:miter lim="800000"/>
                      <a:headEnd/>
                      <a:tailEnd/>
                    </a:ln>
                  </pic:spPr>
                </pic:pic>
              </a:graphicData>
            </a:graphic>
          </wp:inline>
        </w:drawing>
      </w:r>
    </w:p>
    <w:p w:rsidR="003D3420" w:rsidRPr="006D7F75" w:rsidRDefault="003D3420" w:rsidP="003D3420">
      <w:pPr>
        <w:spacing w:after="200" w:line="276" w:lineRule="auto"/>
        <w:rPr>
          <w:rFonts w:asciiTheme="minorHAnsi" w:hAnsiTheme="minorHAnsi" w:cs="Arial"/>
          <w:color w:val="002060"/>
        </w:rPr>
      </w:pPr>
    </w:p>
    <w:p w:rsidR="003D3420" w:rsidRPr="006D7F75" w:rsidRDefault="003D3420" w:rsidP="006D7F75">
      <w:pPr>
        <w:ind w:left="360"/>
        <w:jc w:val="both"/>
        <w:rPr>
          <w:rFonts w:asciiTheme="minorHAnsi" w:hAnsiTheme="minorHAnsi"/>
          <w:b/>
          <w:bCs/>
          <w:color w:val="002060"/>
          <w:sz w:val="52"/>
          <w:szCs w:val="52"/>
          <w:lang w:val="it-IT"/>
        </w:rPr>
      </w:pPr>
      <w:r w:rsidRPr="006D7F75">
        <w:rPr>
          <w:rFonts w:asciiTheme="minorHAnsi" w:hAnsiTheme="minorHAnsi"/>
          <w:b/>
          <w:bCs/>
          <w:color w:val="002060"/>
          <w:sz w:val="52"/>
          <w:szCs w:val="52"/>
          <w:lang w:val="it-IT"/>
        </w:rPr>
        <w:t>PARTIE 2</w:t>
      </w:r>
    </w:p>
    <w:p w:rsidR="003D3420" w:rsidRPr="006D7F75" w:rsidRDefault="003D3420" w:rsidP="006D7F75">
      <w:pPr>
        <w:ind w:left="360"/>
        <w:jc w:val="both"/>
        <w:rPr>
          <w:rFonts w:asciiTheme="minorHAnsi" w:hAnsiTheme="minorHAnsi"/>
          <w:b/>
          <w:bCs/>
          <w:color w:val="002060"/>
          <w:sz w:val="52"/>
          <w:szCs w:val="52"/>
          <w:lang w:val="it-IT"/>
        </w:rPr>
      </w:pPr>
    </w:p>
    <w:p w:rsidR="003D3420" w:rsidRPr="006D7F75" w:rsidRDefault="007436F8" w:rsidP="006D7F75">
      <w:pPr>
        <w:ind w:left="360"/>
        <w:jc w:val="both"/>
        <w:rPr>
          <w:rFonts w:asciiTheme="minorHAnsi" w:hAnsiTheme="minorHAnsi"/>
          <w:b/>
          <w:bCs/>
          <w:color w:val="002060"/>
          <w:sz w:val="52"/>
          <w:szCs w:val="52"/>
          <w:lang w:val="it-IT"/>
        </w:rPr>
      </w:pPr>
      <w:r w:rsidRPr="006D7F75">
        <w:rPr>
          <w:rFonts w:asciiTheme="minorHAnsi" w:hAnsiTheme="minorHAnsi"/>
          <w:b/>
          <w:bCs/>
          <w:color w:val="002060"/>
          <w:sz w:val="52"/>
          <w:szCs w:val="52"/>
          <w:lang w:val="it-IT"/>
        </w:rPr>
        <w:t>SYSTEME D’ASSURANCE QUALITE DES ONECCA</w:t>
      </w:r>
    </w:p>
    <w:p w:rsidR="003D3420" w:rsidRPr="006D7F75" w:rsidRDefault="003D3420">
      <w:pPr>
        <w:spacing w:after="200" w:line="276" w:lineRule="auto"/>
        <w:rPr>
          <w:rFonts w:asciiTheme="minorHAnsi" w:hAnsiTheme="minorHAnsi"/>
          <w:color w:val="002060"/>
          <w:lang w:val="it-IT"/>
        </w:rPr>
      </w:pPr>
      <w:r w:rsidRPr="006D7F75">
        <w:rPr>
          <w:rFonts w:asciiTheme="minorHAnsi" w:hAnsiTheme="minorHAnsi"/>
          <w:color w:val="002060"/>
          <w:lang w:val="it-IT"/>
        </w:rPr>
        <w:br w:type="page"/>
      </w:r>
    </w:p>
    <w:p w:rsidR="003D3420" w:rsidRPr="006D7F75" w:rsidRDefault="003D3420" w:rsidP="003D3420">
      <w:pPr>
        <w:autoSpaceDE w:val="0"/>
        <w:autoSpaceDN w:val="0"/>
        <w:adjustRightInd w:val="0"/>
        <w:jc w:val="both"/>
        <w:rPr>
          <w:rFonts w:asciiTheme="minorHAnsi" w:hAnsiTheme="minorHAnsi" w:cs="Arial"/>
          <w:b/>
          <w:bCs/>
          <w:color w:val="0070C1"/>
        </w:rPr>
      </w:pPr>
      <w:r w:rsidRPr="006D7F75">
        <w:rPr>
          <w:rFonts w:asciiTheme="minorHAnsi" w:hAnsiTheme="minorHAnsi" w:cs="Arial"/>
          <w:b/>
          <w:bCs/>
          <w:color w:val="0070C1"/>
        </w:rPr>
        <w:lastRenderedPageBreak/>
        <w:t>PRÉAMBULE</w:t>
      </w:r>
    </w:p>
    <w:p w:rsidR="00746440" w:rsidRPr="006D7F75" w:rsidRDefault="00746440" w:rsidP="003D3420">
      <w:pPr>
        <w:autoSpaceDE w:val="0"/>
        <w:autoSpaceDN w:val="0"/>
        <w:adjustRightInd w:val="0"/>
        <w:jc w:val="both"/>
        <w:rPr>
          <w:rFonts w:asciiTheme="minorHAnsi" w:hAnsiTheme="minorHAnsi" w:cs="Arial"/>
          <w:b/>
          <w:bCs/>
          <w:color w:val="0070C1"/>
        </w:rPr>
      </w:pPr>
    </w:p>
    <w:p w:rsidR="003D3420" w:rsidRPr="006D7F75" w:rsidRDefault="003D3420" w:rsidP="003D3420">
      <w:pPr>
        <w:spacing w:after="200" w:line="276" w:lineRule="auto"/>
        <w:jc w:val="both"/>
        <w:rPr>
          <w:rFonts w:asciiTheme="minorHAnsi" w:hAnsiTheme="minorHAnsi"/>
          <w:b/>
          <w:bCs/>
          <w:color w:val="800000"/>
        </w:rPr>
      </w:pPr>
      <w:r w:rsidRPr="006D7F75">
        <w:rPr>
          <w:rFonts w:asciiTheme="minorHAnsi" w:hAnsiTheme="minorHAnsi"/>
          <w:b/>
          <w:bCs/>
          <w:color w:val="800000"/>
        </w:rPr>
        <w:t>RAPPEL DES REGLES APPLICABLES EN MATIERE DE CONTROLE DE L’ACTIVITE PROFESSIONNELLE</w:t>
      </w:r>
    </w:p>
    <w:p w:rsidR="003D3420" w:rsidRPr="006D7F75" w:rsidRDefault="003D3420" w:rsidP="003D3420">
      <w:pPr>
        <w:jc w:val="both"/>
        <w:rPr>
          <w:rFonts w:asciiTheme="minorHAnsi" w:hAnsiTheme="minorHAnsi"/>
        </w:rPr>
      </w:pPr>
      <w:r w:rsidRPr="006D7F75">
        <w:rPr>
          <w:rFonts w:asciiTheme="minorHAnsi" w:hAnsiTheme="minorHAnsi"/>
        </w:rPr>
        <w:t>La surveillance de la profession s’appuie fondamentalement sur le contrôle de qualité organisé par la profession.</w:t>
      </w:r>
    </w:p>
    <w:p w:rsidR="003D3420" w:rsidRPr="006D7F75" w:rsidRDefault="003D3420" w:rsidP="003D3420">
      <w:pPr>
        <w:jc w:val="both"/>
        <w:rPr>
          <w:rFonts w:asciiTheme="minorHAnsi" w:hAnsiTheme="minorHAnsi"/>
        </w:rPr>
      </w:pPr>
    </w:p>
    <w:p w:rsidR="003D3420" w:rsidRPr="006D7F75" w:rsidRDefault="003D3420" w:rsidP="003D3420">
      <w:pPr>
        <w:jc w:val="both"/>
        <w:rPr>
          <w:rFonts w:asciiTheme="minorHAnsi" w:hAnsiTheme="minorHAnsi"/>
        </w:rPr>
      </w:pPr>
      <w:r w:rsidRPr="006D7F75">
        <w:rPr>
          <w:rFonts w:asciiTheme="minorHAnsi" w:hAnsiTheme="minorHAnsi"/>
        </w:rPr>
        <w:t>De par son indépendance et son externalité, le contrôle légal est le garant de la qualité et de la fiabilité des informations financières et comptables.</w:t>
      </w:r>
    </w:p>
    <w:p w:rsidR="003D3420" w:rsidRPr="006D7F75" w:rsidRDefault="003D3420" w:rsidP="003D3420">
      <w:pPr>
        <w:jc w:val="both"/>
        <w:rPr>
          <w:rFonts w:asciiTheme="minorHAnsi" w:hAnsiTheme="minorHAnsi"/>
        </w:rPr>
      </w:pPr>
    </w:p>
    <w:p w:rsidR="003D3420" w:rsidRPr="006D7F75" w:rsidRDefault="003D3420" w:rsidP="003D3420">
      <w:pPr>
        <w:pStyle w:val="Corpsdetexte"/>
        <w:rPr>
          <w:rFonts w:asciiTheme="minorHAnsi" w:hAnsiTheme="minorHAnsi"/>
        </w:rPr>
      </w:pPr>
      <w:r w:rsidRPr="006D7F75">
        <w:rPr>
          <w:rFonts w:asciiTheme="minorHAnsi" w:hAnsiTheme="minorHAnsi"/>
        </w:rPr>
        <w:t>Dans ce cadre, il y a lieu de s’assurer que les membres de la profession effectuent leurs travaux en respectant les règles professionnelles et déontologiques requises.</w:t>
      </w:r>
    </w:p>
    <w:p w:rsidR="003D3420" w:rsidRPr="006D7F75" w:rsidRDefault="003D3420" w:rsidP="003D3420">
      <w:pPr>
        <w:jc w:val="both"/>
        <w:rPr>
          <w:rFonts w:asciiTheme="minorHAnsi" w:hAnsiTheme="minorHAnsi"/>
        </w:rPr>
      </w:pPr>
    </w:p>
    <w:p w:rsidR="003D3420" w:rsidRPr="006D7F75" w:rsidRDefault="003D3420" w:rsidP="003D3420">
      <w:pPr>
        <w:pStyle w:val="Corpsdetexte"/>
        <w:rPr>
          <w:rFonts w:asciiTheme="minorHAnsi" w:hAnsiTheme="minorHAnsi"/>
        </w:rPr>
      </w:pPr>
      <w:r w:rsidRPr="006D7F75">
        <w:rPr>
          <w:rFonts w:asciiTheme="minorHAnsi" w:hAnsiTheme="minorHAnsi"/>
        </w:rPr>
        <w:t xml:space="preserve">C’est pour répondre à cet objectif fondamental que les textes réglementant la profession comptable au sein de plusieurs pays OHADA ont investit les ordres professionnels d’un pouvoir réglementaire leur permettant ainsi de veiller au maintien de la discipline intérieure de l'ordre, à l'exécution des lois et règlements qui régissent la profession et au respect </w:t>
      </w:r>
      <w:r w:rsidR="00746440" w:rsidRPr="006D7F75">
        <w:rPr>
          <w:rFonts w:asciiTheme="minorHAnsi" w:hAnsiTheme="minorHAnsi"/>
        </w:rPr>
        <w:t>de l'honneur et de la probité. </w:t>
      </w:r>
    </w:p>
    <w:p w:rsidR="003D3420" w:rsidRPr="006D7F75" w:rsidRDefault="003D3420" w:rsidP="003D3420">
      <w:pPr>
        <w:pStyle w:val="Corpsdetexte"/>
        <w:rPr>
          <w:rFonts w:asciiTheme="minorHAnsi" w:hAnsiTheme="minorHAnsi"/>
        </w:rPr>
      </w:pPr>
    </w:p>
    <w:p w:rsidR="003D3420" w:rsidRPr="006D7F75" w:rsidRDefault="003D3420" w:rsidP="003D3420">
      <w:pPr>
        <w:pStyle w:val="Corpsdetexte"/>
        <w:rPr>
          <w:rFonts w:asciiTheme="minorHAnsi" w:hAnsiTheme="minorHAnsi"/>
          <w:rtl/>
        </w:rPr>
      </w:pPr>
      <w:r w:rsidRPr="006D7F75">
        <w:rPr>
          <w:rFonts w:asciiTheme="minorHAnsi" w:hAnsiTheme="minorHAnsi"/>
        </w:rPr>
        <w:t>Les différentes dispositions législatives et réglementaires auxquelles l'expert comptable est soumis dans l'exercice de sa profession, régissent les mesures applicables aux professionnels pour </w:t>
      </w:r>
      <w:r w:rsidRPr="006D7F75">
        <w:rPr>
          <w:rFonts w:asciiTheme="minorHAnsi" w:hAnsiTheme="minorHAnsi"/>
          <w:rtl/>
        </w:rPr>
        <w:t xml:space="preserve"> :</w:t>
      </w:r>
    </w:p>
    <w:p w:rsidR="003D3420" w:rsidRPr="006D7F75" w:rsidRDefault="003D3420" w:rsidP="003D3420">
      <w:pPr>
        <w:pStyle w:val="Corpsdetexte"/>
        <w:rPr>
          <w:rFonts w:asciiTheme="minorHAnsi" w:hAnsiTheme="minorHAnsi"/>
          <w:rtl/>
        </w:rPr>
      </w:pPr>
    </w:p>
    <w:p w:rsidR="003D3420" w:rsidRPr="006D7F75" w:rsidRDefault="003D3420" w:rsidP="00B60E81">
      <w:pPr>
        <w:pStyle w:val="Corpsdetexte"/>
        <w:numPr>
          <w:ilvl w:val="0"/>
          <w:numId w:val="6"/>
        </w:numPr>
        <w:rPr>
          <w:rFonts w:asciiTheme="minorHAnsi" w:hAnsiTheme="minorHAnsi"/>
          <w:rtl/>
        </w:rPr>
      </w:pPr>
      <w:r w:rsidRPr="006D7F75">
        <w:rPr>
          <w:rFonts w:asciiTheme="minorHAnsi" w:hAnsiTheme="minorHAnsi"/>
        </w:rPr>
        <w:t xml:space="preserve">La violation des règles professionnelles, manquement aux règles de l'honneur, de la probité et de la dignité dans l'exercice de la profession, telles qu'elles sont notamment édictées dans le code des devoirs professionnels </w:t>
      </w:r>
      <w:r w:rsidRPr="006D7F75">
        <w:rPr>
          <w:rFonts w:asciiTheme="minorHAnsi" w:hAnsiTheme="minorHAnsi"/>
          <w:rtl/>
        </w:rPr>
        <w:t xml:space="preserve"> ;</w:t>
      </w:r>
    </w:p>
    <w:p w:rsidR="003D3420" w:rsidRPr="006D7F75" w:rsidRDefault="003D3420" w:rsidP="00B60E81">
      <w:pPr>
        <w:pStyle w:val="Corpsdetexte"/>
        <w:numPr>
          <w:ilvl w:val="0"/>
          <w:numId w:val="6"/>
        </w:numPr>
        <w:rPr>
          <w:rFonts w:asciiTheme="minorHAnsi" w:hAnsiTheme="minorHAnsi"/>
          <w:rtl/>
        </w:rPr>
      </w:pPr>
      <w:r w:rsidRPr="006D7F75">
        <w:rPr>
          <w:rFonts w:asciiTheme="minorHAnsi" w:hAnsiTheme="minorHAnsi"/>
        </w:rPr>
        <w:t>Le non-respect des lois et règlements applicables à l'expert comptable dans l'exercice de sa profession</w:t>
      </w:r>
      <w:r w:rsidRPr="006D7F75">
        <w:rPr>
          <w:rFonts w:asciiTheme="minorHAnsi" w:hAnsiTheme="minorHAnsi"/>
          <w:rtl/>
        </w:rPr>
        <w:t xml:space="preserve"> ;</w:t>
      </w:r>
    </w:p>
    <w:p w:rsidR="003D3420" w:rsidRPr="006D7F75" w:rsidRDefault="003D3420" w:rsidP="00B60E81">
      <w:pPr>
        <w:pStyle w:val="Corpsdetexte"/>
        <w:numPr>
          <w:ilvl w:val="0"/>
          <w:numId w:val="6"/>
        </w:numPr>
        <w:rPr>
          <w:rFonts w:asciiTheme="minorHAnsi" w:hAnsiTheme="minorHAnsi"/>
        </w:rPr>
      </w:pPr>
      <w:r w:rsidRPr="006D7F75">
        <w:rPr>
          <w:rFonts w:asciiTheme="minorHAnsi" w:hAnsiTheme="minorHAnsi"/>
        </w:rPr>
        <w:t>L’atteinte aux règles ou règlements édictés par l'ordre, à la considération ou au respect dus aux institutions ordinales</w:t>
      </w:r>
      <w:r w:rsidRPr="006D7F75">
        <w:rPr>
          <w:rFonts w:asciiTheme="minorHAnsi" w:hAnsiTheme="minorHAnsi"/>
          <w:rtl/>
        </w:rPr>
        <w:t>.</w:t>
      </w:r>
    </w:p>
    <w:p w:rsidR="003D3420" w:rsidRPr="006D7F75" w:rsidRDefault="003D3420" w:rsidP="003D3420">
      <w:pPr>
        <w:pStyle w:val="Corpsdetexte"/>
        <w:rPr>
          <w:rFonts w:asciiTheme="minorHAnsi" w:hAnsiTheme="minorHAnsi"/>
        </w:rPr>
      </w:pPr>
    </w:p>
    <w:p w:rsidR="003D3420" w:rsidRPr="006D7F75" w:rsidRDefault="003D3420" w:rsidP="00746440">
      <w:pPr>
        <w:jc w:val="both"/>
        <w:rPr>
          <w:rFonts w:asciiTheme="minorHAnsi" w:hAnsiTheme="minorHAnsi"/>
        </w:rPr>
      </w:pPr>
      <w:r w:rsidRPr="006D7F75">
        <w:rPr>
          <w:rFonts w:asciiTheme="minorHAnsi" w:hAnsiTheme="minorHAnsi"/>
        </w:rPr>
        <w:t xml:space="preserve">L’attribution de ce pouvoir à </w:t>
      </w:r>
      <w:r w:rsidR="00746440" w:rsidRPr="006D7F75">
        <w:rPr>
          <w:rFonts w:asciiTheme="minorHAnsi" w:hAnsiTheme="minorHAnsi"/>
        </w:rPr>
        <w:t>l’ONECCA</w:t>
      </w:r>
      <w:r w:rsidRPr="006D7F75">
        <w:rPr>
          <w:rFonts w:asciiTheme="minorHAnsi" w:hAnsiTheme="minorHAnsi"/>
        </w:rPr>
        <w:t xml:space="preserve"> est légitime dans la mesure où cette institution est responsable du bon fonctionnement et de la surveillance de la profession.</w:t>
      </w:r>
    </w:p>
    <w:p w:rsidR="003D3420" w:rsidRPr="006D7F75" w:rsidRDefault="003D3420" w:rsidP="003D3420">
      <w:pPr>
        <w:jc w:val="both"/>
        <w:rPr>
          <w:rFonts w:asciiTheme="minorHAnsi" w:hAnsiTheme="minorHAnsi"/>
        </w:rPr>
      </w:pPr>
    </w:p>
    <w:p w:rsidR="003D3420" w:rsidRPr="006D7F75" w:rsidRDefault="003D3420" w:rsidP="003D3420">
      <w:pPr>
        <w:jc w:val="both"/>
        <w:rPr>
          <w:rFonts w:asciiTheme="minorHAnsi" w:hAnsiTheme="minorHAnsi"/>
        </w:rPr>
      </w:pPr>
      <w:r w:rsidRPr="006D7F75">
        <w:rPr>
          <w:rFonts w:asciiTheme="minorHAnsi" w:hAnsiTheme="minorHAnsi"/>
        </w:rPr>
        <w:t>Le contrôle de qualité concerne tout d’abord le professionnel avant d’être une affaire de l’Institution.</w:t>
      </w:r>
    </w:p>
    <w:p w:rsidR="003D3420" w:rsidRPr="006D7F75" w:rsidRDefault="003D3420" w:rsidP="003D3420">
      <w:pPr>
        <w:jc w:val="both"/>
        <w:rPr>
          <w:rFonts w:asciiTheme="minorHAnsi" w:hAnsiTheme="minorHAnsi"/>
        </w:rPr>
      </w:pPr>
    </w:p>
    <w:p w:rsidR="003D3420" w:rsidRPr="006D7F75" w:rsidRDefault="003D3420" w:rsidP="003D3420">
      <w:pPr>
        <w:jc w:val="both"/>
        <w:rPr>
          <w:rFonts w:asciiTheme="minorHAnsi" w:hAnsiTheme="minorHAnsi"/>
        </w:rPr>
      </w:pPr>
      <w:r w:rsidRPr="006D7F75">
        <w:rPr>
          <w:rFonts w:asciiTheme="minorHAnsi" w:hAnsiTheme="minorHAnsi"/>
        </w:rPr>
        <w:t>En effet,  chaque professionnel doit mettre en place les moyens nécessaires pour atteindre les objectifs de qualité requis pour la réalisation de ses travaux.</w:t>
      </w:r>
    </w:p>
    <w:p w:rsidR="003D3420" w:rsidRPr="006D7F75" w:rsidRDefault="003D3420" w:rsidP="003D3420">
      <w:pPr>
        <w:jc w:val="both"/>
        <w:rPr>
          <w:rFonts w:asciiTheme="minorHAnsi" w:hAnsiTheme="minorHAnsi"/>
        </w:rPr>
      </w:pPr>
    </w:p>
    <w:p w:rsidR="003D3420" w:rsidRPr="006D7F75" w:rsidRDefault="003D3420" w:rsidP="00746440">
      <w:pPr>
        <w:jc w:val="both"/>
        <w:rPr>
          <w:rFonts w:asciiTheme="minorHAnsi" w:hAnsiTheme="minorHAnsi"/>
        </w:rPr>
      </w:pPr>
      <w:r w:rsidRPr="006D7F75">
        <w:rPr>
          <w:rFonts w:asciiTheme="minorHAnsi" w:hAnsiTheme="minorHAnsi"/>
        </w:rPr>
        <w:t>Et c’est dans ce sens qu’il nous paraît indispensable de rappeler brièvement quelques notions relatives au contrôle de qualité interne que doit mettre en place tout professionnel en vue de respecter la norme qualité des travaux.</w:t>
      </w:r>
    </w:p>
    <w:p w:rsidR="003D3420" w:rsidRPr="006D7F75" w:rsidRDefault="003D3420" w:rsidP="00746440">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 xml:space="preserve">Le présent projet de Manuel de Procédure de Contrôle de Qualité </w:t>
      </w:r>
      <w:r w:rsidR="00746440" w:rsidRPr="006D7F75">
        <w:rPr>
          <w:rFonts w:asciiTheme="minorHAnsi" w:hAnsiTheme="minorHAnsi" w:cs="Arial"/>
          <w:color w:val="000000"/>
        </w:rPr>
        <w:t xml:space="preserve">devrait être </w:t>
      </w:r>
      <w:r w:rsidRPr="006D7F75">
        <w:rPr>
          <w:rFonts w:asciiTheme="minorHAnsi" w:hAnsiTheme="minorHAnsi" w:cs="Arial"/>
          <w:color w:val="000000"/>
        </w:rPr>
        <w:t>proposé comme modèle aux Ordres nationaux par une « Recommandation » d</w:t>
      </w:r>
      <w:r w:rsidR="00746440" w:rsidRPr="006D7F75">
        <w:rPr>
          <w:rFonts w:asciiTheme="minorHAnsi" w:hAnsiTheme="minorHAnsi" w:cs="Arial"/>
          <w:color w:val="000000"/>
        </w:rPr>
        <w:t>e</w:t>
      </w:r>
      <w:r w:rsidRPr="006D7F75">
        <w:rPr>
          <w:rFonts w:asciiTheme="minorHAnsi" w:hAnsiTheme="minorHAnsi" w:cs="Arial"/>
          <w:color w:val="000000"/>
        </w:rPr>
        <w:t xml:space="preserve"> l’</w:t>
      </w:r>
      <w:r w:rsidR="00746440" w:rsidRPr="006D7F75">
        <w:rPr>
          <w:rFonts w:asciiTheme="minorHAnsi" w:hAnsiTheme="minorHAnsi" w:cs="Arial"/>
          <w:color w:val="000000"/>
        </w:rPr>
        <w:t>OHADA</w:t>
      </w:r>
      <w:r w:rsidRPr="006D7F75">
        <w:rPr>
          <w:rFonts w:asciiTheme="minorHAnsi" w:hAnsiTheme="minorHAnsi" w:cs="Arial"/>
          <w:color w:val="000000"/>
        </w:rPr>
        <w:t>.</w:t>
      </w:r>
    </w:p>
    <w:p w:rsidR="003D3420" w:rsidRPr="006D7F75" w:rsidRDefault="003D3420" w:rsidP="003D3420">
      <w:pPr>
        <w:autoSpaceDE w:val="0"/>
        <w:autoSpaceDN w:val="0"/>
        <w:adjustRightInd w:val="0"/>
        <w:jc w:val="both"/>
        <w:rPr>
          <w:rFonts w:asciiTheme="minorHAnsi" w:hAnsiTheme="minorHAnsi" w:cs="Arial"/>
          <w:color w:val="000000"/>
        </w:rPr>
      </w:pPr>
    </w:p>
    <w:p w:rsidR="003D3420" w:rsidRPr="006D7F75" w:rsidRDefault="003D3420" w:rsidP="00746440">
      <w:pPr>
        <w:autoSpaceDE w:val="0"/>
        <w:autoSpaceDN w:val="0"/>
        <w:adjustRightInd w:val="0"/>
        <w:jc w:val="both"/>
        <w:rPr>
          <w:rFonts w:asciiTheme="minorHAnsi" w:hAnsiTheme="minorHAnsi" w:cs="Arial"/>
          <w:b/>
          <w:bCs/>
          <w:color w:val="000000"/>
        </w:rPr>
      </w:pPr>
      <w:r w:rsidRPr="006D7F75">
        <w:rPr>
          <w:rFonts w:asciiTheme="minorHAnsi" w:hAnsiTheme="minorHAnsi" w:cs="Arial"/>
          <w:b/>
          <w:bCs/>
          <w:color w:val="000000"/>
        </w:rPr>
        <w:lastRenderedPageBreak/>
        <w:t>Prise en considération des règlementations OHADA</w:t>
      </w:r>
      <w:r w:rsidR="00746440" w:rsidRPr="006D7F75">
        <w:rPr>
          <w:rFonts w:asciiTheme="minorHAnsi" w:hAnsiTheme="minorHAnsi" w:cs="Arial"/>
          <w:b/>
          <w:bCs/>
          <w:color w:val="000000"/>
        </w:rPr>
        <w:t xml:space="preserve"> et nationales</w:t>
      </w:r>
    </w:p>
    <w:p w:rsidR="003D3420" w:rsidRPr="006D7F75" w:rsidRDefault="003D3420" w:rsidP="003D3420">
      <w:pPr>
        <w:autoSpaceDE w:val="0"/>
        <w:autoSpaceDN w:val="0"/>
        <w:adjustRightInd w:val="0"/>
        <w:jc w:val="both"/>
        <w:rPr>
          <w:rFonts w:asciiTheme="minorHAnsi" w:hAnsiTheme="minorHAnsi" w:cs="Arial"/>
          <w:color w:val="000000"/>
        </w:rPr>
      </w:pPr>
    </w:p>
    <w:p w:rsidR="003D3420" w:rsidRPr="006D7F75" w:rsidRDefault="003D3420" w:rsidP="00746440">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 xml:space="preserve">Suivant les prescriptions du </w:t>
      </w:r>
      <w:r w:rsidR="00746440" w:rsidRPr="006D7F75">
        <w:rPr>
          <w:rFonts w:asciiTheme="minorHAnsi" w:hAnsiTheme="minorHAnsi" w:cs="Arial"/>
          <w:color w:val="000000"/>
        </w:rPr>
        <w:t>futur r</w:t>
      </w:r>
      <w:r w:rsidRPr="006D7F75">
        <w:rPr>
          <w:rFonts w:asciiTheme="minorHAnsi" w:hAnsiTheme="minorHAnsi" w:cs="Arial"/>
          <w:color w:val="000000"/>
        </w:rPr>
        <w:t xml:space="preserve">èglement </w:t>
      </w:r>
      <w:r w:rsidR="00746440" w:rsidRPr="006D7F75">
        <w:rPr>
          <w:rFonts w:asciiTheme="minorHAnsi" w:hAnsiTheme="minorHAnsi" w:cs="Arial"/>
          <w:color w:val="000000"/>
        </w:rPr>
        <w:t>de l’OHADA</w:t>
      </w:r>
      <w:r w:rsidRPr="006D7F75">
        <w:rPr>
          <w:rFonts w:asciiTheme="minorHAnsi" w:hAnsiTheme="minorHAnsi" w:cs="Arial"/>
          <w:color w:val="000000"/>
        </w:rPr>
        <w:t xml:space="preserve">, les statuts des Ordres </w:t>
      </w:r>
      <w:r w:rsidR="00746440" w:rsidRPr="006D7F75">
        <w:rPr>
          <w:rFonts w:asciiTheme="minorHAnsi" w:hAnsiTheme="minorHAnsi" w:cs="Arial"/>
          <w:color w:val="000000"/>
        </w:rPr>
        <w:t xml:space="preserve">devraient être </w:t>
      </w:r>
      <w:r w:rsidRPr="006D7F75">
        <w:rPr>
          <w:rFonts w:asciiTheme="minorHAnsi" w:hAnsiTheme="minorHAnsi" w:cs="Arial"/>
          <w:color w:val="000000"/>
        </w:rPr>
        <w:t>modifiés pour :</w:t>
      </w:r>
    </w:p>
    <w:p w:rsidR="003D3420" w:rsidRPr="006D7F75" w:rsidRDefault="003D3420" w:rsidP="003D3420">
      <w:pPr>
        <w:autoSpaceDE w:val="0"/>
        <w:autoSpaceDN w:val="0"/>
        <w:adjustRightInd w:val="0"/>
        <w:jc w:val="both"/>
        <w:rPr>
          <w:rFonts w:asciiTheme="minorHAnsi" w:hAnsiTheme="minorHAnsi" w:cs="Arial"/>
          <w:color w:val="000000"/>
        </w:rPr>
      </w:pPr>
    </w:p>
    <w:p w:rsidR="003D3420" w:rsidRPr="006D7F75" w:rsidRDefault="003D3420"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Imposer l’obligation générale de soumission de tous les professionnels comptables au système de contrôle de qualité,</w:t>
      </w:r>
    </w:p>
    <w:p w:rsidR="003D3420" w:rsidRPr="006D7F75" w:rsidRDefault="003D3420"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Imposer les obligations déclaratives annuelles à tous les professionnels comptables ainsi que les réponses aux questionnaires lors des contrôles,</w:t>
      </w:r>
    </w:p>
    <w:p w:rsidR="003D3420" w:rsidRPr="006D7F75" w:rsidRDefault="003D3420"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Permettre la création des Commissions de Contrôle Qualité des Ordres,</w:t>
      </w:r>
    </w:p>
    <w:p w:rsidR="003D3420" w:rsidRPr="006D7F75" w:rsidRDefault="003D3420"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Imposer au niveau de chaque pays l’adoption des normes internationales relatives à la mise en place d’assurance qualité ainsi qu’aux diligences à réaliser sur les différentes missions réalisées par les professionnels (qu’il s’agisse d’audit ou des autres missions comptables),</w:t>
      </w:r>
    </w:p>
    <w:p w:rsidR="003D3420" w:rsidRPr="006D7F75" w:rsidRDefault="003D3420" w:rsidP="003D3420">
      <w:pPr>
        <w:pStyle w:val="Paragraphedeliste"/>
        <w:autoSpaceDE w:val="0"/>
        <w:autoSpaceDN w:val="0"/>
        <w:adjustRightInd w:val="0"/>
        <w:spacing w:after="0" w:line="240" w:lineRule="auto"/>
        <w:ind w:left="360"/>
        <w:jc w:val="both"/>
        <w:rPr>
          <w:rFonts w:asciiTheme="minorHAnsi" w:hAnsiTheme="minorHAnsi"/>
          <w:color w:val="000000"/>
          <w:sz w:val="24"/>
          <w:szCs w:val="24"/>
        </w:rPr>
      </w:pPr>
    </w:p>
    <w:p w:rsidR="003D3420" w:rsidRPr="006D7F75" w:rsidRDefault="003D3420" w:rsidP="00746440">
      <w:pPr>
        <w:autoSpaceDE w:val="0"/>
        <w:autoSpaceDN w:val="0"/>
        <w:adjustRightInd w:val="0"/>
        <w:jc w:val="both"/>
        <w:rPr>
          <w:rFonts w:asciiTheme="minorHAnsi" w:hAnsiTheme="minorHAnsi" w:cs="Arial"/>
          <w:b/>
          <w:bCs/>
          <w:color w:val="000000"/>
        </w:rPr>
      </w:pPr>
      <w:r w:rsidRPr="006D7F75">
        <w:rPr>
          <w:rFonts w:asciiTheme="minorHAnsi" w:hAnsiTheme="minorHAnsi" w:cs="Arial"/>
          <w:b/>
          <w:bCs/>
          <w:color w:val="000000"/>
        </w:rPr>
        <w:t>Rôle d</w:t>
      </w:r>
      <w:r w:rsidR="00746440" w:rsidRPr="006D7F75">
        <w:rPr>
          <w:rFonts w:asciiTheme="minorHAnsi" w:hAnsiTheme="minorHAnsi" w:cs="Arial"/>
          <w:b/>
          <w:bCs/>
          <w:color w:val="000000"/>
        </w:rPr>
        <w:t>e</w:t>
      </w:r>
      <w:r w:rsidRPr="006D7F75">
        <w:rPr>
          <w:rFonts w:asciiTheme="minorHAnsi" w:hAnsiTheme="minorHAnsi" w:cs="Arial"/>
          <w:b/>
          <w:bCs/>
          <w:color w:val="000000"/>
        </w:rPr>
        <w:t xml:space="preserve"> </w:t>
      </w:r>
      <w:r w:rsidR="00746440" w:rsidRPr="006D7F75">
        <w:rPr>
          <w:rFonts w:asciiTheme="minorHAnsi" w:hAnsiTheme="minorHAnsi" w:cs="Arial"/>
          <w:b/>
          <w:bCs/>
          <w:color w:val="000000"/>
        </w:rPr>
        <w:t>l’OHADA</w:t>
      </w:r>
    </w:p>
    <w:p w:rsidR="003D3420" w:rsidRPr="006D7F75" w:rsidRDefault="003D3420" w:rsidP="003D3420">
      <w:pPr>
        <w:autoSpaceDE w:val="0"/>
        <w:autoSpaceDN w:val="0"/>
        <w:adjustRightInd w:val="0"/>
        <w:jc w:val="both"/>
        <w:rPr>
          <w:rFonts w:asciiTheme="minorHAnsi" w:hAnsiTheme="minorHAnsi" w:cs="Arial"/>
          <w:b/>
          <w:bCs/>
          <w:color w:val="000000"/>
        </w:rPr>
      </w:pPr>
    </w:p>
    <w:p w:rsidR="003D3420" w:rsidRPr="006D7F75" w:rsidRDefault="00746440"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Coordonne la</w:t>
      </w:r>
      <w:r w:rsidR="003D3420" w:rsidRPr="006D7F75">
        <w:rPr>
          <w:rFonts w:asciiTheme="minorHAnsi" w:hAnsiTheme="minorHAnsi"/>
          <w:color w:val="000000"/>
          <w:sz w:val="24"/>
          <w:szCs w:val="24"/>
        </w:rPr>
        <w:t xml:space="preserve"> </w:t>
      </w:r>
      <w:r w:rsidRPr="006D7F75">
        <w:rPr>
          <w:rFonts w:asciiTheme="minorHAnsi" w:hAnsiTheme="minorHAnsi"/>
          <w:color w:val="000000"/>
          <w:sz w:val="24"/>
          <w:szCs w:val="24"/>
        </w:rPr>
        <w:t xml:space="preserve">mise en œuvre des </w:t>
      </w:r>
      <w:r w:rsidR="003D3420" w:rsidRPr="006D7F75">
        <w:rPr>
          <w:rFonts w:asciiTheme="minorHAnsi" w:hAnsiTheme="minorHAnsi"/>
          <w:color w:val="000000"/>
          <w:sz w:val="24"/>
          <w:szCs w:val="24"/>
        </w:rPr>
        <w:t>SAQ</w:t>
      </w:r>
      <w:r w:rsidRPr="006D7F75">
        <w:rPr>
          <w:rFonts w:asciiTheme="minorHAnsi" w:hAnsiTheme="minorHAnsi"/>
          <w:color w:val="000000"/>
          <w:sz w:val="24"/>
          <w:szCs w:val="24"/>
        </w:rPr>
        <w:t xml:space="preserve"> dans les ONECCA</w:t>
      </w:r>
      <w:r w:rsidR="003D3420" w:rsidRPr="006D7F75">
        <w:rPr>
          <w:rFonts w:asciiTheme="minorHAnsi" w:hAnsiTheme="minorHAnsi"/>
          <w:color w:val="000000"/>
          <w:sz w:val="24"/>
          <w:szCs w:val="24"/>
        </w:rPr>
        <w:t>,</w:t>
      </w:r>
    </w:p>
    <w:p w:rsidR="003D3420" w:rsidRPr="006D7F75" w:rsidRDefault="003D3420"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Gère les moyens communs,</w:t>
      </w:r>
    </w:p>
    <w:p w:rsidR="003D3420" w:rsidRPr="006D7F75" w:rsidRDefault="003D3420"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Harmonise les instruments et outils (dont le présent Manuel),</w:t>
      </w:r>
    </w:p>
    <w:p w:rsidR="003D3420" w:rsidRPr="006D7F75" w:rsidRDefault="003D3420"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Gère le</w:t>
      </w:r>
      <w:r w:rsidR="00746440" w:rsidRPr="006D7F75">
        <w:rPr>
          <w:rFonts w:asciiTheme="minorHAnsi" w:hAnsiTheme="minorHAnsi"/>
          <w:color w:val="000000"/>
          <w:sz w:val="24"/>
          <w:szCs w:val="24"/>
        </w:rPr>
        <w:t xml:space="preserve"> site Internet du SAQ de l’OHADA</w:t>
      </w:r>
      <w:r w:rsidRPr="006D7F75">
        <w:rPr>
          <w:rFonts w:asciiTheme="minorHAnsi" w:hAnsiTheme="minorHAnsi"/>
          <w:color w:val="000000"/>
          <w:sz w:val="24"/>
          <w:szCs w:val="24"/>
        </w:rPr>
        <w:t xml:space="preserve"> (site qui centralisera l’ensemble de la documentation relative au Système),</w:t>
      </w:r>
    </w:p>
    <w:p w:rsidR="003D3420" w:rsidRPr="006D7F75" w:rsidRDefault="00746440"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Valide</w:t>
      </w:r>
      <w:r w:rsidR="003D3420" w:rsidRPr="006D7F75">
        <w:rPr>
          <w:rFonts w:asciiTheme="minorHAnsi" w:hAnsiTheme="minorHAnsi"/>
          <w:color w:val="000000"/>
          <w:sz w:val="24"/>
          <w:szCs w:val="24"/>
        </w:rPr>
        <w:t xml:space="preserve"> les Plans de contrôle pluriannuels et annuels et répartit les moyens communs.</w:t>
      </w:r>
    </w:p>
    <w:p w:rsidR="00746440" w:rsidRPr="006D7F75" w:rsidRDefault="00746440" w:rsidP="00746440">
      <w:pPr>
        <w:jc w:val="both"/>
        <w:rPr>
          <w:rFonts w:asciiTheme="minorHAnsi" w:hAnsiTheme="minorHAnsi" w:cs="Arial"/>
          <w:b/>
          <w:bCs/>
          <w:color w:val="000000"/>
        </w:rPr>
      </w:pPr>
    </w:p>
    <w:p w:rsidR="003D3420" w:rsidRPr="006D7F75" w:rsidRDefault="003D3420" w:rsidP="00746440">
      <w:pPr>
        <w:jc w:val="both"/>
        <w:rPr>
          <w:rFonts w:asciiTheme="minorHAnsi" w:hAnsiTheme="minorHAnsi" w:cs="Arial"/>
          <w:b/>
          <w:bCs/>
          <w:color w:val="000000"/>
        </w:rPr>
      </w:pPr>
      <w:r w:rsidRPr="006D7F75">
        <w:rPr>
          <w:rFonts w:asciiTheme="minorHAnsi" w:hAnsiTheme="minorHAnsi" w:cs="Arial"/>
          <w:b/>
          <w:bCs/>
          <w:color w:val="000000"/>
        </w:rPr>
        <w:t>Rôle des C</w:t>
      </w:r>
      <w:r w:rsidR="00746440" w:rsidRPr="006D7F75">
        <w:rPr>
          <w:rFonts w:asciiTheme="minorHAnsi" w:hAnsiTheme="minorHAnsi" w:cs="Arial"/>
          <w:b/>
          <w:bCs/>
          <w:color w:val="000000"/>
        </w:rPr>
        <w:t xml:space="preserve">ommissions Contrôle </w:t>
      </w:r>
      <w:r w:rsidRPr="006D7F75">
        <w:rPr>
          <w:rFonts w:asciiTheme="minorHAnsi" w:hAnsiTheme="minorHAnsi" w:cs="Arial"/>
          <w:b/>
          <w:bCs/>
          <w:color w:val="000000"/>
        </w:rPr>
        <w:t>Q</w:t>
      </w:r>
      <w:r w:rsidR="00746440" w:rsidRPr="006D7F75">
        <w:rPr>
          <w:rFonts w:asciiTheme="minorHAnsi" w:hAnsiTheme="minorHAnsi" w:cs="Arial"/>
          <w:b/>
          <w:bCs/>
          <w:color w:val="000000"/>
        </w:rPr>
        <w:t>ualité</w:t>
      </w:r>
      <w:r w:rsidRPr="006D7F75">
        <w:rPr>
          <w:rFonts w:asciiTheme="minorHAnsi" w:hAnsiTheme="minorHAnsi" w:cs="Arial"/>
          <w:b/>
          <w:bCs/>
          <w:color w:val="000000"/>
        </w:rPr>
        <w:t xml:space="preserve"> des ONECCA</w:t>
      </w:r>
    </w:p>
    <w:p w:rsidR="003D3420" w:rsidRPr="006D7F75" w:rsidRDefault="003D3420" w:rsidP="003D3420">
      <w:pPr>
        <w:autoSpaceDE w:val="0"/>
        <w:autoSpaceDN w:val="0"/>
        <w:adjustRightInd w:val="0"/>
        <w:jc w:val="both"/>
        <w:rPr>
          <w:rFonts w:asciiTheme="minorHAnsi" w:hAnsiTheme="minorHAnsi" w:cs="Arial"/>
          <w:b/>
          <w:bCs/>
          <w:color w:val="000000"/>
        </w:rPr>
      </w:pPr>
    </w:p>
    <w:p w:rsidR="003D3420" w:rsidRPr="006D7F75" w:rsidRDefault="003D3420"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Les contrôles sont programmés et organisés annuellement par les CCQ,</w:t>
      </w:r>
    </w:p>
    <w:p w:rsidR="003D3420" w:rsidRPr="006D7F75" w:rsidRDefault="003D3420"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Les contrôles sont réalisés par les professionnels de l’Ordre ou dépaysés,</w:t>
      </w:r>
    </w:p>
    <w:p w:rsidR="003D3420" w:rsidRPr="006D7F75" w:rsidRDefault="003D3420"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Les CCQ établissent et collecte les cotisations spéciales de CQ.</w:t>
      </w:r>
    </w:p>
    <w:p w:rsidR="003D3420" w:rsidRPr="006D7F75" w:rsidRDefault="003D3420" w:rsidP="003D3420">
      <w:pPr>
        <w:autoSpaceDE w:val="0"/>
        <w:autoSpaceDN w:val="0"/>
        <w:adjustRightInd w:val="0"/>
        <w:jc w:val="both"/>
        <w:rPr>
          <w:rFonts w:asciiTheme="minorHAnsi" w:hAnsiTheme="minorHAnsi" w:cs="Arial"/>
          <w:b/>
          <w:bCs/>
          <w:color w:val="0070C1"/>
        </w:rPr>
      </w:pPr>
    </w:p>
    <w:p w:rsidR="003D3420" w:rsidRPr="006D7F75" w:rsidRDefault="003D3420" w:rsidP="003D3420">
      <w:pPr>
        <w:autoSpaceDE w:val="0"/>
        <w:autoSpaceDN w:val="0"/>
        <w:adjustRightInd w:val="0"/>
        <w:jc w:val="both"/>
        <w:rPr>
          <w:rFonts w:asciiTheme="minorHAnsi" w:hAnsiTheme="minorHAnsi" w:cs="Arial"/>
          <w:color w:val="000000"/>
        </w:rPr>
      </w:pPr>
    </w:p>
    <w:p w:rsidR="003D3420" w:rsidRPr="006D7F75" w:rsidRDefault="003D3420" w:rsidP="003D3420">
      <w:pPr>
        <w:autoSpaceDE w:val="0"/>
        <w:autoSpaceDN w:val="0"/>
        <w:adjustRightInd w:val="0"/>
        <w:jc w:val="both"/>
        <w:rPr>
          <w:rFonts w:asciiTheme="minorHAnsi" w:hAnsiTheme="minorHAnsi" w:cs="Arial"/>
          <w:b/>
          <w:bCs/>
          <w:color w:val="0070C1"/>
        </w:rPr>
      </w:pPr>
      <w:r w:rsidRPr="006D7F75">
        <w:rPr>
          <w:rFonts w:asciiTheme="minorHAnsi" w:hAnsiTheme="minorHAnsi" w:cs="Arial"/>
          <w:b/>
          <w:bCs/>
          <w:color w:val="0070C1"/>
        </w:rPr>
        <w:t>GUIDE DU CONTRÔLE DE QUALITE</w:t>
      </w:r>
    </w:p>
    <w:p w:rsidR="003D3420" w:rsidRPr="006D7F75" w:rsidRDefault="003D3420" w:rsidP="003D3420">
      <w:pPr>
        <w:autoSpaceDE w:val="0"/>
        <w:autoSpaceDN w:val="0"/>
        <w:adjustRightInd w:val="0"/>
        <w:jc w:val="both"/>
        <w:rPr>
          <w:rFonts w:asciiTheme="minorHAnsi" w:hAnsiTheme="minorHAnsi" w:cs="Arial"/>
          <w:b/>
          <w:bCs/>
          <w:color w:val="0070C1"/>
        </w:rPr>
      </w:pPr>
      <w:r w:rsidRPr="006D7F75">
        <w:rPr>
          <w:rFonts w:asciiTheme="minorHAnsi" w:hAnsiTheme="minorHAnsi" w:cs="Arial"/>
          <w:b/>
          <w:bCs/>
          <w:color w:val="0070C1"/>
        </w:rPr>
        <w:t>BASE LÉGALE</w:t>
      </w:r>
    </w:p>
    <w:p w:rsidR="003D3420" w:rsidRPr="006D7F75" w:rsidRDefault="003D3420" w:rsidP="003D3420">
      <w:pPr>
        <w:autoSpaceDE w:val="0"/>
        <w:autoSpaceDN w:val="0"/>
        <w:adjustRightInd w:val="0"/>
        <w:jc w:val="both"/>
        <w:rPr>
          <w:rFonts w:asciiTheme="minorHAnsi" w:hAnsiTheme="minorHAnsi" w:cs="Arial"/>
          <w:b/>
          <w:bCs/>
          <w:color w:val="0070C1"/>
        </w:rPr>
      </w:pPr>
    </w:p>
    <w:p w:rsidR="00746440" w:rsidRPr="006D7F75" w:rsidRDefault="003D3420" w:rsidP="003D3420">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 xml:space="preserve">La </w:t>
      </w:r>
      <w:r w:rsidR="00746440" w:rsidRPr="006D7F75">
        <w:rPr>
          <w:rFonts w:asciiTheme="minorHAnsi" w:hAnsiTheme="minorHAnsi" w:cs="Arial"/>
          <w:color w:val="000000"/>
        </w:rPr>
        <w:t>base légale devra être la directive de l’OHADA transcrite dans les textes règlementaires des ONECCA</w:t>
      </w:r>
    </w:p>
    <w:p w:rsidR="003D3420" w:rsidRPr="006D7F75" w:rsidRDefault="003D3420" w:rsidP="003D3420">
      <w:pPr>
        <w:autoSpaceDE w:val="0"/>
        <w:autoSpaceDN w:val="0"/>
        <w:adjustRightInd w:val="0"/>
        <w:jc w:val="both"/>
        <w:rPr>
          <w:rFonts w:asciiTheme="minorHAnsi" w:hAnsiTheme="minorHAnsi" w:cs="Arial"/>
          <w:color w:val="000000"/>
        </w:rPr>
      </w:pPr>
    </w:p>
    <w:p w:rsidR="003D3420" w:rsidRPr="006D7F75" w:rsidRDefault="003D3420" w:rsidP="003D3420">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Une adhésion complète de tous les professionnels au système de contrôle de qualité est essentielle pour assurer une haute qualité des services rendus par les professionnels comptables en particulier par les Commissaires aux Comptes et ainsi garantir une meilleur fiabilité de l’information financière pour le plus grand profit des actionnaires, investisseurs, dépositaires et autres utilisateurs de cette information.</w:t>
      </w:r>
    </w:p>
    <w:p w:rsidR="003D3420" w:rsidRPr="006D7F75" w:rsidRDefault="003D3420" w:rsidP="003D3420">
      <w:pPr>
        <w:autoSpaceDE w:val="0"/>
        <w:autoSpaceDN w:val="0"/>
        <w:adjustRightInd w:val="0"/>
        <w:jc w:val="both"/>
        <w:rPr>
          <w:rFonts w:asciiTheme="minorHAnsi" w:hAnsiTheme="minorHAnsi" w:cs="Arial"/>
          <w:color w:val="000000"/>
        </w:rPr>
      </w:pPr>
    </w:p>
    <w:p w:rsidR="00D77268" w:rsidRDefault="00D77268">
      <w:pPr>
        <w:spacing w:after="200" w:line="276" w:lineRule="auto"/>
        <w:rPr>
          <w:rFonts w:asciiTheme="minorHAnsi" w:hAnsiTheme="minorHAnsi" w:cs="Arial"/>
          <w:b/>
          <w:bCs/>
          <w:color w:val="0070C1"/>
        </w:rPr>
      </w:pPr>
      <w:r>
        <w:rPr>
          <w:rFonts w:asciiTheme="minorHAnsi" w:hAnsiTheme="minorHAnsi" w:cs="Arial"/>
          <w:b/>
          <w:bCs/>
          <w:color w:val="0070C1"/>
        </w:rPr>
        <w:br w:type="page"/>
      </w:r>
    </w:p>
    <w:p w:rsidR="003D3420" w:rsidRPr="006D7F75" w:rsidRDefault="003D3420" w:rsidP="00746440">
      <w:pPr>
        <w:autoSpaceDE w:val="0"/>
        <w:autoSpaceDN w:val="0"/>
        <w:adjustRightInd w:val="0"/>
        <w:jc w:val="both"/>
        <w:rPr>
          <w:rFonts w:asciiTheme="minorHAnsi" w:hAnsiTheme="minorHAnsi" w:cs="Arial"/>
          <w:b/>
          <w:bCs/>
          <w:color w:val="0070C1"/>
        </w:rPr>
      </w:pPr>
      <w:r w:rsidRPr="006D7F75">
        <w:rPr>
          <w:rFonts w:asciiTheme="minorHAnsi" w:hAnsiTheme="minorHAnsi" w:cs="Arial"/>
          <w:b/>
          <w:bCs/>
          <w:color w:val="0070C1"/>
        </w:rPr>
        <w:lastRenderedPageBreak/>
        <w:t>D</w:t>
      </w:r>
      <w:r w:rsidR="00746440" w:rsidRPr="006D7F75">
        <w:rPr>
          <w:rFonts w:asciiTheme="minorHAnsi" w:hAnsiTheme="minorHAnsi" w:cs="Arial"/>
          <w:b/>
          <w:bCs/>
          <w:color w:val="0070C1"/>
        </w:rPr>
        <w:t>ISPOSITIONS GÉNÉRALES &amp; OBJET DU</w:t>
      </w:r>
      <w:r w:rsidRPr="006D7F75">
        <w:rPr>
          <w:rFonts w:asciiTheme="minorHAnsi" w:hAnsiTheme="minorHAnsi" w:cs="Arial"/>
          <w:b/>
          <w:bCs/>
          <w:color w:val="0070C1"/>
        </w:rPr>
        <w:t xml:space="preserve"> </w:t>
      </w:r>
      <w:r w:rsidR="00746440" w:rsidRPr="006D7F75">
        <w:rPr>
          <w:rFonts w:asciiTheme="minorHAnsi" w:hAnsiTheme="minorHAnsi" w:cs="Arial"/>
          <w:b/>
          <w:bCs/>
          <w:color w:val="0070C1"/>
        </w:rPr>
        <w:t>SYSTEME</w:t>
      </w:r>
    </w:p>
    <w:p w:rsidR="003D3420" w:rsidRPr="006D7F75" w:rsidRDefault="003D3420" w:rsidP="003D3420">
      <w:pPr>
        <w:autoSpaceDE w:val="0"/>
        <w:autoSpaceDN w:val="0"/>
        <w:adjustRightInd w:val="0"/>
        <w:jc w:val="both"/>
        <w:rPr>
          <w:rFonts w:asciiTheme="minorHAnsi" w:hAnsiTheme="minorHAnsi" w:cs="Calibri"/>
          <w:color w:val="000000"/>
        </w:rPr>
      </w:pPr>
    </w:p>
    <w:p w:rsidR="003D3420" w:rsidRPr="006D7F75" w:rsidRDefault="003D3420"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L’objectif du Système d’Assurance Qualité mis en œuvre</w:t>
      </w:r>
      <w:r w:rsidR="00746440" w:rsidRPr="006D7F75">
        <w:rPr>
          <w:rFonts w:asciiTheme="minorHAnsi" w:hAnsiTheme="minorHAnsi"/>
          <w:color w:val="000000"/>
          <w:sz w:val="24"/>
          <w:szCs w:val="24"/>
        </w:rPr>
        <w:t xml:space="preserve"> par l’OHADA</w:t>
      </w:r>
      <w:r w:rsidRPr="006D7F75">
        <w:rPr>
          <w:rFonts w:asciiTheme="minorHAnsi" w:hAnsiTheme="minorHAnsi"/>
          <w:color w:val="000000"/>
          <w:sz w:val="24"/>
          <w:szCs w:val="24"/>
        </w:rPr>
        <w:t xml:space="preserve"> et les ONECCA est d’améliorer la qualité des travaux des Commissaires aux Comptes et des Experts Comptables et Comptables agréés et ce faisant d’élever le rang social de ces professionnels pour favoriser la confiance du public dans leurs activités,</w:t>
      </w:r>
    </w:p>
    <w:p w:rsidR="003D3420" w:rsidRPr="006D7F75" w:rsidRDefault="003D3420"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Une adhésion complète de tous au système de contrôle de qualité est essentielle pour assurer une haute qualité des services rendus par les professionnels comptables en particulier par les Commissaires aux Comptes et ainsi garantir une meilleur fiabilité de l’information financière pour le plus grand profit des actionnaires, investisseurs, dépositaires et autres utilisateurs de cette information,</w:t>
      </w:r>
    </w:p>
    <w:p w:rsidR="003D3420" w:rsidRPr="006D7F75" w:rsidRDefault="003D3420"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 xml:space="preserve">Le but de ce </w:t>
      </w:r>
      <w:r w:rsidR="00746440" w:rsidRPr="006D7F75">
        <w:rPr>
          <w:rFonts w:asciiTheme="minorHAnsi" w:hAnsiTheme="minorHAnsi"/>
          <w:color w:val="000000"/>
          <w:sz w:val="24"/>
          <w:szCs w:val="24"/>
        </w:rPr>
        <w:t>document</w:t>
      </w:r>
      <w:r w:rsidRPr="006D7F75">
        <w:rPr>
          <w:rFonts w:asciiTheme="minorHAnsi" w:hAnsiTheme="minorHAnsi"/>
          <w:color w:val="000000"/>
          <w:sz w:val="24"/>
          <w:szCs w:val="24"/>
        </w:rPr>
        <w:t xml:space="preserve"> sur les moyens et procédures d’assurance qualité des professionnels comptables est de définir les principes de base régissant les contrôles de qualité réalisés par les ONECCA dans l</w:t>
      </w:r>
      <w:r w:rsidR="00746440" w:rsidRPr="006D7F75">
        <w:rPr>
          <w:rFonts w:asciiTheme="minorHAnsi" w:hAnsiTheme="minorHAnsi"/>
          <w:color w:val="000000"/>
          <w:sz w:val="24"/>
          <w:szCs w:val="24"/>
        </w:rPr>
        <w:t>es pays partie au traité de l’OHADA</w:t>
      </w:r>
      <w:r w:rsidRPr="006D7F75">
        <w:rPr>
          <w:rFonts w:asciiTheme="minorHAnsi" w:hAnsiTheme="minorHAnsi"/>
          <w:color w:val="000000"/>
          <w:sz w:val="24"/>
          <w:szCs w:val="24"/>
        </w:rPr>
        <w:t>, les procédures de contrôle qualité applicables et d’évaluation des résultats ainsi que les conditions de recrutement et d’emploi des personnes – les contrôleurs - chargées des contrôles.</w:t>
      </w:r>
    </w:p>
    <w:p w:rsidR="003D3420" w:rsidRPr="006D7F75" w:rsidRDefault="003D3420" w:rsidP="003D3420">
      <w:pPr>
        <w:autoSpaceDE w:val="0"/>
        <w:autoSpaceDN w:val="0"/>
        <w:adjustRightInd w:val="0"/>
        <w:jc w:val="both"/>
        <w:rPr>
          <w:rFonts w:asciiTheme="minorHAnsi" w:hAnsiTheme="minorHAnsi" w:cs="Arial"/>
          <w:b/>
          <w:bCs/>
          <w:color w:val="0070C1"/>
        </w:rPr>
      </w:pPr>
    </w:p>
    <w:p w:rsidR="003D3420" w:rsidRPr="006D7F75" w:rsidRDefault="003D3420" w:rsidP="003D3420">
      <w:pPr>
        <w:autoSpaceDE w:val="0"/>
        <w:autoSpaceDN w:val="0"/>
        <w:adjustRightInd w:val="0"/>
        <w:jc w:val="both"/>
        <w:rPr>
          <w:rFonts w:asciiTheme="minorHAnsi" w:hAnsiTheme="minorHAnsi" w:cs="Arial"/>
          <w:b/>
          <w:bCs/>
          <w:color w:val="0070C1"/>
        </w:rPr>
      </w:pPr>
      <w:r w:rsidRPr="006D7F75">
        <w:rPr>
          <w:rFonts w:asciiTheme="minorHAnsi" w:hAnsiTheme="minorHAnsi" w:cs="Arial"/>
          <w:b/>
          <w:bCs/>
          <w:color w:val="0070C1"/>
        </w:rPr>
        <w:t>DÉFINITIONS</w:t>
      </w:r>
    </w:p>
    <w:p w:rsidR="003D3420" w:rsidRPr="006D7F75" w:rsidRDefault="003D3420" w:rsidP="003D3420">
      <w:pPr>
        <w:autoSpaceDE w:val="0"/>
        <w:autoSpaceDN w:val="0"/>
        <w:adjustRightInd w:val="0"/>
        <w:jc w:val="both"/>
        <w:rPr>
          <w:rFonts w:asciiTheme="minorHAnsi" w:hAnsiTheme="minorHAnsi" w:cs="Arial"/>
          <w:b/>
          <w:bCs/>
          <w:color w:val="0070C1"/>
        </w:rPr>
      </w:pPr>
    </w:p>
    <w:p w:rsidR="003D3420" w:rsidRPr="006D7F75" w:rsidRDefault="003D3420" w:rsidP="003D3420">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Dans le texte ci-après, les définitions suivantes s’appliquent :</w:t>
      </w:r>
    </w:p>
    <w:p w:rsidR="003D3420" w:rsidRPr="006D7F75" w:rsidRDefault="003D3420" w:rsidP="003D3420">
      <w:pPr>
        <w:autoSpaceDE w:val="0"/>
        <w:autoSpaceDN w:val="0"/>
        <w:adjustRightInd w:val="0"/>
        <w:jc w:val="both"/>
        <w:rPr>
          <w:rFonts w:asciiTheme="minorHAnsi" w:hAnsiTheme="minorHAnsi" w:cs="Arial"/>
          <w:color w:val="000000"/>
        </w:rPr>
      </w:pPr>
    </w:p>
    <w:tbl>
      <w:tblPr>
        <w:tblStyle w:val="Grilledutableau"/>
        <w:tblW w:w="9747" w:type="dxa"/>
        <w:tblLook w:val="04A0" w:firstRow="1" w:lastRow="0" w:firstColumn="1" w:lastColumn="0" w:noHBand="0" w:noVBand="1"/>
      </w:tblPr>
      <w:tblGrid>
        <w:gridCol w:w="3227"/>
        <w:gridCol w:w="6520"/>
      </w:tblGrid>
      <w:tr w:rsidR="003D3420" w:rsidRPr="006D7F75" w:rsidTr="002F46C3">
        <w:tc>
          <w:tcPr>
            <w:tcW w:w="3227"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Commissaire aux comptes</w:t>
            </w:r>
          </w:p>
        </w:tc>
        <w:tc>
          <w:tcPr>
            <w:tcW w:w="6520"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 xml:space="preserve">Expert comptable désigné pour exercer le contrôle des états financiers annuels des sociétés </w:t>
            </w:r>
            <w:r w:rsidRPr="006D7F75">
              <w:rPr>
                <w:rFonts w:asciiTheme="minorHAnsi" w:hAnsiTheme="minorHAnsi" w:cs="Arial,Bold"/>
                <w:color w:val="000000"/>
              </w:rPr>
              <w:t xml:space="preserve">conformément aux articles 695 à 701 de l’acte </w:t>
            </w:r>
            <w:r w:rsidRPr="006D7F75">
              <w:rPr>
                <w:rFonts w:asciiTheme="minorHAnsi" w:hAnsiTheme="minorHAnsi" w:cs="Arial"/>
                <w:color w:val="000000"/>
              </w:rPr>
              <w:t>unique OHADA sur les sociétés commerciales</w:t>
            </w:r>
          </w:p>
        </w:tc>
      </w:tr>
      <w:tr w:rsidR="003D3420" w:rsidRPr="006D7F75" w:rsidTr="002F46C3">
        <w:tc>
          <w:tcPr>
            <w:tcW w:w="3227"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Commissariat aux comptes</w:t>
            </w:r>
          </w:p>
        </w:tc>
        <w:tc>
          <w:tcPr>
            <w:tcW w:w="6520"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 xml:space="preserve">Contrôle légal des états financiers des sociétés </w:t>
            </w:r>
            <w:r w:rsidRPr="006D7F75">
              <w:rPr>
                <w:rFonts w:asciiTheme="minorHAnsi" w:hAnsiTheme="minorHAnsi" w:cs="Arial,Bold"/>
                <w:color w:val="000000"/>
              </w:rPr>
              <w:t xml:space="preserve">imposé par les articles 694 et suivants de l’acte </w:t>
            </w:r>
            <w:r w:rsidRPr="006D7F75">
              <w:rPr>
                <w:rFonts w:asciiTheme="minorHAnsi" w:hAnsiTheme="minorHAnsi" w:cs="Arial"/>
                <w:color w:val="000000"/>
              </w:rPr>
              <w:t>unique OHADA sur les sociétés commerciales</w:t>
            </w:r>
          </w:p>
        </w:tc>
      </w:tr>
      <w:tr w:rsidR="003D3420" w:rsidRPr="006D7F75" w:rsidTr="002F46C3">
        <w:tc>
          <w:tcPr>
            <w:tcW w:w="3227"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Cabinet</w:t>
            </w:r>
          </w:p>
        </w:tc>
        <w:tc>
          <w:tcPr>
            <w:tcW w:w="6520"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Bold"/>
                <w:color w:val="000000"/>
              </w:rPr>
              <w:t>Structure d’exercice des professionnels comptables quelle qu’en soit la forme juridique inscrit</w:t>
            </w:r>
            <w:r w:rsidRPr="006D7F75">
              <w:rPr>
                <w:rFonts w:asciiTheme="minorHAnsi" w:hAnsiTheme="minorHAnsi" w:cs="Arial"/>
                <w:color w:val="000000"/>
              </w:rPr>
              <w:t xml:space="preserve">e au </w:t>
            </w:r>
            <w:r w:rsidRPr="006D7F75">
              <w:rPr>
                <w:rFonts w:asciiTheme="minorHAnsi" w:hAnsiTheme="minorHAnsi" w:cs="Arial,Bold"/>
                <w:color w:val="000000"/>
              </w:rPr>
              <w:t>tableau de l’</w:t>
            </w:r>
            <w:r w:rsidRPr="006D7F75">
              <w:rPr>
                <w:rFonts w:asciiTheme="minorHAnsi" w:hAnsiTheme="minorHAnsi" w:cs="Arial"/>
                <w:color w:val="000000"/>
              </w:rPr>
              <w:t>Ordre</w:t>
            </w:r>
          </w:p>
        </w:tc>
      </w:tr>
      <w:tr w:rsidR="003D3420" w:rsidRPr="006D7F75" w:rsidTr="002F46C3">
        <w:tc>
          <w:tcPr>
            <w:tcW w:w="3227"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Expert Comptable</w:t>
            </w:r>
          </w:p>
        </w:tc>
        <w:tc>
          <w:tcPr>
            <w:tcW w:w="6520"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Bold"/>
                <w:color w:val="000000"/>
              </w:rPr>
              <w:t>Professionnel comptable titulaire d’un diplôme d’expertise comptable approuvé par le CPPC et inscrit au tableau de l’Ordre</w:t>
            </w:r>
          </w:p>
        </w:tc>
      </w:tr>
      <w:tr w:rsidR="003D3420" w:rsidRPr="006D7F75" w:rsidTr="002F46C3">
        <w:tc>
          <w:tcPr>
            <w:tcW w:w="3227"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Comptable agréé</w:t>
            </w:r>
          </w:p>
        </w:tc>
        <w:tc>
          <w:tcPr>
            <w:tcW w:w="6520"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Profession</w:t>
            </w:r>
            <w:r w:rsidRPr="006D7F75">
              <w:rPr>
                <w:rFonts w:asciiTheme="minorHAnsi" w:hAnsiTheme="minorHAnsi" w:cs="Arial,Bold"/>
                <w:color w:val="000000"/>
              </w:rPr>
              <w:t xml:space="preserve">nel comptable titulaire d’un diplôme </w:t>
            </w:r>
            <w:r w:rsidRPr="006D7F75">
              <w:rPr>
                <w:rFonts w:asciiTheme="minorHAnsi" w:hAnsiTheme="minorHAnsi" w:cs="Arial"/>
                <w:color w:val="000000"/>
              </w:rPr>
              <w:t xml:space="preserve">comptable approuvé par le CPPC et inscrit au </w:t>
            </w:r>
            <w:r w:rsidRPr="006D7F75">
              <w:rPr>
                <w:rFonts w:asciiTheme="minorHAnsi" w:hAnsiTheme="minorHAnsi" w:cs="Arial,Bold"/>
                <w:color w:val="000000"/>
              </w:rPr>
              <w:t>tableau de l’Ordre</w:t>
            </w:r>
          </w:p>
        </w:tc>
      </w:tr>
      <w:tr w:rsidR="003D3420" w:rsidRPr="006D7F75" w:rsidTr="002F46C3">
        <w:tc>
          <w:tcPr>
            <w:tcW w:w="3227"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SAQ</w:t>
            </w:r>
          </w:p>
        </w:tc>
        <w:tc>
          <w:tcPr>
            <w:tcW w:w="6520" w:type="dxa"/>
          </w:tcPr>
          <w:p w:rsidR="003D3420" w:rsidRPr="006D7F75" w:rsidRDefault="003D3420" w:rsidP="002F46C3">
            <w:pPr>
              <w:autoSpaceDE w:val="0"/>
              <w:autoSpaceDN w:val="0"/>
              <w:adjustRightInd w:val="0"/>
              <w:jc w:val="both"/>
              <w:rPr>
                <w:rFonts w:asciiTheme="minorHAnsi" w:hAnsiTheme="minorHAnsi" w:cs="Arial,Bold"/>
                <w:color w:val="000000"/>
              </w:rPr>
            </w:pPr>
            <w:r w:rsidRPr="006D7F75">
              <w:rPr>
                <w:rFonts w:asciiTheme="minorHAnsi" w:hAnsiTheme="minorHAnsi" w:cs="Arial,Bold"/>
                <w:color w:val="000000"/>
              </w:rPr>
              <w:t>Système d’Assurance Qualité</w:t>
            </w:r>
          </w:p>
        </w:tc>
      </w:tr>
      <w:tr w:rsidR="003D3420" w:rsidRPr="006D7F75" w:rsidTr="002F46C3">
        <w:tc>
          <w:tcPr>
            <w:tcW w:w="3227"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Contrôle (de qualité)</w:t>
            </w:r>
          </w:p>
        </w:tc>
        <w:tc>
          <w:tcPr>
            <w:tcW w:w="6520" w:type="dxa"/>
          </w:tcPr>
          <w:p w:rsidR="003D3420" w:rsidRPr="006D7F75" w:rsidRDefault="003D3420" w:rsidP="002F46C3">
            <w:pPr>
              <w:autoSpaceDE w:val="0"/>
              <w:autoSpaceDN w:val="0"/>
              <w:adjustRightInd w:val="0"/>
              <w:jc w:val="both"/>
              <w:rPr>
                <w:rFonts w:asciiTheme="minorHAnsi" w:hAnsiTheme="minorHAnsi" w:cs="Arial,Bold"/>
                <w:color w:val="000000"/>
              </w:rPr>
            </w:pPr>
            <w:r w:rsidRPr="006D7F75">
              <w:rPr>
                <w:rFonts w:asciiTheme="minorHAnsi" w:hAnsiTheme="minorHAnsi" w:cs="Arial,Bold"/>
                <w:color w:val="000000"/>
              </w:rPr>
              <w:t xml:space="preserve">Contrôle périodique de l’application par les </w:t>
            </w:r>
            <w:r w:rsidRPr="006D7F75">
              <w:rPr>
                <w:rFonts w:asciiTheme="minorHAnsi" w:hAnsiTheme="minorHAnsi" w:cs="Arial"/>
                <w:color w:val="000000"/>
              </w:rPr>
              <w:t xml:space="preserve">professionnels comptables des normes de </w:t>
            </w:r>
            <w:r w:rsidRPr="006D7F75">
              <w:rPr>
                <w:rFonts w:asciiTheme="minorHAnsi" w:hAnsiTheme="minorHAnsi" w:cs="Arial,Bold"/>
                <w:color w:val="000000"/>
              </w:rPr>
              <w:t>qualité et des normes d’exercice professionnel</w:t>
            </w:r>
          </w:p>
        </w:tc>
      </w:tr>
      <w:tr w:rsidR="003D3420" w:rsidRPr="006D7F75" w:rsidTr="002F46C3">
        <w:tc>
          <w:tcPr>
            <w:tcW w:w="3227"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Contrôleurs</w:t>
            </w:r>
          </w:p>
        </w:tc>
        <w:tc>
          <w:tcPr>
            <w:tcW w:w="6520"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Professionnels comptables en exercice ou employés par une CCQ ou le CT CPPC, agréés pour réaliser des contrôles qualité</w:t>
            </w:r>
          </w:p>
        </w:tc>
      </w:tr>
      <w:tr w:rsidR="003D3420" w:rsidRPr="006D7F75" w:rsidTr="002F46C3">
        <w:tc>
          <w:tcPr>
            <w:tcW w:w="3227"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Commission de Contrôle Qualité</w:t>
            </w:r>
          </w:p>
        </w:tc>
        <w:tc>
          <w:tcPr>
            <w:tcW w:w="6520" w:type="dxa"/>
          </w:tcPr>
          <w:p w:rsidR="003D3420" w:rsidRPr="006D7F75" w:rsidRDefault="003D3420" w:rsidP="002F46C3">
            <w:pPr>
              <w:autoSpaceDE w:val="0"/>
              <w:autoSpaceDN w:val="0"/>
              <w:adjustRightInd w:val="0"/>
              <w:jc w:val="both"/>
              <w:rPr>
                <w:rFonts w:asciiTheme="minorHAnsi" w:hAnsiTheme="minorHAnsi" w:cs="Arial,Bold"/>
                <w:color w:val="000000"/>
              </w:rPr>
            </w:pPr>
            <w:r w:rsidRPr="006D7F75">
              <w:rPr>
                <w:rFonts w:asciiTheme="minorHAnsi" w:hAnsiTheme="minorHAnsi" w:cs="Arial,Bold"/>
                <w:color w:val="000000"/>
              </w:rPr>
              <w:t>Commission de l’Ordre chargée du contrôle de qualité de l’Ordre</w:t>
            </w:r>
          </w:p>
        </w:tc>
      </w:tr>
      <w:tr w:rsidR="003D3420" w:rsidRPr="006D7F75" w:rsidTr="002F46C3">
        <w:tc>
          <w:tcPr>
            <w:tcW w:w="3227"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Comité Technique SAQ CPPC</w:t>
            </w:r>
          </w:p>
        </w:tc>
        <w:tc>
          <w:tcPr>
            <w:tcW w:w="6520"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Bold"/>
                <w:color w:val="000000"/>
              </w:rPr>
              <w:t>Comité Technique du CPPC chargé d’établir les règles du contrôle qualité dans l’UEMOA et d’en contrôler l’application par les Ordres</w:t>
            </w:r>
          </w:p>
        </w:tc>
      </w:tr>
      <w:tr w:rsidR="003D3420" w:rsidRPr="006D7F75" w:rsidTr="002F46C3">
        <w:tc>
          <w:tcPr>
            <w:tcW w:w="3227"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Cycle de contrôle</w:t>
            </w:r>
          </w:p>
        </w:tc>
        <w:tc>
          <w:tcPr>
            <w:tcW w:w="6520"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Durée maximum en année entre deux contrôles qualité. Il est proposé que cette durée soit de 6 ans en règle générale</w:t>
            </w:r>
          </w:p>
        </w:tc>
      </w:tr>
    </w:tbl>
    <w:p w:rsidR="006D7F75" w:rsidRDefault="006D7F75"/>
    <w:p w:rsidR="006D7F75" w:rsidRDefault="006D7F75"/>
    <w:p w:rsidR="006D7F75" w:rsidRDefault="006D7F75"/>
    <w:tbl>
      <w:tblPr>
        <w:tblStyle w:val="Grilledutableau"/>
        <w:tblW w:w="9747" w:type="dxa"/>
        <w:tblLook w:val="04A0" w:firstRow="1" w:lastRow="0" w:firstColumn="1" w:lastColumn="0" w:noHBand="0" w:noVBand="1"/>
      </w:tblPr>
      <w:tblGrid>
        <w:gridCol w:w="3227"/>
        <w:gridCol w:w="6520"/>
      </w:tblGrid>
      <w:tr w:rsidR="003D3420" w:rsidRPr="006D7F75" w:rsidTr="002F46C3">
        <w:tc>
          <w:tcPr>
            <w:tcW w:w="3227"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Firme</w:t>
            </w:r>
          </w:p>
        </w:tc>
        <w:tc>
          <w:tcPr>
            <w:tcW w:w="6520"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Bold"/>
                <w:color w:val="000000"/>
              </w:rPr>
              <w:t xml:space="preserve">Société d’expertise comptable ou de comptabilité </w:t>
            </w:r>
            <w:r w:rsidRPr="006D7F75">
              <w:rPr>
                <w:rFonts w:asciiTheme="minorHAnsi" w:hAnsiTheme="minorHAnsi" w:cs="Arial"/>
                <w:color w:val="000000"/>
              </w:rPr>
              <w:t>au sens du Règlement</w:t>
            </w:r>
          </w:p>
        </w:tc>
      </w:tr>
      <w:tr w:rsidR="003D3420" w:rsidRPr="006D7F75" w:rsidTr="002F46C3">
        <w:tc>
          <w:tcPr>
            <w:tcW w:w="3227"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IFAC</w:t>
            </w:r>
          </w:p>
        </w:tc>
        <w:tc>
          <w:tcPr>
            <w:tcW w:w="6520"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International Federation of Accountants</w:t>
            </w:r>
          </w:p>
        </w:tc>
      </w:tr>
      <w:tr w:rsidR="003D3420" w:rsidRPr="00E95793" w:rsidTr="002F46C3">
        <w:tc>
          <w:tcPr>
            <w:tcW w:w="3227"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
                <w:color w:val="000000"/>
                <w:lang w:val="en-US"/>
              </w:rPr>
              <w:t>ISQC 1</w:t>
            </w:r>
          </w:p>
        </w:tc>
        <w:tc>
          <w:tcPr>
            <w:tcW w:w="6520" w:type="dxa"/>
          </w:tcPr>
          <w:p w:rsidR="003D3420" w:rsidRPr="006D7F75" w:rsidRDefault="003D3420" w:rsidP="002F46C3">
            <w:pPr>
              <w:autoSpaceDE w:val="0"/>
              <w:autoSpaceDN w:val="0"/>
              <w:adjustRightInd w:val="0"/>
              <w:jc w:val="both"/>
              <w:rPr>
                <w:rFonts w:asciiTheme="minorHAnsi" w:hAnsiTheme="minorHAnsi" w:cs="Arial"/>
                <w:color w:val="000000"/>
                <w:lang w:val="en-US"/>
              </w:rPr>
            </w:pPr>
            <w:r w:rsidRPr="006D7F75">
              <w:rPr>
                <w:rFonts w:asciiTheme="minorHAnsi" w:hAnsiTheme="minorHAnsi" w:cs="Arial"/>
                <w:color w:val="000000"/>
                <w:lang w:val="en-US"/>
              </w:rPr>
              <w:t>International Standard of Quality Control N°1</w:t>
            </w:r>
          </w:p>
        </w:tc>
      </w:tr>
      <w:tr w:rsidR="003D3420" w:rsidRPr="006D7F75" w:rsidTr="002F46C3">
        <w:tc>
          <w:tcPr>
            <w:tcW w:w="3227" w:type="dxa"/>
          </w:tcPr>
          <w:p w:rsidR="003D3420" w:rsidRPr="006D7F75" w:rsidRDefault="003D3420" w:rsidP="002F46C3">
            <w:pPr>
              <w:autoSpaceDE w:val="0"/>
              <w:autoSpaceDN w:val="0"/>
              <w:adjustRightInd w:val="0"/>
              <w:jc w:val="both"/>
              <w:rPr>
                <w:rFonts w:asciiTheme="minorHAnsi" w:hAnsiTheme="minorHAnsi" w:cs="Arial"/>
                <w:color w:val="000000"/>
                <w:lang w:val="en-US"/>
              </w:rPr>
            </w:pPr>
            <w:r w:rsidRPr="006D7F75">
              <w:rPr>
                <w:rFonts w:asciiTheme="minorHAnsi" w:hAnsiTheme="minorHAnsi" w:cs="Arial"/>
                <w:color w:val="000000"/>
              </w:rPr>
              <w:t>ISA</w:t>
            </w:r>
          </w:p>
        </w:tc>
        <w:tc>
          <w:tcPr>
            <w:tcW w:w="6520" w:type="dxa"/>
          </w:tcPr>
          <w:p w:rsidR="003D3420" w:rsidRPr="006D7F75" w:rsidRDefault="003D3420" w:rsidP="002F46C3">
            <w:pPr>
              <w:autoSpaceDE w:val="0"/>
              <w:autoSpaceDN w:val="0"/>
              <w:adjustRightInd w:val="0"/>
              <w:jc w:val="both"/>
              <w:rPr>
                <w:rFonts w:asciiTheme="minorHAnsi" w:hAnsiTheme="minorHAnsi" w:cs="Arial"/>
                <w:color w:val="000000"/>
                <w:lang w:val="en-US"/>
              </w:rPr>
            </w:pPr>
            <w:r w:rsidRPr="006D7F75">
              <w:rPr>
                <w:rFonts w:asciiTheme="minorHAnsi" w:hAnsiTheme="minorHAnsi" w:cs="Arial"/>
                <w:color w:val="000000"/>
              </w:rPr>
              <w:t>International Standards of Audit</w:t>
            </w:r>
          </w:p>
        </w:tc>
      </w:tr>
      <w:tr w:rsidR="003D3420" w:rsidRPr="006D7F75" w:rsidTr="002F46C3">
        <w:tc>
          <w:tcPr>
            <w:tcW w:w="3227" w:type="dxa"/>
          </w:tcPr>
          <w:p w:rsidR="003D3420" w:rsidRPr="006D7F75" w:rsidRDefault="003D3420" w:rsidP="002F46C3">
            <w:pPr>
              <w:autoSpaceDE w:val="0"/>
              <w:autoSpaceDN w:val="0"/>
              <w:adjustRightInd w:val="0"/>
              <w:jc w:val="both"/>
              <w:rPr>
                <w:rFonts w:asciiTheme="minorHAnsi" w:hAnsiTheme="minorHAnsi" w:cs="Arial"/>
                <w:color w:val="000000"/>
                <w:lang w:val="en-US"/>
              </w:rPr>
            </w:pPr>
            <w:r w:rsidRPr="006D7F75">
              <w:rPr>
                <w:rFonts w:asciiTheme="minorHAnsi" w:hAnsiTheme="minorHAnsi" w:cs="Arial"/>
                <w:color w:val="000000"/>
              </w:rPr>
              <w:t>EIP</w:t>
            </w:r>
          </w:p>
        </w:tc>
        <w:tc>
          <w:tcPr>
            <w:tcW w:w="6520"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Bold"/>
                <w:color w:val="000000"/>
              </w:rPr>
              <w:t xml:space="preserve">Entreprises d’Intérêt Public telles que définies par </w:t>
            </w:r>
            <w:r w:rsidRPr="006D7F75">
              <w:rPr>
                <w:rFonts w:asciiTheme="minorHAnsi" w:hAnsiTheme="minorHAnsi" w:cs="Arial"/>
                <w:color w:val="000000"/>
              </w:rPr>
              <w:t>les décisions du CPPC</w:t>
            </w:r>
          </w:p>
        </w:tc>
      </w:tr>
      <w:tr w:rsidR="003D3420" w:rsidRPr="006D7F75" w:rsidTr="002F46C3">
        <w:tc>
          <w:tcPr>
            <w:tcW w:w="3227"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Bold"/>
                <w:color w:val="000000"/>
              </w:rPr>
              <w:t xml:space="preserve">Normes d’exercice </w:t>
            </w:r>
            <w:r w:rsidRPr="006D7F75">
              <w:rPr>
                <w:rFonts w:asciiTheme="minorHAnsi" w:hAnsiTheme="minorHAnsi" w:cs="Arial"/>
                <w:color w:val="000000"/>
              </w:rPr>
              <w:t>professionnel</w:t>
            </w:r>
          </w:p>
          <w:p w:rsidR="003D3420" w:rsidRPr="006D7F75" w:rsidRDefault="003D3420" w:rsidP="002F46C3">
            <w:pPr>
              <w:autoSpaceDE w:val="0"/>
              <w:autoSpaceDN w:val="0"/>
              <w:adjustRightInd w:val="0"/>
              <w:jc w:val="both"/>
              <w:rPr>
                <w:rFonts w:asciiTheme="minorHAnsi" w:hAnsiTheme="minorHAnsi" w:cs="Arial"/>
                <w:color w:val="000000"/>
              </w:rPr>
            </w:pPr>
          </w:p>
        </w:tc>
        <w:tc>
          <w:tcPr>
            <w:tcW w:w="6520" w:type="dxa"/>
          </w:tcPr>
          <w:p w:rsidR="003D3420" w:rsidRPr="006D7F75" w:rsidRDefault="003D3420" w:rsidP="002F46C3">
            <w:pPr>
              <w:autoSpaceDE w:val="0"/>
              <w:autoSpaceDN w:val="0"/>
              <w:adjustRightInd w:val="0"/>
              <w:jc w:val="both"/>
              <w:rPr>
                <w:rFonts w:asciiTheme="minorHAnsi" w:hAnsiTheme="minorHAnsi" w:cs="Arial"/>
                <w:color w:val="000000"/>
              </w:rPr>
            </w:pPr>
            <w:r w:rsidRPr="006D7F75">
              <w:rPr>
                <w:rFonts w:asciiTheme="minorHAnsi" w:hAnsiTheme="minorHAnsi" w:cs="Arial,Bold"/>
                <w:color w:val="000000"/>
              </w:rPr>
              <w:t xml:space="preserve">Normes s’appliquant aux missions des </w:t>
            </w:r>
            <w:r w:rsidRPr="006D7F75">
              <w:rPr>
                <w:rFonts w:asciiTheme="minorHAnsi" w:hAnsiTheme="minorHAnsi" w:cs="Arial"/>
                <w:color w:val="000000"/>
              </w:rPr>
              <w:t>professionnels comptables, recommandées par le CPPC et adoptées par les Ordres</w:t>
            </w:r>
          </w:p>
        </w:tc>
      </w:tr>
    </w:tbl>
    <w:p w:rsidR="003D3420" w:rsidRPr="006D7F75" w:rsidRDefault="003D3420" w:rsidP="003D3420">
      <w:pPr>
        <w:autoSpaceDE w:val="0"/>
        <w:autoSpaceDN w:val="0"/>
        <w:adjustRightInd w:val="0"/>
        <w:jc w:val="both"/>
        <w:rPr>
          <w:rFonts w:asciiTheme="minorHAnsi" w:hAnsiTheme="minorHAnsi" w:cs="Arial,Bold"/>
          <w:b/>
          <w:bCs/>
          <w:color w:val="000000"/>
        </w:rPr>
      </w:pPr>
    </w:p>
    <w:p w:rsidR="003D3420" w:rsidRPr="006D7F75" w:rsidRDefault="003D3420" w:rsidP="003D3420">
      <w:pPr>
        <w:autoSpaceDE w:val="0"/>
        <w:autoSpaceDN w:val="0"/>
        <w:adjustRightInd w:val="0"/>
        <w:jc w:val="both"/>
        <w:rPr>
          <w:rFonts w:asciiTheme="minorHAnsi" w:hAnsiTheme="minorHAnsi" w:cs="Arial"/>
          <w:b/>
          <w:bCs/>
          <w:color w:val="000000"/>
        </w:rPr>
      </w:pPr>
    </w:p>
    <w:p w:rsidR="003D3420" w:rsidRPr="006D7F75" w:rsidRDefault="003D3420" w:rsidP="003D3420">
      <w:pPr>
        <w:ind w:left="360"/>
        <w:rPr>
          <w:rFonts w:asciiTheme="minorHAnsi" w:hAnsiTheme="minorHAnsi"/>
          <w:color w:val="002060"/>
        </w:rPr>
      </w:pPr>
    </w:p>
    <w:p w:rsidR="003D3420" w:rsidRPr="006D7F75" w:rsidRDefault="003D3420" w:rsidP="003D3420">
      <w:pPr>
        <w:spacing w:after="200" w:line="276" w:lineRule="auto"/>
        <w:rPr>
          <w:rFonts w:asciiTheme="minorHAnsi" w:hAnsiTheme="minorHAnsi"/>
          <w:color w:val="002060"/>
          <w:lang w:val="it-IT"/>
        </w:rPr>
      </w:pPr>
      <w:r w:rsidRPr="006D7F75">
        <w:rPr>
          <w:rFonts w:asciiTheme="minorHAnsi" w:hAnsiTheme="minorHAnsi"/>
          <w:color w:val="002060"/>
          <w:lang w:val="it-IT"/>
        </w:rPr>
        <w:br w:type="page"/>
      </w:r>
    </w:p>
    <w:p w:rsidR="004E75FF" w:rsidRPr="006D7F75" w:rsidRDefault="00746440" w:rsidP="002D7C51">
      <w:pPr>
        <w:autoSpaceDE w:val="0"/>
        <w:autoSpaceDN w:val="0"/>
        <w:adjustRightInd w:val="0"/>
        <w:jc w:val="both"/>
        <w:rPr>
          <w:rFonts w:asciiTheme="minorHAnsi" w:hAnsiTheme="minorHAnsi" w:cs="Arial"/>
          <w:b/>
          <w:bCs/>
          <w:color w:val="0070C1"/>
        </w:rPr>
      </w:pPr>
      <w:r w:rsidRPr="006D7F75">
        <w:rPr>
          <w:rFonts w:asciiTheme="minorHAnsi" w:hAnsiTheme="minorHAnsi" w:cs="Arial"/>
          <w:b/>
          <w:bCs/>
          <w:color w:val="0070C1"/>
        </w:rPr>
        <w:lastRenderedPageBreak/>
        <w:t xml:space="preserve">I - </w:t>
      </w:r>
      <w:r w:rsidR="004E75FF" w:rsidRPr="006D7F75">
        <w:rPr>
          <w:rFonts w:asciiTheme="minorHAnsi" w:hAnsiTheme="minorHAnsi" w:cs="Arial"/>
          <w:b/>
          <w:bCs/>
          <w:color w:val="0070C1"/>
        </w:rPr>
        <w:t>OBJECTIF DU CONTROLE DE L’ACTIVITE PROFESSIONNELLE</w:t>
      </w:r>
    </w:p>
    <w:p w:rsidR="004E75FF" w:rsidRPr="006D7F75" w:rsidRDefault="004E75FF" w:rsidP="004E75FF">
      <w:pPr>
        <w:jc w:val="both"/>
        <w:rPr>
          <w:rFonts w:asciiTheme="minorHAnsi" w:hAnsiTheme="minorHAnsi"/>
        </w:rPr>
      </w:pPr>
    </w:p>
    <w:p w:rsidR="004E75FF" w:rsidRPr="006D7F75" w:rsidRDefault="004E75FF" w:rsidP="004E75FF">
      <w:pPr>
        <w:jc w:val="both"/>
        <w:rPr>
          <w:rFonts w:asciiTheme="minorHAnsi" w:hAnsiTheme="minorHAnsi"/>
        </w:rPr>
      </w:pPr>
      <w:r w:rsidRPr="006D7F75">
        <w:rPr>
          <w:rFonts w:asciiTheme="minorHAnsi" w:hAnsiTheme="minorHAnsi"/>
        </w:rPr>
        <w:t>Il s’agit d’un dispositif global destiné à garantir au public et aux autorités de contrôle que le comportement et les diligences des professionnels respectent les normes du contrôle légal et contractuel et les règles d’éthique de la profession.</w:t>
      </w:r>
    </w:p>
    <w:p w:rsidR="004E75FF" w:rsidRPr="006D7F75" w:rsidRDefault="004E75FF" w:rsidP="004E75FF">
      <w:pPr>
        <w:jc w:val="both"/>
        <w:rPr>
          <w:rFonts w:asciiTheme="minorHAnsi" w:hAnsiTheme="minorHAnsi"/>
        </w:rPr>
      </w:pPr>
    </w:p>
    <w:p w:rsidR="004E75FF" w:rsidRPr="006D7F75" w:rsidRDefault="004E75FF" w:rsidP="002D7C51">
      <w:pPr>
        <w:jc w:val="both"/>
        <w:rPr>
          <w:rFonts w:asciiTheme="minorHAnsi" w:hAnsiTheme="minorHAnsi"/>
        </w:rPr>
      </w:pPr>
      <w:r w:rsidRPr="006D7F75">
        <w:rPr>
          <w:rFonts w:asciiTheme="minorHAnsi" w:hAnsiTheme="minorHAnsi"/>
        </w:rPr>
        <w:t xml:space="preserve">Il permet, par ailleurs, de promouvoir l’amélioration de la qualité des prestations rendues par les membres des </w:t>
      </w:r>
      <w:r w:rsidR="002D7C51" w:rsidRPr="006D7F75">
        <w:rPr>
          <w:rFonts w:asciiTheme="minorHAnsi" w:hAnsiTheme="minorHAnsi"/>
        </w:rPr>
        <w:t>ONECCA</w:t>
      </w:r>
      <w:r w:rsidRPr="006D7F75">
        <w:rPr>
          <w:rFonts w:asciiTheme="minorHAnsi" w:hAnsiTheme="minorHAnsi"/>
        </w:rPr>
        <w:t>.</w:t>
      </w:r>
    </w:p>
    <w:p w:rsidR="004E75FF" w:rsidRPr="006D7F75" w:rsidRDefault="004E75FF" w:rsidP="004E75FF">
      <w:pPr>
        <w:jc w:val="both"/>
        <w:rPr>
          <w:rFonts w:asciiTheme="minorHAnsi" w:hAnsiTheme="minorHAnsi"/>
        </w:rPr>
      </w:pPr>
    </w:p>
    <w:p w:rsidR="004E75FF" w:rsidRPr="006D7F75" w:rsidRDefault="004E75FF" w:rsidP="004E75FF">
      <w:pPr>
        <w:jc w:val="both"/>
        <w:rPr>
          <w:rFonts w:asciiTheme="minorHAnsi" w:hAnsiTheme="minorHAnsi"/>
        </w:rPr>
      </w:pPr>
      <w:r w:rsidRPr="006D7F75">
        <w:rPr>
          <w:rFonts w:asciiTheme="minorHAnsi" w:hAnsiTheme="minorHAnsi"/>
        </w:rPr>
        <w:t xml:space="preserve">En effet, le contrôle de l’activité Professionnelle a pour objet de :    </w:t>
      </w:r>
    </w:p>
    <w:p w:rsidR="004E75FF" w:rsidRPr="006D7F75" w:rsidRDefault="004E75FF" w:rsidP="004E75FF">
      <w:pPr>
        <w:jc w:val="both"/>
        <w:rPr>
          <w:rFonts w:asciiTheme="minorHAnsi" w:hAnsiTheme="minorHAnsi"/>
        </w:rPr>
      </w:pPr>
    </w:p>
    <w:p w:rsidR="004E75FF" w:rsidRPr="006D7F75" w:rsidRDefault="004E75FF" w:rsidP="00B60E81">
      <w:pPr>
        <w:numPr>
          <w:ilvl w:val="0"/>
          <w:numId w:val="1"/>
        </w:numPr>
        <w:tabs>
          <w:tab w:val="clear" w:pos="840"/>
        </w:tabs>
        <w:ind w:left="426" w:hanging="426"/>
        <w:jc w:val="both"/>
        <w:rPr>
          <w:rFonts w:asciiTheme="minorHAnsi" w:hAnsiTheme="minorHAnsi"/>
        </w:rPr>
      </w:pPr>
      <w:r w:rsidRPr="006D7F75">
        <w:rPr>
          <w:rFonts w:asciiTheme="minorHAnsi" w:hAnsiTheme="minorHAnsi"/>
        </w:rPr>
        <w:t>donner au public une meilleure perception de la qualité des prestations offertes par la profession ;</w:t>
      </w:r>
    </w:p>
    <w:p w:rsidR="004E75FF" w:rsidRPr="006D7F75" w:rsidRDefault="004E75FF" w:rsidP="00B60E81">
      <w:pPr>
        <w:numPr>
          <w:ilvl w:val="0"/>
          <w:numId w:val="1"/>
        </w:numPr>
        <w:tabs>
          <w:tab w:val="clear" w:pos="840"/>
        </w:tabs>
        <w:ind w:left="426" w:hanging="426"/>
        <w:jc w:val="both"/>
        <w:rPr>
          <w:rFonts w:asciiTheme="minorHAnsi" w:hAnsiTheme="minorHAnsi"/>
        </w:rPr>
      </w:pPr>
      <w:r w:rsidRPr="006D7F75">
        <w:rPr>
          <w:rFonts w:asciiTheme="minorHAnsi" w:hAnsiTheme="minorHAnsi"/>
        </w:rPr>
        <w:t>améliorer la crédibilité de la profession vis-à-vis des tiers à travers le maintien d’un comportement homogène des professionnels ;</w:t>
      </w:r>
    </w:p>
    <w:p w:rsidR="004E75FF" w:rsidRPr="006D7F75" w:rsidRDefault="004E75FF" w:rsidP="00B60E81">
      <w:pPr>
        <w:numPr>
          <w:ilvl w:val="0"/>
          <w:numId w:val="1"/>
        </w:numPr>
        <w:tabs>
          <w:tab w:val="clear" w:pos="840"/>
        </w:tabs>
        <w:ind w:left="426" w:hanging="426"/>
        <w:jc w:val="both"/>
        <w:rPr>
          <w:rFonts w:asciiTheme="minorHAnsi" w:hAnsiTheme="minorHAnsi"/>
        </w:rPr>
      </w:pPr>
      <w:r w:rsidRPr="006D7F75">
        <w:rPr>
          <w:rFonts w:asciiTheme="minorHAnsi" w:hAnsiTheme="minorHAnsi"/>
        </w:rPr>
        <w:t>s’assurer de la correcte application des normes professionnelles, de la cohérence de l’opinion délivrée par rapport aux conclusions du dossier de travail ;</w:t>
      </w:r>
    </w:p>
    <w:p w:rsidR="004E75FF" w:rsidRPr="006D7F75" w:rsidRDefault="004E75FF" w:rsidP="00B60E81">
      <w:pPr>
        <w:numPr>
          <w:ilvl w:val="0"/>
          <w:numId w:val="1"/>
        </w:numPr>
        <w:tabs>
          <w:tab w:val="clear" w:pos="840"/>
        </w:tabs>
        <w:ind w:left="426" w:hanging="426"/>
        <w:jc w:val="both"/>
        <w:rPr>
          <w:rFonts w:asciiTheme="minorHAnsi" w:hAnsiTheme="minorHAnsi"/>
        </w:rPr>
      </w:pPr>
      <w:r w:rsidRPr="006D7F75">
        <w:rPr>
          <w:rFonts w:asciiTheme="minorHAnsi" w:hAnsiTheme="minorHAnsi"/>
        </w:rPr>
        <w:t>apprécier l’adéquation des travaux des membres de l’Ordre et du fonctionnement de leurs cabinets à l’ensemble des normes et règles en vigueur, compte tenu des usages de la profession ;</w:t>
      </w:r>
    </w:p>
    <w:p w:rsidR="004E75FF" w:rsidRPr="006D7F75" w:rsidRDefault="004E75FF" w:rsidP="00B60E81">
      <w:pPr>
        <w:numPr>
          <w:ilvl w:val="0"/>
          <w:numId w:val="1"/>
        </w:numPr>
        <w:tabs>
          <w:tab w:val="clear" w:pos="840"/>
        </w:tabs>
        <w:ind w:left="426" w:hanging="426"/>
        <w:jc w:val="both"/>
        <w:rPr>
          <w:rFonts w:asciiTheme="minorHAnsi" w:hAnsiTheme="minorHAnsi"/>
        </w:rPr>
      </w:pPr>
      <w:r w:rsidRPr="006D7F75">
        <w:rPr>
          <w:rFonts w:asciiTheme="minorHAnsi" w:hAnsiTheme="minorHAnsi"/>
        </w:rPr>
        <w:t>contribuer à la bonne organisation des Cabinets, à l’harmonisation et au perfectionnement des méthodes de travail.</w:t>
      </w:r>
    </w:p>
    <w:p w:rsidR="004E75FF" w:rsidRPr="006D7F75" w:rsidRDefault="004E75FF" w:rsidP="004E75FF">
      <w:pPr>
        <w:jc w:val="both"/>
        <w:rPr>
          <w:rFonts w:asciiTheme="minorHAnsi" w:hAnsiTheme="minorHAnsi"/>
        </w:rPr>
      </w:pPr>
    </w:p>
    <w:p w:rsidR="004E75FF" w:rsidRPr="006D7F75" w:rsidRDefault="004E75FF" w:rsidP="004E75FF">
      <w:pPr>
        <w:pStyle w:val="Corpsdetexte"/>
        <w:rPr>
          <w:rFonts w:asciiTheme="minorHAnsi" w:hAnsiTheme="minorHAnsi"/>
        </w:rPr>
      </w:pPr>
      <w:r w:rsidRPr="006D7F75">
        <w:rPr>
          <w:rFonts w:asciiTheme="minorHAnsi" w:hAnsiTheme="minorHAnsi"/>
        </w:rPr>
        <w:t>Par ailleurs, il est important que la confiance soit maintenue chez tous les tiers destinataires des rapports émis par l’expert comptable.</w:t>
      </w:r>
    </w:p>
    <w:p w:rsidR="004E75FF" w:rsidRPr="006D7F75" w:rsidRDefault="004E75FF" w:rsidP="004E75FF">
      <w:pPr>
        <w:jc w:val="both"/>
        <w:rPr>
          <w:rFonts w:asciiTheme="minorHAnsi" w:hAnsiTheme="minorHAnsi"/>
        </w:rPr>
      </w:pPr>
    </w:p>
    <w:p w:rsidR="004E75FF" w:rsidRPr="006D7F75" w:rsidRDefault="004E75FF" w:rsidP="002D7C51">
      <w:pPr>
        <w:jc w:val="both"/>
        <w:rPr>
          <w:rFonts w:asciiTheme="minorHAnsi" w:hAnsiTheme="minorHAnsi"/>
        </w:rPr>
      </w:pPr>
      <w:r w:rsidRPr="006D7F75">
        <w:rPr>
          <w:rFonts w:asciiTheme="minorHAnsi" w:hAnsiTheme="minorHAnsi"/>
        </w:rPr>
        <w:t xml:space="preserve">Ce résultat ne peut être atteint qu’à travers le contrôle permanent exercé par les </w:t>
      </w:r>
      <w:r w:rsidR="002D7C51" w:rsidRPr="006D7F75">
        <w:rPr>
          <w:rFonts w:asciiTheme="minorHAnsi" w:hAnsiTheme="minorHAnsi"/>
        </w:rPr>
        <w:t xml:space="preserve">institutions </w:t>
      </w:r>
      <w:r w:rsidRPr="006D7F75">
        <w:rPr>
          <w:rFonts w:asciiTheme="minorHAnsi" w:hAnsiTheme="minorHAnsi"/>
        </w:rPr>
        <w:t>permettant de s’assurer de façon durable du maintien de la qualité des travaux de l’ensemble des professionnels.</w:t>
      </w:r>
    </w:p>
    <w:p w:rsidR="004E75FF" w:rsidRPr="006D7F75" w:rsidRDefault="004E75FF" w:rsidP="004E75FF">
      <w:pPr>
        <w:jc w:val="both"/>
        <w:rPr>
          <w:rFonts w:asciiTheme="minorHAnsi" w:hAnsiTheme="minorHAnsi"/>
        </w:rPr>
      </w:pPr>
    </w:p>
    <w:p w:rsidR="004E75FF" w:rsidRPr="006D7F75" w:rsidRDefault="004E75FF" w:rsidP="004E75FF">
      <w:pPr>
        <w:rPr>
          <w:rFonts w:asciiTheme="minorHAnsi" w:hAnsiTheme="minorHAnsi"/>
        </w:rPr>
      </w:pPr>
    </w:p>
    <w:p w:rsidR="004E75FF" w:rsidRPr="006D7F75" w:rsidRDefault="002D7C51" w:rsidP="002D7C51">
      <w:pPr>
        <w:autoSpaceDE w:val="0"/>
        <w:autoSpaceDN w:val="0"/>
        <w:adjustRightInd w:val="0"/>
        <w:jc w:val="both"/>
        <w:rPr>
          <w:rFonts w:asciiTheme="minorHAnsi" w:hAnsiTheme="minorHAnsi" w:cs="Arial"/>
          <w:b/>
          <w:bCs/>
          <w:color w:val="0070C1"/>
        </w:rPr>
      </w:pPr>
      <w:r w:rsidRPr="006D7F75">
        <w:rPr>
          <w:rFonts w:asciiTheme="minorHAnsi" w:hAnsiTheme="minorHAnsi" w:cs="Arial"/>
          <w:b/>
          <w:bCs/>
          <w:color w:val="0070C1"/>
        </w:rPr>
        <w:t>II - CARACTERISTIQUES DU CONTROLE DE L’ACTIVITE PROFESSIONNELLE</w:t>
      </w:r>
    </w:p>
    <w:p w:rsidR="004E75FF" w:rsidRPr="006D7F75" w:rsidRDefault="004E75FF" w:rsidP="004E75FF">
      <w:pPr>
        <w:rPr>
          <w:rFonts w:asciiTheme="minorHAnsi" w:hAnsiTheme="minorHAnsi"/>
        </w:rPr>
      </w:pPr>
    </w:p>
    <w:p w:rsidR="004E75FF" w:rsidRPr="006D7F75" w:rsidRDefault="004E75FF" w:rsidP="002D7C51">
      <w:pPr>
        <w:jc w:val="both"/>
        <w:rPr>
          <w:rFonts w:asciiTheme="minorHAnsi" w:hAnsiTheme="minorHAnsi"/>
        </w:rPr>
      </w:pPr>
      <w:r w:rsidRPr="006D7F75">
        <w:rPr>
          <w:rFonts w:asciiTheme="minorHAnsi" w:hAnsiTheme="minorHAnsi"/>
        </w:rPr>
        <w:t>Le contrôle de l’activité professionnelle des membres de l’</w:t>
      </w:r>
      <w:r w:rsidR="002D7C51" w:rsidRPr="006D7F75">
        <w:rPr>
          <w:rFonts w:asciiTheme="minorHAnsi" w:hAnsiTheme="minorHAnsi"/>
        </w:rPr>
        <w:t>ONECCA</w:t>
      </w:r>
      <w:r w:rsidRPr="006D7F75">
        <w:rPr>
          <w:rFonts w:asciiTheme="minorHAnsi" w:hAnsiTheme="minorHAnsi"/>
        </w:rPr>
        <w:t xml:space="preserve"> doit s’appliquer à tous les cabinets et que le but premier de ce contrôle est d’aider les professionnels à améliorer la qualité de leurs travaux.</w:t>
      </w:r>
    </w:p>
    <w:p w:rsidR="004E75FF" w:rsidRPr="006D7F75" w:rsidRDefault="004E75FF" w:rsidP="004E75FF">
      <w:pPr>
        <w:jc w:val="both"/>
        <w:rPr>
          <w:rFonts w:asciiTheme="minorHAnsi" w:hAnsiTheme="minorHAnsi"/>
        </w:rPr>
      </w:pPr>
    </w:p>
    <w:p w:rsidR="004E75FF" w:rsidRPr="006D7F75" w:rsidRDefault="004E75FF" w:rsidP="004E75FF">
      <w:pPr>
        <w:rPr>
          <w:rFonts w:asciiTheme="minorHAnsi" w:hAnsiTheme="minorHAnsi"/>
        </w:rPr>
      </w:pPr>
      <w:r w:rsidRPr="006D7F75">
        <w:rPr>
          <w:rFonts w:asciiTheme="minorHAnsi" w:hAnsiTheme="minorHAnsi"/>
        </w:rPr>
        <w:t>Il s’ensuit donc que le contrôle de l’activité professionnelle présente les caractéristiques suivantes :</w:t>
      </w:r>
    </w:p>
    <w:p w:rsidR="004E75FF" w:rsidRPr="006D7F75" w:rsidRDefault="004E75FF" w:rsidP="004E75FF">
      <w:pPr>
        <w:rPr>
          <w:rFonts w:asciiTheme="minorHAnsi" w:hAnsiTheme="minorHAnsi"/>
        </w:rPr>
      </w:pPr>
    </w:p>
    <w:p w:rsidR="004E75FF" w:rsidRPr="00CA0EA3" w:rsidRDefault="004E75FF" w:rsidP="00CA0EA3">
      <w:pPr>
        <w:autoSpaceDE w:val="0"/>
        <w:autoSpaceDN w:val="0"/>
        <w:adjustRightInd w:val="0"/>
        <w:jc w:val="both"/>
        <w:rPr>
          <w:rFonts w:asciiTheme="minorHAnsi" w:hAnsiTheme="minorHAnsi" w:cs="Arial"/>
          <w:b/>
          <w:bCs/>
          <w:color w:val="0070C1"/>
        </w:rPr>
      </w:pPr>
      <w:r w:rsidRPr="00CA0EA3">
        <w:rPr>
          <w:rFonts w:asciiTheme="minorHAnsi" w:hAnsiTheme="minorHAnsi" w:cs="Arial"/>
          <w:b/>
          <w:bCs/>
          <w:color w:val="0070C1"/>
        </w:rPr>
        <w:t>C</w:t>
      </w:r>
      <w:r w:rsidR="00CA0EA3">
        <w:rPr>
          <w:rFonts w:asciiTheme="minorHAnsi" w:hAnsiTheme="minorHAnsi" w:cs="Arial"/>
          <w:b/>
          <w:bCs/>
          <w:color w:val="0070C1"/>
        </w:rPr>
        <w:t>ONFRATERNITE</w:t>
      </w:r>
      <w:r w:rsidRPr="00CA0EA3">
        <w:rPr>
          <w:rFonts w:asciiTheme="minorHAnsi" w:hAnsiTheme="minorHAnsi" w:cs="Arial"/>
          <w:b/>
          <w:bCs/>
          <w:color w:val="0070C1"/>
        </w:rPr>
        <w:t xml:space="preserve"> : </w:t>
      </w:r>
    </w:p>
    <w:p w:rsidR="004E75FF" w:rsidRPr="006D7F75" w:rsidRDefault="004E75FF" w:rsidP="004E75FF">
      <w:pPr>
        <w:jc w:val="both"/>
        <w:rPr>
          <w:rFonts w:asciiTheme="minorHAnsi" w:hAnsiTheme="minorHAnsi"/>
        </w:rPr>
      </w:pPr>
    </w:p>
    <w:p w:rsidR="004E75FF" w:rsidRPr="006D7F75" w:rsidRDefault="004E75FF" w:rsidP="002D7C51">
      <w:pPr>
        <w:jc w:val="both"/>
        <w:rPr>
          <w:rFonts w:asciiTheme="minorHAnsi" w:hAnsiTheme="minorHAnsi"/>
        </w:rPr>
      </w:pPr>
      <w:r w:rsidRPr="006D7F75">
        <w:rPr>
          <w:rFonts w:asciiTheme="minorHAnsi" w:hAnsiTheme="minorHAnsi"/>
        </w:rPr>
        <w:t xml:space="preserve">Le contrôle doit </w:t>
      </w:r>
      <w:r w:rsidR="000C3551" w:rsidRPr="006D7F75">
        <w:rPr>
          <w:rFonts w:asciiTheme="minorHAnsi" w:hAnsiTheme="minorHAnsi"/>
        </w:rPr>
        <w:t>être</w:t>
      </w:r>
      <w:r w:rsidRPr="006D7F75">
        <w:rPr>
          <w:rFonts w:asciiTheme="minorHAnsi" w:hAnsiTheme="minorHAnsi"/>
        </w:rPr>
        <w:t xml:space="preserve"> effectué d’abord à l’initiative des instances de la profession par les membres de l’O</w:t>
      </w:r>
      <w:r w:rsidR="002D7C51" w:rsidRPr="006D7F75">
        <w:rPr>
          <w:rFonts w:asciiTheme="minorHAnsi" w:hAnsiTheme="minorHAnsi"/>
        </w:rPr>
        <w:t>NECCA</w:t>
      </w:r>
      <w:r w:rsidRPr="006D7F75">
        <w:rPr>
          <w:rFonts w:asciiTheme="minorHAnsi" w:hAnsiTheme="minorHAnsi"/>
        </w:rPr>
        <w:t>.</w:t>
      </w:r>
    </w:p>
    <w:p w:rsidR="004E75FF" w:rsidRPr="006D7F75" w:rsidRDefault="004E75FF" w:rsidP="004E75FF">
      <w:pPr>
        <w:jc w:val="both"/>
        <w:rPr>
          <w:rFonts w:asciiTheme="minorHAnsi" w:hAnsiTheme="minorHAnsi"/>
        </w:rPr>
      </w:pPr>
    </w:p>
    <w:p w:rsidR="004E75FF" w:rsidRDefault="004E75FF" w:rsidP="004E75FF">
      <w:pPr>
        <w:jc w:val="both"/>
        <w:rPr>
          <w:rFonts w:asciiTheme="minorHAnsi" w:hAnsiTheme="minorHAnsi"/>
        </w:rPr>
      </w:pPr>
      <w:r w:rsidRPr="006D7F75">
        <w:rPr>
          <w:rFonts w:asciiTheme="minorHAnsi" w:hAnsiTheme="minorHAnsi"/>
        </w:rPr>
        <w:t>Il doit être conduit dans un esprit de confraternité car l’objectif recherché n’est pas la sanction, mais l’amélioration de la qualité des travaux des professionnels.</w:t>
      </w:r>
    </w:p>
    <w:p w:rsidR="002D7C51" w:rsidRPr="006D7F75" w:rsidRDefault="002D7C51">
      <w:pPr>
        <w:spacing w:after="200" w:line="276" w:lineRule="auto"/>
        <w:rPr>
          <w:rFonts w:asciiTheme="minorHAnsi" w:hAnsiTheme="minorHAnsi" w:cs="Arial"/>
          <w:b/>
          <w:bCs/>
          <w:color w:val="0070C1"/>
        </w:rPr>
      </w:pPr>
    </w:p>
    <w:p w:rsidR="002D7C51" w:rsidRPr="006D7F75" w:rsidRDefault="002D7C51" w:rsidP="002D7C51">
      <w:pPr>
        <w:autoSpaceDE w:val="0"/>
        <w:autoSpaceDN w:val="0"/>
        <w:adjustRightInd w:val="0"/>
        <w:jc w:val="both"/>
        <w:rPr>
          <w:rFonts w:asciiTheme="minorHAnsi" w:hAnsiTheme="minorHAnsi" w:cs="Arial"/>
          <w:b/>
          <w:bCs/>
          <w:color w:val="0070C1"/>
        </w:rPr>
      </w:pPr>
      <w:r w:rsidRPr="006D7F75">
        <w:rPr>
          <w:rFonts w:asciiTheme="minorHAnsi" w:hAnsiTheme="minorHAnsi" w:cs="Arial"/>
          <w:b/>
          <w:bCs/>
          <w:color w:val="0070C1"/>
        </w:rPr>
        <w:t>CONFIDENTIALITE</w:t>
      </w:r>
    </w:p>
    <w:p w:rsidR="002D7C51" w:rsidRPr="006D7F75" w:rsidRDefault="002D7C51" w:rsidP="002D7C51">
      <w:pPr>
        <w:autoSpaceDE w:val="0"/>
        <w:autoSpaceDN w:val="0"/>
        <w:adjustRightInd w:val="0"/>
        <w:jc w:val="both"/>
        <w:rPr>
          <w:rFonts w:asciiTheme="minorHAnsi" w:hAnsiTheme="minorHAnsi" w:cs="Arial"/>
          <w:b/>
          <w:bCs/>
          <w:color w:val="0070C1"/>
        </w:rPr>
      </w:pPr>
    </w:p>
    <w:p w:rsidR="002D7C51" w:rsidRPr="006D7F75" w:rsidRDefault="002D7C51"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Toute personne chargée de la réalisation de contrôle de qualité doit garantir la confidentialité des informations et données reçues au cours de ses missions de contrôle ; aucune de ces informations ne peut être utilisée à des fins personnelles,</w:t>
      </w:r>
    </w:p>
    <w:p w:rsidR="00CA0EA3" w:rsidRPr="00CA0EA3" w:rsidRDefault="00CA0EA3" w:rsidP="00CA0EA3">
      <w:pPr>
        <w:pStyle w:val="Paragraphedeliste"/>
        <w:numPr>
          <w:ilvl w:val="0"/>
          <w:numId w:val="7"/>
        </w:numPr>
        <w:jc w:val="both"/>
        <w:rPr>
          <w:rFonts w:asciiTheme="minorHAnsi" w:hAnsiTheme="minorHAnsi"/>
          <w:color w:val="000000"/>
          <w:sz w:val="24"/>
          <w:szCs w:val="24"/>
        </w:rPr>
      </w:pPr>
      <w:r w:rsidRPr="00CA0EA3">
        <w:rPr>
          <w:rFonts w:asciiTheme="minorHAnsi" w:hAnsiTheme="minorHAnsi"/>
          <w:color w:val="000000"/>
          <w:sz w:val="24"/>
          <w:szCs w:val="24"/>
        </w:rPr>
        <w:t>Les contrôleurs sont tenus au secret pour toutes les informations dont ils ont eu connaissance à l’occasion du contrôle des cabinets.</w:t>
      </w:r>
    </w:p>
    <w:p w:rsidR="00CA0EA3" w:rsidRPr="00CA0EA3" w:rsidRDefault="00CA0EA3" w:rsidP="00CA0EA3">
      <w:pPr>
        <w:pStyle w:val="Paragraphedeliste"/>
        <w:numPr>
          <w:ilvl w:val="0"/>
          <w:numId w:val="7"/>
        </w:numPr>
        <w:jc w:val="both"/>
        <w:rPr>
          <w:rFonts w:asciiTheme="minorHAnsi" w:hAnsiTheme="minorHAnsi"/>
          <w:color w:val="000000"/>
          <w:sz w:val="24"/>
          <w:szCs w:val="24"/>
        </w:rPr>
      </w:pPr>
      <w:r w:rsidRPr="00CA0EA3">
        <w:rPr>
          <w:rFonts w:asciiTheme="minorHAnsi" w:hAnsiTheme="minorHAnsi"/>
          <w:color w:val="000000"/>
          <w:sz w:val="24"/>
          <w:szCs w:val="24"/>
        </w:rPr>
        <w:t>Ils ne peuvent faire état de leurs observations et conclusions que dans le cadre du rapport de contrôle.</w:t>
      </w:r>
    </w:p>
    <w:p w:rsidR="002D7C51" w:rsidRPr="006D7F75" w:rsidRDefault="002D7C51"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L’obligation de confidentialité comporte aussi l’interdiction d’utiliser les informations collectées au cours des contrôles ni pour son profit personnel ni au profit de tierce personne. Les contrôleurs doivent éviter les situations qui pourraient laisser penser que ces situations sont possibles,</w:t>
      </w:r>
    </w:p>
    <w:p w:rsidR="002D7C51" w:rsidRDefault="002D7C51"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Au-delà des contrôleurs eux-mêmes, l’obligation de confidentialité s’étend à tous les membres des Commissions de Contrôle Qualité ainsi qu’aux membres des Commissions d’Ethique et à tous les membres du personnel de l’Ordre.</w:t>
      </w:r>
    </w:p>
    <w:p w:rsidR="00CA0EA3" w:rsidRPr="00CA0EA3" w:rsidRDefault="00CA0EA3" w:rsidP="00CA0EA3">
      <w:pPr>
        <w:pStyle w:val="Paragraphedeliste"/>
        <w:ind w:left="360"/>
        <w:jc w:val="both"/>
        <w:rPr>
          <w:rFonts w:asciiTheme="minorHAnsi" w:hAnsiTheme="minorHAnsi"/>
          <w:color w:val="000000"/>
          <w:sz w:val="24"/>
          <w:szCs w:val="24"/>
        </w:rPr>
      </w:pPr>
    </w:p>
    <w:p w:rsidR="002D7C51" w:rsidRPr="006D7F75" w:rsidRDefault="002D7C51" w:rsidP="002D7C51">
      <w:pPr>
        <w:pStyle w:val="Paragraphedeliste"/>
        <w:autoSpaceDE w:val="0"/>
        <w:autoSpaceDN w:val="0"/>
        <w:adjustRightInd w:val="0"/>
        <w:spacing w:after="0" w:line="240" w:lineRule="auto"/>
        <w:ind w:left="360"/>
        <w:jc w:val="both"/>
        <w:rPr>
          <w:rFonts w:asciiTheme="minorHAnsi" w:hAnsiTheme="minorHAnsi"/>
          <w:color w:val="000000"/>
          <w:sz w:val="24"/>
          <w:szCs w:val="24"/>
        </w:rPr>
      </w:pPr>
    </w:p>
    <w:p w:rsidR="002D7C51" w:rsidRPr="006D7F75" w:rsidRDefault="002D7C51" w:rsidP="002D7C51">
      <w:pPr>
        <w:autoSpaceDE w:val="0"/>
        <w:autoSpaceDN w:val="0"/>
        <w:adjustRightInd w:val="0"/>
        <w:jc w:val="both"/>
        <w:rPr>
          <w:rFonts w:asciiTheme="minorHAnsi" w:hAnsiTheme="minorHAnsi" w:cs="Arial"/>
          <w:b/>
          <w:bCs/>
          <w:color w:val="0070C1"/>
        </w:rPr>
      </w:pPr>
      <w:r w:rsidRPr="006D7F75">
        <w:rPr>
          <w:rFonts w:asciiTheme="minorHAnsi" w:hAnsiTheme="minorHAnsi" w:cs="Arial"/>
          <w:b/>
          <w:bCs/>
          <w:color w:val="0070C1"/>
        </w:rPr>
        <w:t>INDÉPENDANCE</w:t>
      </w:r>
    </w:p>
    <w:p w:rsidR="002D7C51" w:rsidRPr="006D7F75" w:rsidRDefault="002D7C51" w:rsidP="002D7C51">
      <w:pPr>
        <w:autoSpaceDE w:val="0"/>
        <w:autoSpaceDN w:val="0"/>
        <w:adjustRightInd w:val="0"/>
        <w:jc w:val="both"/>
        <w:rPr>
          <w:rFonts w:asciiTheme="minorHAnsi" w:hAnsiTheme="minorHAnsi" w:cs="Arial"/>
          <w:color w:val="000000"/>
        </w:rPr>
      </w:pPr>
    </w:p>
    <w:p w:rsidR="002D7C51" w:rsidRPr="006D7F75" w:rsidRDefault="002D7C51" w:rsidP="002D7C51">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Un contrôleur n’est pas habilité à exercer son contrôle dans les cas suivants:</w:t>
      </w:r>
    </w:p>
    <w:p w:rsidR="002D7C51" w:rsidRPr="006D7F75" w:rsidRDefault="002D7C51" w:rsidP="002D7C51">
      <w:pPr>
        <w:autoSpaceDE w:val="0"/>
        <w:autoSpaceDN w:val="0"/>
        <w:adjustRightInd w:val="0"/>
        <w:jc w:val="both"/>
        <w:rPr>
          <w:rFonts w:asciiTheme="minorHAnsi" w:hAnsiTheme="minorHAnsi" w:cs="Calibri"/>
          <w:color w:val="000000"/>
        </w:rPr>
      </w:pPr>
    </w:p>
    <w:p w:rsidR="002D7C51" w:rsidRPr="006D7F75" w:rsidRDefault="002D7C51"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contrôleur détient des intérêts (participation, capitaux, etc.) dans la société du confrère contrôlé ou a détenu une telle participation depuis le dernier contrôle de qualité,</w:t>
      </w:r>
    </w:p>
    <w:p w:rsidR="002D7C51" w:rsidRPr="006D7F75" w:rsidRDefault="002D7C51"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cabinet contrôlé détient des intérêts ou une participation dans le cabinet du contrôleur ou a détenu de tels intérêts ou participation depuis le dernier contrôle de qualité,</w:t>
      </w:r>
    </w:p>
    <w:p w:rsidR="002D7C51" w:rsidRPr="006D7F75" w:rsidRDefault="002D7C51"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contrôleur a détenu un poste de direction dans le cabinet contrôlé dans la période suivant le dernier contrôle de qualité,</w:t>
      </w:r>
    </w:p>
    <w:p w:rsidR="002D7C51" w:rsidRPr="006D7F75" w:rsidRDefault="002D7C51"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contrôleur est fondé de pouvoir ou débiteur du cabinet contrôlé ou entretient ou a entretenu des relations d’affaires dans la période suivant le dernier contrôle de qualité,</w:t>
      </w:r>
    </w:p>
    <w:p w:rsidR="002D7C51" w:rsidRPr="006D7F75" w:rsidRDefault="002D7C51"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Un contrôleur ne peut réaliser un contrôle de qualité d’un cabinet s’il existe une quelconque relation telle que décrite au § précédent, ou si de telles relations existent ou ont existé avec des personnes de sa famille à un moment quelconque depuis le dernier contrôle de qualité,</w:t>
      </w:r>
    </w:p>
    <w:p w:rsidR="002D7C51" w:rsidRPr="006D7F75" w:rsidRDefault="002D7C51"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Afin de sauvegarder son indépendance, un contrôleur ne doit accepter aucun rémunération ni aucun avantage d’aucune sorte du cabinet contrôlé.</w:t>
      </w:r>
    </w:p>
    <w:p w:rsidR="002D7C51" w:rsidRPr="006D7F75" w:rsidRDefault="002D7C51" w:rsidP="002D7C51">
      <w:pPr>
        <w:autoSpaceDE w:val="0"/>
        <w:autoSpaceDN w:val="0"/>
        <w:adjustRightInd w:val="0"/>
        <w:jc w:val="both"/>
        <w:rPr>
          <w:rFonts w:asciiTheme="minorHAnsi" w:hAnsiTheme="minorHAnsi" w:cs="Arial"/>
          <w:b/>
          <w:bCs/>
          <w:color w:val="0070C1"/>
        </w:rPr>
      </w:pPr>
    </w:p>
    <w:p w:rsidR="002D7C51" w:rsidRPr="006D7F75" w:rsidRDefault="002D7C51" w:rsidP="002D7C51">
      <w:pPr>
        <w:autoSpaceDE w:val="0"/>
        <w:autoSpaceDN w:val="0"/>
        <w:adjustRightInd w:val="0"/>
        <w:jc w:val="both"/>
        <w:rPr>
          <w:rFonts w:asciiTheme="minorHAnsi" w:hAnsiTheme="minorHAnsi" w:cs="Arial"/>
          <w:b/>
          <w:bCs/>
          <w:color w:val="0070C1"/>
        </w:rPr>
      </w:pPr>
      <w:r w:rsidRPr="006D7F75">
        <w:rPr>
          <w:rFonts w:asciiTheme="minorHAnsi" w:hAnsiTheme="minorHAnsi" w:cs="Arial"/>
          <w:b/>
          <w:bCs/>
          <w:color w:val="0070C1"/>
        </w:rPr>
        <w:t>COMPORTEMENT PROFESSIONNEL</w:t>
      </w:r>
    </w:p>
    <w:p w:rsidR="002D7C51" w:rsidRPr="006D7F75" w:rsidRDefault="002D7C51" w:rsidP="002D7C51">
      <w:pPr>
        <w:autoSpaceDE w:val="0"/>
        <w:autoSpaceDN w:val="0"/>
        <w:adjustRightInd w:val="0"/>
        <w:jc w:val="both"/>
        <w:rPr>
          <w:rFonts w:asciiTheme="minorHAnsi" w:hAnsiTheme="minorHAnsi" w:cs="Calibri"/>
          <w:color w:val="000000"/>
        </w:rPr>
      </w:pPr>
    </w:p>
    <w:p w:rsidR="002D7C51" w:rsidRPr="006D7F75" w:rsidRDefault="002D7C51"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Un contrôleur doit rester objectif et éviter toute partialité ou conflit d’intérêt, et conserver une attitude correcte pendant toute l’exécution de sa mission de contrôle ; les commentaires exprimés par le contrôleur visent avant tout à aider le cabinet contrôlé à mieux comprendre les normes applicables et de quelle manière les appliquer,</w:t>
      </w:r>
    </w:p>
    <w:p w:rsidR="002D7C51" w:rsidRPr="006D7F75" w:rsidRDefault="002D7C51"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lastRenderedPageBreak/>
        <w:t>Le contrôleur et le contrôlé doivent établir une relation de coopération et de confraternité pendant l’exécution du contrôle de qualité,</w:t>
      </w:r>
    </w:p>
    <w:p w:rsidR="002D7C51" w:rsidRPr="006D7F75" w:rsidRDefault="002D7C51"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Sauf avec l’accord du cabinet contrôlé, ni le contrôleur ni ses parents proches ne peuvent entretenir de relations d’affaires avec le cabinet contrôlé pendant les trois années suivant la clôture du contrôle,</w:t>
      </w:r>
    </w:p>
    <w:p w:rsidR="002D7C51" w:rsidRPr="006D7F75" w:rsidRDefault="002D7C51"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Sauf avec l’accord du cabinet contrôlé, ni le contrôleur ni ses parents proches ne peuvent entretenir de relations d’affaires avec les clients du cabinet contrôlé pendant les trois années suivant la clôture du contrôle,</w:t>
      </w:r>
    </w:p>
    <w:p w:rsidR="002D7C51" w:rsidRPr="006D7F75" w:rsidRDefault="002D7C51"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cabinet contrôlé ne peut faire valoir les résultats d’un contrôle de qualité comme argument publicitaire dans aucun document ou proposition d’affaire,</w:t>
      </w:r>
    </w:p>
    <w:p w:rsidR="002D7C51" w:rsidRPr="006D7F75" w:rsidRDefault="002D7C51"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Toute infraction aux dispositions ci-dessus sera considérée comme faute professionnelle et manquement aux règles d’éthique et sanctionnée en conséquence.</w:t>
      </w:r>
    </w:p>
    <w:p w:rsidR="002D7C51" w:rsidRPr="006D7F75" w:rsidRDefault="002D7C51" w:rsidP="002D7C51">
      <w:pPr>
        <w:autoSpaceDE w:val="0"/>
        <w:autoSpaceDN w:val="0"/>
        <w:adjustRightInd w:val="0"/>
        <w:jc w:val="both"/>
        <w:rPr>
          <w:rFonts w:asciiTheme="minorHAnsi" w:hAnsiTheme="minorHAnsi" w:cs="Arial"/>
          <w:b/>
          <w:bCs/>
          <w:color w:val="0070C1"/>
        </w:rPr>
      </w:pPr>
    </w:p>
    <w:p w:rsidR="002D7C51" w:rsidRPr="006D7F75" w:rsidRDefault="002D7C51" w:rsidP="002D7C51">
      <w:pPr>
        <w:autoSpaceDE w:val="0"/>
        <w:autoSpaceDN w:val="0"/>
        <w:adjustRightInd w:val="0"/>
        <w:jc w:val="both"/>
        <w:rPr>
          <w:rFonts w:asciiTheme="minorHAnsi" w:hAnsiTheme="minorHAnsi" w:cs="Arial"/>
          <w:b/>
          <w:bCs/>
          <w:color w:val="0070C1"/>
        </w:rPr>
      </w:pPr>
      <w:r w:rsidRPr="006D7F75">
        <w:rPr>
          <w:rFonts w:asciiTheme="minorHAnsi" w:hAnsiTheme="minorHAnsi" w:cs="Arial"/>
          <w:b/>
          <w:bCs/>
          <w:color w:val="0070C1"/>
        </w:rPr>
        <w:t>COMPÉTENCE</w:t>
      </w:r>
    </w:p>
    <w:p w:rsidR="002D7C51" w:rsidRPr="006D7F75" w:rsidRDefault="002D7C51" w:rsidP="002D7C51">
      <w:pPr>
        <w:autoSpaceDE w:val="0"/>
        <w:autoSpaceDN w:val="0"/>
        <w:adjustRightInd w:val="0"/>
        <w:jc w:val="both"/>
        <w:rPr>
          <w:rFonts w:asciiTheme="minorHAnsi" w:hAnsiTheme="minorHAnsi" w:cs="Arial"/>
          <w:b/>
          <w:bCs/>
          <w:color w:val="000000"/>
        </w:rPr>
      </w:pPr>
    </w:p>
    <w:p w:rsidR="002D7C51" w:rsidRPr="006D7F75" w:rsidRDefault="002D7C51" w:rsidP="002D7C51">
      <w:pPr>
        <w:autoSpaceDE w:val="0"/>
        <w:autoSpaceDN w:val="0"/>
        <w:adjustRightInd w:val="0"/>
        <w:jc w:val="both"/>
        <w:rPr>
          <w:rFonts w:asciiTheme="minorHAnsi" w:hAnsiTheme="minorHAnsi" w:cs="Arial"/>
          <w:b/>
          <w:bCs/>
          <w:color w:val="000000"/>
        </w:rPr>
      </w:pPr>
      <w:r w:rsidRPr="006D7F75">
        <w:rPr>
          <w:rFonts w:asciiTheme="minorHAnsi" w:hAnsiTheme="minorHAnsi" w:cs="Arial"/>
          <w:b/>
          <w:bCs/>
          <w:color w:val="000000"/>
        </w:rPr>
        <w:t>Compétence des contrôleurs</w:t>
      </w:r>
    </w:p>
    <w:p w:rsidR="002D7C51" w:rsidRPr="006D7F75" w:rsidRDefault="002D7C51" w:rsidP="002D7C51">
      <w:pPr>
        <w:autoSpaceDE w:val="0"/>
        <w:autoSpaceDN w:val="0"/>
        <w:adjustRightInd w:val="0"/>
        <w:jc w:val="both"/>
        <w:rPr>
          <w:rFonts w:asciiTheme="minorHAnsi" w:hAnsiTheme="minorHAnsi" w:cs="Arial"/>
          <w:b/>
          <w:bCs/>
          <w:color w:val="000000"/>
        </w:rPr>
      </w:pPr>
    </w:p>
    <w:p w:rsidR="002D7C51" w:rsidRPr="006D7F75" w:rsidRDefault="002D7C51" w:rsidP="002D7C51">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Les contrôleurs sont tenus de maintenir un haut niveau d'expertise en suivant une formation appropriée en matière de contrôle légal des comptes et d'information financière, ainsi qu'aux méthodes de l'examen d'assurance qualité. Le CT-SAQ doit veiller au respect de ces exigences.</w:t>
      </w:r>
    </w:p>
    <w:p w:rsidR="002D7C51" w:rsidRPr="006D7F75" w:rsidRDefault="002D7C51" w:rsidP="002D7C51">
      <w:pPr>
        <w:autoSpaceDE w:val="0"/>
        <w:autoSpaceDN w:val="0"/>
        <w:adjustRightInd w:val="0"/>
        <w:jc w:val="both"/>
        <w:rPr>
          <w:rFonts w:asciiTheme="minorHAnsi" w:hAnsiTheme="minorHAnsi" w:cs="Arial"/>
          <w:b/>
          <w:bCs/>
          <w:color w:val="000000"/>
        </w:rPr>
      </w:pPr>
    </w:p>
    <w:p w:rsidR="002D7C51" w:rsidRPr="006D7F75" w:rsidRDefault="002D7C51" w:rsidP="002D7C51">
      <w:pPr>
        <w:autoSpaceDE w:val="0"/>
        <w:autoSpaceDN w:val="0"/>
        <w:adjustRightInd w:val="0"/>
        <w:jc w:val="both"/>
        <w:rPr>
          <w:rFonts w:asciiTheme="minorHAnsi" w:hAnsiTheme="minorHAnsi" w:cs="Arial"/>
          <w:b/>
          <w:bCs/>
          <w:color w:val="000000"/>
        </w:rPr>
      </w:pPr>
      <w:r w:rsidRPr="006D7F75">
        <w:rPr>
          <w:rFonts w:asciiTheme="minorHAnsi" w:hAnsiTheme="minorHAnsi" w:cs="Arial"/>
          <w:b/>
          <w:bCs/>
          <w:color w:val="000000"/>
        </w:rPr>
        <w:t>Recours à des spécialistes</w:t>
      </w:r>
    </w:p>
    <w:p w:rsidR="002D7C51" w:rsidRPr="006D7F75" w:rsidRDefault="002D7C51" w:rsidP="002D7C51">
      <w:pPr>
        <w:autoSpaceDE w:val="0"/>
        <w:autoSpaceDN w:val="0"/>
        <w:adjustRightInd w:val="0"/>
        <w:jc w:val="both"/>
        <w:rPr>
          <w:rFonts w:asciiTheme="minorHAnsi" w:hAnsiTheme="minorHAnsi" w:cs="Arial"/>
          <w:color w:val="000000"/>
        </w:rPr>
      </w:pPr>
    </w:p>
    <w:p w:rsidR="002D7C51" w:rsidRPr="006D7F75" w:rsidRDefault="002D7C51" w:rsidP="002D7C51">
      <w:pPr>
        <w:autoSpaceDE w:val="0"/>
        <w:autoSpaceDN w:val="0"/>
        <w:adjustRightInd w:val="0"/>
        <w:jc w:val="both"/>
        <w:rPr>
          <w:rFonts w:asciiTheme="minorHAnsi" w:hAnsiTheme="minorHAnsi" w:cs="Arial"/>
          <w:color w:val="000000"/>
        </w:rPr>
      </w:pPr>
      <w:r w:rsidRPr="006D7F75">
        <w:rPr>
          <w:rFonts w:asciiTheme="minorHAnsi" w:hAnsiTheme="minorHAnsi" w:cs="Arial"/>
          <w:color w:val="000000"/>
        </w:rPr>
        <w:t>La CCQ peut autoriser les contrôleurs à recourir à des spécialistes de secteurs économiques particuliers, pour certaines opérations, lorsque la spécificité technique des opérations l’exige. Ces intervenants attestent de leur indépendance vis-à-vis du contrôlé. Il veille, par l’intermédiaire de son président, à la bonne exécution des contrôles et émet des recommandations dans le cadre de leur suivi.</w:t>
      </w:r>
    </w:p>
    <w:p w:rsidR="006D7F75" w:rsidRDefault="006D7F75" w:rsidP="002D7C51">
      <w:pPr>
        <w:autoSpaceDE w:val="0"/>
        <w:autoSpaceDN w:val="0"/>
        <w:adjustRightInd w:val="0"/>
        <w:jc w:val="both"/>
        <w:rPr>
          <w:rFonts w:asciiTheme="minorHAnsi" w:hAnsiTheme="minorHAnsi" w:cs="Arial"/>
          <w:b/>
          <w:bCs/>
          <w:color w:val="0070C1"/>
        </w:rPr>
      </w:pPr>
    </w:p>
    <w:p w:rsidR="004E75FF" w:rsidRPr="006D7F75" w:rsidRDefault="006D7F75" w:rsidP="002D7C51">
      <w:pPr>
        <w:autoSpaceDE w:val="0"/>
        <w:autoSpaceDN w:val="0"/>
        <w:adjustRightInd w:val="0"/>
        <w:jc w:val="both"/>
        <w:rPr>
          <w:rFonts w:asciiTheme="minorHAnsi" w:hAnsiTheme="minorHAnsi" w:cs="Arial"/>
          <w:b/>
          <w:bCs/>
          <w:color w:val="0070C1"/>
        </w:rPr>
      </w:pPr>
      <w:r>
        <w:rPr>
          <w:rFonts w:asciiTheme="minorHAnsi" w:hAnsiTheme="minorHAnsi" w:cs="Arial"/>
          <w:b/>
          <w:bCs/>
          <w:color w:val="0070C1"/>
        </w:rPr>
        <w:t>UNIVERSALITE </w:t>
      </w:r>
    </w:p>
    <w:p w:rsidR="004E75FF" w:rsidRPr="006D7F75" w:rsidRDefault="004E75FF" w:rsidP="004E75FF">
      <w:pPr>
        <w:jc w:val="both"/>
        <w:rPr>
          <w:rFonts w:asciiTheme="minorHAnsi" w:hAnsiTheme="minorHAnsi"/>
        </w:rPr>
      </w:pPr>
    </w:p>
    <w:p w:rsidR="004E75FF" w:rsidRPr="006D7F75" w:rsidRDefault="004E75FF" w:rsidP="004E75FF">
      <w:pPr>
        <w:jc w:val="both"/>
        <w:rPr>
          <w:rFonts w:asciiTheme="minorHAnsi" w:hAnsiTheme="minorHAnsi"/>
        </w:rPr>
      </w:pPr>
      <w:r w:rsidRPr="006D7F75">
        <w:rPr>
          <w:rFonts w:asciiTheme="minorHAnsi" w:hAnsiTheme="minorHAnsi"/>
        </w:rPr>
        <w:t xml:space="preserve">Le Contrôle de l’activité professionnelle s’applique à tous les Cabinets sur chacun de leurs membres inscrits au tableau. </w:t>
      </w:r>
    </w:p>
    <w:p w:rsidR="004E75FF" w:rsidRPr="006D7F75" w:rsidRDefault="004E75FF" w:rsidP="004E75FF">
      <w:pPr>
        <w:jc w:val="both"/>
        <w:rPr>
          <w:rFonts w:asciiTheme="minorHAnsi" w:hAnsiTheme="minorHAnsi"/>
        </w:rPr>
      </w:pPr>
    </w:p>
    <w:p w:rsidR="004E75FF" w:rsidRPr="006D7F75" w:rsidRDefault="004E75FF" w:rsidP="002D7C51">
      <w:pPr>
        <w:jc w:val="both"/>
        <w:rPr>
          <w:rFonts w:asciiTheme="minorHAnsi" w:hAnsiTheme="minorHAnsi"/>
        </w:rPr>
      </w:pPr>
      <w:r w:rsidRPr="006D7F75">
        <w:rPr>
          <w:rFonts w:asciiTheme="minorHAnsi" w:hAnsiTheme="minorHAnsi"/>
        </w:rPr>
        <w:t>Le contrôle porte aussi bien sur le bureau principal que sur le ou les bureaux secondaires. Il porte également sur les organismes qui concourent à l’accomplissement des missions normalisées des membres de l’O</w:t>
      </w:r>
      <w:r w:rsidR="002D7C51" w:rsidRPr="006D7F75">
        <w:rPr>
          <w:rFonts w:asciiTheme="minorHAnsi" w:hAnsiTheme="minorHAnsi"/>
        </w:rPr>
        <w:t>NECCA</w:t>
      </w:r>
      <w:r w:rsidRPr="006D7F75">
        <w:rPr>
          <w:rFonts w:asciiTheme="minorHAnsi" w:hAnsiTheme="minorHAnsi"/>
        </w:rPr>
        <w:t> : Groupements, Groupements d’intérêts économiques, etc…</w:t>
      </w:r>
    </w:p>
    <w:p w:rsidR="004E75FF" w:rsidRPr="006D7F75" w:rsidRDefault="004E75FF" w:rsidP="004E75FF">
      <w:pPr>
        <w:jc w:val="both"/>
        <w:rPr>
          <w:rFonts w:asciiTheme="minorHAnsi" w:hAnsiTheme="minorHAnsi"/>
        </w:rPr>
      </w:pPr>
    </w:p>
    <w:p w:rsidR="004E75FF" w:rsidRPr="006D7F75" w:rsidRDefault="002D7C51" w:rsidP="002D7C51">
      <w:pPr>
        <w:autoSpaceDE w:val="0"/>
        <w:autoSpaceDN w:val="0"/>
        <w:adjustRightInd w:val="0"/>
        <w:jc w:val="both"/>
        <w:rPr>
          <w:rFonts w:asciiTheme="minorHAnsi" w:hAnsiTheme="minorHAnsi" w:cs="Arial"/>
          <w:b/>
          <w:bCs/>
          <w:color w:val="0070C1"/>
        </w:rPr>
      </w:pPr>
      <w:r w:rsidRPr="006D7F75">
        <w:rPr>
          <w:rFonts w:asciiTheme="minorHAnsi" w:hAnsiTheme="minorHAnsi" w:cs="Arial"/>
          <w:b/>
          <w:bCs/>
          <w:color w:val="0070C1"/>
        </w:rPr>
        <w:t>ADEQUATION :</w:t>
      </w:r>
    </w:p>
    <w:p w:rsidR="004E75FF" w:rsidRPr="006D7F75" w:rsidRDefault="004E75FF" w:rsidP="004E75FF">
      <w:pPr>
        <w:jc w:val="both"/>
        <w:rPr>
          <w:rFonts w:asciiTheme="minorHAnsi" w:hAnsiTheme="minorHAnsi"/>
        </w:rPr>
      </w:pPr>
    </w:p>
    <w:p w:rsidR="004E75FF" w:rsidRPr="006D7F75" w:rsidRDefault="004E75FF" w:rsidP="004E75FF">
      <w:pPr>
        <w:jc w:val="both"/>
        <w:rPr>
          <w:rFonts w:asciiTheme="minorHAnsi" w:hAnsiTheme="minorHAnsi"/>
        </w:rPr>
      </w:pPr>
      <w:r w:rsidRPr="006D7F75">
        <w:rPr>
          <w:rFonts w:asciiTheme="minorHAnsi" w:hAnsiTheme="minorHAnsi"/>
        </w:rPr>
        <w:t xml:space="preserve">Le Contrôle de l’activité professionnelle est mené par référence aux normes et règles en vigueur ainsi qu’aux usages de la profession. </w:t>
      </w:r>
    </w:p>
    <w:p w:rsidR="004E75FF" w:rsidRPr="006D7F75" w:rsidRDefault="004E75FF" w:rsidP="004E75FF">
      <w:pPr>
        <w:jc w:val="both"/>
        <w:rPr>
          <w:rFonts w:asciiTheme="minorHAnsi" w:hAnsiTheme="minorHAnsi"/>
        </w:rPr>
      </w:pPr>
    </w:p>
    <w:p w:rsidR="004E75FF" w:rsidRPr="006D7F75" w:rsidRDefault="004E75FF" w:rsidP="004E75FF">
      <w:pPr>
        <w:jc w:val="both"/>
        <w:rPr>
          <w:rFonts w:asciiTheme="minorHAnsi" w:hAnsiTheme="minorHAnsi"/>
        </w:rPr>
      </w:pPr>
      <w:r w:rsidRPr="006D7F75">
        <w:rPr>
          <w:rFonts w:asciiTheme="minorHAnsi" w:hAnsiTheme="minorHAnsi"/>
        </w:rPr>
        <w:t>Le Contrôle de l’activité professionnelle couvre deux aspects :</w:t>
      </w:r>
    </w:p>
    <w:p w:rsidR="004E75FF" w:rsidRPr="006D7F75" w:rsidRDefault="004E75FF" w:rsidP="004E75FF">
      <w:pPr>
        <w:jc w:val="both"/>
        <w:rPr>
          <w:rFonts w:asciiTheme="minorHAnsi" w:hAnsiTheme="minorHAnsi"/>
        </w:rPr>
      </w:pPr>
    </w:p>
    <w:p w:rsidR="004E75FF" w:rsidRPr="006D7F75" w:rsidRDefault="004E75FF" w:rsidP="00B60E81">
      <w:pPr>
        <w:numPr>
          <w:ilvl w:val="0"/>
          <w:numId w:val="2"/>
        </w:numPr>
        <w:tabs>
          <w:tab w:val="clear" w:pos="1200"/>
          <w:tab w:val="num" w:pos="360"/>
        </w:tabs>
        <w:ind w:left="360"/>
        <w:jc w:val="both"/>
        <w:rPr>
          <w:rFonts w:asciiTheme="minorHAnsi" w:hAnsiTheme="minorHAnsi"/>
        </w:rPr>
      </w:pPr>
      <w:r w:rsidRPr="006D7F75">
        <w:rPr>
          <w:rFonts w:asciiTheme="minorHAnsi" w:hAnsiTheme="minorHAnsi"/>
        </w:rPr>
        <w:t>Un contrôle structurel</w:t>
      </w:r>
    </w:p>
    <w:p w:rsidR="004E75FF" w:rsidRPr="006D7F75" w:rsidRDefault="004E75FF" w:rsidP="00B60E81">
      <w:pPr>
        <w:numPr>
          <w:ilvl w:val="0"/>
          <w:numId w:val="2"/>
        </w:numPr>
        <w:tabs>
          <w:tab w:val="clear" w:pos="1200"/>
          <w:tab w:val="num" w:pos="360"/>
        </w:tabs>
        <w:ind w:left="360"/>
        <w:jc w:val="both"/>
        <w:rPr>
          <w:rFonts w:asciiTheme="minorHAnsi" w:hAnsiTheme="minorHAnsi"/>
        </w:rPr>
      </w:pPr>
      <w:r w:rsidRPr="006D7F75">
        <w:rPr>
          <w:rFonts w:asciiTheme="minorHAnsi" w:hAnsiTheme="minorHAnsi"/>
        </w:rPr>
        <w:lastRenderedPageBreak/>
        <w:t xml:space="preserve">Et un contrôle technique </w:t>
      </w:r>
    </w:p>
    <w:p w:rsidR="004E75FF" w:rsidRPr="006D7F75" w:rsidRDefault="004E75FF" w:rsidP="006D7F75">
      <w:pPr>
        <w:jc w:val="both"/>
        <w:rPr>
          <w:rFonts w:asciiTheme="minorHAnsi" w:hAnsiTheme="minorHAnsi"/>
        </w:rPr>
      </w:pPr>
    </w:p>
    <w:p w:rsidR="002D7C51" w:rsidRPr="006D7F75" w:rsidRDefault="002D7C51">
      <w:pPr>
        <w:spacing w:after="200" w:line="276" w:lineRule="auto"/>
        <w:rPr>
          <w:rFonts w:asciiTheme="minorHAnsi" w:hAnsiTheme="minorHAnsi" w:cs="Arial"/>
          <w:b/>
          <w:bCs/>
          <w:color w:val="0070C1"/>
        </w:rPr>
      </w:pPr>
      <w:r w:rsidRPr="006D7F75">
        <w:rPr>
          <w:rFonts w:asciiTheme="minorHAnsi" w:hAnsiTheme="minorHAnsi" w:cs="Arial"/>
          <w:b/>
          <w:bCs/>
          <w:color w:val="0070C1"/>
        </w:rPr>
        <w:br w:type="page"/>
      </w:r>
    </w:p>
    <w:p w:rsidR="004E75FF" w:rsidRPr="006D7F75" w:rsidRDefault="006D7F75" w:rsidP="002D7C51">
      <w:pPr>
        <w:autoSpaceDE w:val="0"/>
        <w:autoSpaceDN w:val="0"/>
        <w:adjustRightInd w:val="0"/>
        <w:jc w:val="both"/>
        <w:rPr>
          <w:rFonts w:asciiTheme="minorHAnsi" w:hAnsiTheme="minorHAnsi" w:cs="Arial"/>
          <w:b/>
          <w:bCs/>
          <w:color w:val="0070C1"/>
        </w:rPr>
      </w:pPr>
      <w:r>
        <w:rPr>
          <w:rFonts w:asciiTheme="minorHAnsi" w:hAnsiTheme="minorHAnsi" w:cs="Arial"/>
          <w:b/>
          <w:bCs/>
          <w:color w:val="0070C1"/>
        </w:rPr>
        <w:lastRenderedPageBreak/>
        <w:t> </w:t>
      </w:r>
    </w:p>
    <w:p w:rsidR="002F46C3" w:rsidRPr="006D7F75" w:rsidRDefault="002F46C3" w:rsidP="002F46C3">
      <w:pPr>
        <w:autoSpaceDE w:val="0"/>
        <w:autoSpaceDN w:val="0"/>
        <w:adjustRightInd w:val="0"/>
        <w:jc w:val="both"/>
        <w:rPr>
          <w:rFonts w:asciiTheme="minorHAnsi" w:hAnsiTheme="minorHAnsi" w:cs="Arial"/>
          <w:b/>
          <w:bCs/>
          <w:color w:val="0070C1"/>
        </w:rPr>
      </w:pPr>
    </w:p>
    <w:p w:rsidR="004E75FF" w:rsidRPr="006D7F75" w:rsidRDefault="002F46C3" w:rsidP="002F46C3">
      <w:pPr>
        <w:autoSpaceDE w:val="0"/>
        <w:autoSpaceDN w:val="0"/>
        <w:adjustRightInd w:val="0"/>
        <w:jc w:val="both"/>
        <w:rPr>
          <w:rFonts w:asciiTheme="minorHAnsi" w:hAnsiTheme="minorHAnsi" w:cs="Arial"/>
          <w:b/>
          <w:bCs/>
          <w:color w:val="0070C1"/>
        </w:rPr>
      </w:pPr>
      <w:r w:rsidRPr="006D7F75">
        <w:rPr>
          <w:rFonts w:asciiTheme="minorHAnsi" w:hAnsiTheme="minorHAnsi" w:cs="Arial"/>
          <w:b/>
          <w:bCs/>
          <w:color w:val="0070C1"/>
        </w:rPr>
        <w:t>III - MISE EN ŒUVRE DU CONTROLE DE L’ACTIVITE PROFESSIONNELLE</w:t>
      </w:r>
    </w:p>
    <w:p w:rsidR="004E75FF" w:rsidRPr="006D7F75" w:rsidRDefault="004E75FF" w:rsidP="004E75FF">
      <w:pPr>
        <w:rPr>
          <w:rFonts w:asciiTheme="minorHAnsi" w:hAnsiTheme="minorHAnsi"/>
        </w:rPr>
      </w:pPr>
    </w:p>
    <w:p w:rsidR="004E75FF" w:rsidRPr="006D7F75" w:rsidRDefault="004E75FF" w:rsidP="002F46C3">
      <w:pPr>
        <w:jc w:val="both"/>
        <w:rPr>
          <w:rFonts w:asciiTheme="minorHAnsi" w:hAnsiTheme="minorHAnsi"/>
        </w:rPr>
      </w:pPr>
      <w:bookmarkStart w:id="1" w:name="OLE_LINK1"/>
      <w:r w:rsidRPr="006D7F75">
        <w:rPr>
          <w:rFonts w:asciiTheme="minorHAnsi" w:hAnsiTheme="minorHAnsi"/>
        </w:rPr>
        <w:t>Le Contrôle de l’activité professionnelle</w:t>
      </w:r>
      <w:bookmarkEnd w:id="1"/>
      <w:r w:rsidRPr="006D7F75">
        <w:rPr>
          <w:rFonts w:asciiTheme="minorHAnsi" w:hAnsiTheme="minorHAnsi"/>
        </w:rPr>
        <w:t xml:space="preserve"> est assuré par chaque O</w:t>
      </w:r>
      <w:r w:rsidR="002F46C3" w:rsidRPr="006D7F75">
        <w:rPr>
          <w:rFonts w:asciiTheme="minorHAnsi" w:hAnsiTheme="minorHAnsi"/>
        </w:rPr>
        <w:t>NECCA</w:t>
      </w:r>
      <w:r w:rsidRPr="006D7F75">
        <w:rPr>
          <w:rFonts w:asciiTheme="minorHAnsi" w:hAnsiTheme="minorHAnsi"/>
        </w:rPr>
        <w:t xml:space="preserve"> sous le contrôle d’un organe supranational au niveau de l’OHADA.</w:t>
      </w:r>
    </w:p>
    <w:p w:rsidR="004E75FF" w:rsidRPr="006D7F75" w:rsidRDefault="004E75FF" w:rsidP="004E75FF">
      <w:pPr>
        <w:jc w:val="both"/>
        <w:rPr>
          <w:rFonts w:asciiTheme="minorHAnsi" w:hAnsiTheme="minorHAnsi"/>
        </w:rPr>
      </w:pPr>
    </w:p>
    <w:p w:rsidR="004E75FF" w:rsidRPr="006D7F75" w:rsidRDefault="004E75FF" w:rsidP="004E75FF">
      <w:pPr>
        <w:jc w:val="both"/>
        <w:rPr>
          <w:rFonts w:asciiTheme="minorHAnsi" w:hAnsiTheme="minorHAnsi"/>
        </w:rPr>
      </w:pPr>
      <w:r w:rsidRPr="006D7F75">
        <w:rPr>
          <w:rFonts w:asciiTheme="minorHAnsi" w:hAnsiTheme="minorHAnsi"/>
        </w:rPr>
        <w:t>La conduite du contrôle doit obligatoirement respecter les délais impartis et se traduire par la transmission des informations requises sur les supports adéquats.</w:t>
      </w:r>
    </w:p>
    <w:p w:rsidR="004E75FF" w:rsidRPr="006D7F75" w:rsidRDefault="004E75FF" w:rsidP="004E75FF">
      <w:pPr>
        <w:jc w:val="both"/>
        <w:rPr>
          <w:rFonts w:asciiTheme="minorHAnsi" w:hAnsiTheme="minorHAnsi"/>
        </w:rPr>
      </w:pPr>
    </w:p>
    <w:p w:rsidR="004E75FF" w:rsidRPr="006D7F75" w:rsidRDefault="004E75FF" w:rsidP="004E75FF">
      <w:pPr>
        <w:jc w:val="both"/>
        <w:rPr>
          <w:rFonts w:asciiTheme="minorHAnsi" w:hAnsiTheme="minorHAnsi"/>
        </w:rPr>
      </w:pPr>
      <w:r w:rsidRPr="006D7F75">
        <w:rPr>
          <w:rFonts w:asciiTheme="minorHAnsi" w:hAnsiTheme="minorHAnsi"/>
        </w:rPr>
        <w:t>La mise en œuvre du contrôle de l’activité professionnelle doit obéir aux procédures et règles suivantes :</w:t>
      </w:r>
    </w:p>
    <w:p w:rsidR="004E75FF" w:rsidRPr="006D7F75" w:rsidRDefault="004E75FF" w:rsidP="004E75FF">
      <w:pPr>
        <w:jc w:val="both"/>
        <w:rPr>
          <w:rFonts w:asciiTheme="minorHAnsi" w:hAnsiTheme="minorHAnsi"/>
        </w:rPr>
      </w:pPr>
    </w:p>
    <w:p w:rsidR="004E75FF" w:rsidRPr="006D7F75" w:rsidRDefault="002F46C3" w:rsidP="002F46C3">
      <w:pPr>
        <w:autoSpaceDE w:val="0"/>
        <w:autoSpaceDN w:val="0"/>
        <w:adjustRightInd w:val="0"/>
        <w:jc w:val="both"/>
        <w:rPr>
          <w:rFonts w:asciiTheme="minorHAnsi" w:hAnsiTheme="minorHAnsi" w:cs="Arial"/>
          <w:b/>
          <w:bCs/>
          <w:color w:val="800000"/>
        </w:rPr>
      </w:pPr>
      <w:r w:rsidRPr="006D7F75">
        <w:rPr>
          <w:rFonts w:asciiTheme="minorHAnsi" w:hAnsiTheme="minorHAnsi" w:cs="Arial"/>
          <w:b/>
          <w:bCs/>
          <w:color w:val="800000"/>
        </w:rPr>
        <w:t xml:space="preserve">3.1. </w:t>
      </w:r>
      <w:r w:rsidR="004E75FF" w:rsidRPr="006D7F75">
        <w:rPr>
          <w:rFonts w:asciiTheme="minorHAnsi" w:hAnsiTheme="minorHAnsi" w:cs="Arial"/>
          <w:b/>
          <w:bCs/>
          <w:color w:val="800000"/>
        </w:rPr>
        <w:t>Procédures d’ensemble :</w:t>
      </w:r>
    </w:p>
    <w:p w:rsidR="004E75FF" w:rsidRPr="006D7F75" w:rsidRDefault="004E75FF" w:rsidP="004E75FF">
      <w:pPr>
        <w:jc w:val="both"/>
        <w:rPr>
          <w:rFonts w:asciiTheme="minorHAnsi" w:hAnsiTheme="minorHAnsi"/>
        </w:rPr>
      </w:pPr>
    </w:p>
    <w:p w:rsidR="004E75FF" w:rsidRPr="006D7F75" w:rsidRDefault="004E75FF" w:rsidP="004E75FF">
      <w:pPr>
        <w:jc w:val="both"/>
        <w:rPr>
          <w:rFonts w:asciiTheme="minorHAnsi" w:hAnsiTheme="minorHAnsi"/>
        </w:rPr>
      </w:pPr>
      <w:r w:rsidRPr="006D7F75">
        <w:rPr>
          <w:rFonts w:asciiTheme="minorHAnsi" w:hAnsiTheme="minorHAnsi"/>
        </w:rPr>
        <w:t xml:space="preserve">La mise en œuvre du Contrôle de l’activité professionnelle est assurée d’une part, par le personnel administratif désigné au niveau de chaque </w:t>
      </w:r>
      <w:r w:rsidR="00DF4B48" w:rsidRPr="006D7F75">
        <w:rPr>
          <w:rFonts w:asciiTheme="minorHAnsi" w:hAnsiTheme="minorHAnsi"/>
        </w:rPr>
        <w:t>Ordre professionnel</w:t>
      </w:r>
      <w:r w:rsidRPr="006D7F75">
        <w:rPr>
          <w:rFonts w:asciiTheme="minorHAnsi" w:hAnsiTheme="minorHAnsi"/>
        </w:rPr>
        <w:t xml:space="preserve">, et  d’autre part par les contrôleurs dont la mission principale consiste à assurer le déroulement des contrôles sur place. </w:t>
      </w:r>
    </w:p>
    <w:p w:rsidR="004E75FF" w:rsidRPr="006D7F75" w:rsidRDefault="004E75FF" w:rsidP="004E75FF">
      <w:pPr>
        <w:jc w:val="both"/>
        <w:rPr>
          <w:rFonts w:asciiTheme="minorHAnsi" w:hAnsiTheme="minorHAnsi"/>
        </w:rPr>
      </w:pPr>
    </w:p>
    <w:p w:rsidR="004E75FF" w:rsidRPr="006D7F75" w:rsidRDefault="002F46C3" w:rsidP="002F46C3">
      <w:pPr>
        <w:autoSpaceDE w:val="0"/>
        <w:autoSpaceDN w:val="0"/>
        <w:adjustRightInd w:val="0"/>
        <w:jc w:val="both"/>
        <w:rPr>
          <w:rFonts w:asciiTheme="minorHAnsi" w:hAnsiTheme="minorHAnsi" w:cs="Arial"/>
          <w:b/>
          <w:bCs/>
          <w:color w:val="800000"/>
        </w:rPr>
      </w:pPr>
      <w:r w:rsidRPr="006D7F75">
        <w:rPr>
          <w:rFonts w:asciiTheme="minorHAnsi" w:hAnsiTheme="minorHAnsi" w:cs="Arial"/>
          <w:b/>
          <w:bCs/>
          <w:color w:val="800000"/>
        </w:rPr>
        <w:t xml:space="preserve">3.2. </w:t>
      </w:r>
      <w:r w:rsidR="004E75FF" w:rsidRPr="006D7F75">
        <w:rPr>
          <w:rFonts w:asciiTheme="minorHAnsi" w:hAnsiTheme="minorHAnsi" w:cs="Arial"/>
          <w:b/>
          <w:bCs/>
          <w:color w:val="800000"/>
        </w:rPr>
        <w:t>Modalités d’Organisation :</w:t>
      </w:r>
    </w:p>
    <w:p w:rsidR="004E75FF" w:rsidRPr="006D7F75" w:rsidRDefault="004E75FF" w:rsidP="004E75FF">
      <w:pPr>
        <w:jc w:val="both"/>
        <w:rPr>
          <w:rFonts w:asciiTheme="minorHAnsi" w:hAnsiTheme="minorHAnsi"/>
        </w:rPr>
      </w:pPr>
    </w:p>
    <w:p w:rsidR="004E75FF" w:rsidRPr="006D7F75" w:rsidRDefault="002F46C3" w:rsidP="002F46C3">
      <w:pPr>
        <w:autoSpaceDE w:val="0"/>
        <w:autoSpaceDN w:val="0"/>
        <w:adjustRightInd w:val="0"/>
        <w:jc w:val="both"/>
        <w:rPr>
          <w:rFonts w:asciiTheme="minorHAnsi" w:hAnsiTheme="minorHAnsi" w:cs="Arial"/>
          <w:b/>
          <w:bCs/>
          <w:color w:val="000000"/>
        </w:rPr>
      </w:pPr>
      <w:r w:rsidRPr="006D7F75">
        <w:rPr>
          <w:rFonts w:asciiTheme="minorHAnsi" w:hAnsiTheme="minorHAnsi" w:cs="Arial"/>
          <w:b/>
          <w:bCs/>
          <w:color w:val="000000"/>
        </w:rPr>
        <w:t>Commission Nationale</w:t>
      </w:r>
    </w:p>
    <w:p w:rsidR="004E75FF" w:rsidRPr="006D7F75" w:rsidRDefault="004E75FF" w:rsidP="004E75FF">
      <w:pPr>
        <w:jc w:val="both"/>
        <w:rPr>
          <w:rFonts w:asciiTheme="minorHAnsi" w:hAnsiTheme="minorHAnsi"/>
        </w:rPr>
      </w:pPr>
    </w:p>
    <w:p w:rsidR="004E75FF" w:rsidRPr="006D7F75" w:rsidRDefault="004E75FF" w:rsidP="002F46C3">
      <w:pPr>
        <w:jc w:val="both"/>
        <w:rPr>
          <w:rFonts w:asciiTheme="minorHAnsi" w:hAnsiTheme="minorHAnsi"/>
        </w:rPr>
      </w:pPr>
      <w:r w:rsidRPr="006D7F75">
        <w:rPr>
          <w:rFonts w:asciiTheme="minorHAnsi" w:hAnsiTheme="minorHAnsi"/>
        </w:rPr>
        <w:t xml:space="preserve">Il appartient à chaque </w:t>
      </w:r>
      <w:r w:rsidR="00DF4B48" w:rsidRPr="006D7F75">
        <w:rPr>
          <w:rFonts w:asciiTheme="minorHAnsi" w:hAnsiTheme="minorHAnsi"/>
        </w:rPr>
        <w:t>Ordre Professionnel</w:t>
      </w:r>
      <w:r w:rsidRPr="006D7F75">
        <w:rPr>
          <w:rFonts w:asciiTheme="minorHAnsi" w:hAnsiTheme="minorHAnsi"/>
        </w:rPr>
        <w:t xml:space="preserve"> </w:t>
      </w:r>
      <w:r w:rsidR="002F46C3" w:rsidRPr="006D7F75">
        <w:rPr>
          <w:rFonts w:asciiTheme="minorHAnsi" w:hAnsiTheme="minorHAnsi"/>
        </w:rPr>
        <w:t xml:space="preserve">d’instituer une Commission de Contrôle Qualité qui </w:t>
      </w:r>
      <w:r w:rsidRPr="006D7F75">
        <w:rPr>
          <w:rFonts w:asciiTheme="minorHAnsi" w:hAnsiTheme="minorHAnsi"/>
        </w:rPr>
        <w:t>est responsable du fonctionnement de l’ensemble de l’activité de contrôle qui couvre les domaines suivants :</w:t>
      </w:r>
    </w:p>
    <w:p w:rsidR="004E75FF" w:rsidRPr="006D7F75" w:rsidRDefault="004E75FF" w:rsidP="004E75FF">
      <w:pPr>
        <w:jc w:val="both"/>
        <w:rPr>
          <w:rFonts w:asciiTheme="minorHAnsi" w:hAnsiTheme="minorHAnsi"/>
        </w:rPr>
      </w:pPr>
    </w:p>
    <w:p w:rsidR="004E75FF" w:rsidRPr="006D7F75" w:rsidRDefault="004E75FF" w:rsidP="00B60E81">
      <w:pPr>
        <w:numPr>
          <w:ilvl w:val="0"/>
          <w:numId w:val="24"/>
        </w:numPr>
        <w:jc w:val="both"/>
        <w:rPr>
          <w:rFonts w:asciiTheme="minorHAnsi" w:hAnsiTheme="minorHAnsi"/>
        </w:rPr>
      </w:pPr>
      <w:r w:rsidRPr="006D7F75">
        <w:rPr>
          <w:rFonts w:asciiTheme="minorHAnsi" w:hAnsiTheme="minorHAnsi"/>
        </w:rPr>
        <w:t>Recrutement des contrôleurs ;</w:t>
      </w:r>
    </w:p>
    <w:p w:rsidR="004E75FF" w:rsidRPr="006D7F75" w:rsidRDefault="004E75FF" w:rsidP="00B60E81">
      <w:pPr>
        <w:numPr>
          <w:ilvl w:val="0"/>
          <w:numId w:val="24"/>
        </w:numPr>
        <w:jc w:val="both"/>
        <w:rPr>
          <w:rFonts w:asciiTheme="minorHAnsi" w:hAnsiTheme="minorHAnsi"/>
        </w:rPr>
      </w:pPr>
      <w:r w:rsidRPr="006D7F75">
        <w:rPr>
          <w:rFonts w:asciiTheme="minorHAnsi" w:hAnsiTheme="minorHAnsi"/>
        </w:rPr>
        <w:t>Renouvellement des contrôleurs ;</w:t>
      </w:r>
    </w:p>
    <w:p w:rsidR="004E75FF" w:rsidRPr="006D7F75" w:rsidRDefault="004E75FF" w:rsidP="00B60E81">
      <w:pPr>
        <w:numPr>
          <w:ilvl w:val="0"/>
          <w:numId w:val="24"/>
        </w:numPr>
        <w:jc w:val="both"/>
        <w:rPr>
          <w:rFonts w:asciiTheme="minorHAnsi" w:hAnsiTheme="minorHAnsi"/>
        </w:rPr>
      </w:pPr>
      <w:r w:rsidRPr="006D7F75">
        <w:rPr>
          <w:rFonts w:asciiTheme="minorHAnsi" w:hAnsiTheme="minorHAnsi"/>
        </w:rPr>
        <w:t>Formation des contrôleurs ;</w:t>
      </w:r>
    </w:p>
    <w:p w:rsidR="004E75FF" w:rsidRPr="006D7F75" w:rsidRDefault="004E75FF" w:rsidP="00B60E81">
      <w:pPr>
        <w:numPr>
          <w:ilvl w:val="0"/>
          <w:numId w:val="24"/>
        </w:numPr>
        <w:jc w:val="both"/>
        <w:rPr>
          <w:rFonts w:asciiTheme="minorHAnsi" w:hAnsiTheme="minorHAnsi"/>
        </w:rPr>
      </w:pPr>
      <w:r w:rsidRPr="006D7F75">
        <w:rPr>
          <w:rFonts w:asciiTheme="minorHAnsi" w:hAnsiTheme="minorHAnsi"/>
        </w:rPr>
        <w:t>Mise en œuvre des contrôles sur pièces ;</w:t>
      </w:r>
    </w:p>
    <w:p w:rsidR="004E75FF" w:rsidRPr="006D7F75" w:rsidRDefault="004E75FF" w:rsidP="00B60E81">
      <w:pPr>
        <w:numPr>
          <w:ilvl w:val="0"/>
          <w:numId w:val="24"/>
        </w:numPr>
        <w:jc w:val="both"/>
        <w:rPr>
          <w:rFonts w:asciiTheme="minorHAnsi" w:hAnsiTheme="minorHAnsi"/>
        </w:rPr>
      </w:pPr>
      <w:r w:rsidRPr="006D7F75">
        <w:rPr>
          <w:rFonts w:asciiTheme="minorHAnsi" w:hAnsiTheme="minorHAnsi"/>
        </w:rPr>
        <w:t>Suivi des résultats des contrôles ;</w:t>
      </w:r>
    </w:p>
    <w:p w:rsidR="004E75FF" w:rsidRPr="006D7F75" w:rsidRDefault="004E75FF" w:rsidP="00B60E81">
      <w:pPr>
        <w:numPr>
          <w:ilvl w:val="0"/>
          <w:numId w:val="24"/>
        </w:numPr>
        <w:jc w:val="both"/>
        <w:rPr>
          <w:rFonts w:asciiTheme="minorHAnsi" w:hAnsiTheme="minorHAnsi"/>
        </w:rPr>
      </w:pPr>
      <w:r w:rsidRPr="006D7F75">
        <w:rPr>
          <w:rFonts w:asciiTheme="minorHAnsi" w:hAnsiTheme="minorHAnsi"/>
        </w:rPr>
        <w:t>Planification et mise en œuvre des contrôles sur place ;</w:t>
      </w:r>
    </w:p>
    <w:p w:rsidR="004E75FF" w:rsidRPr="006D7F75" w:rsidRDefault="004E75FF" w:rsidP="00B60E81">
      <w:pPr>
        <w:numPr>
          <w:ilvl w:val="0"/>
          <w:numId w:val="24"/>
        </w:numPr>
        <w:jc w:val="both"/>
        <w:rPr>
          <w:rFonts w:asciiTheme="minorHAnsi" w:hAnsiTheme="minorHAnsi"/>
        </w:rPr>
      </w:pPr>
      <w:r w:rsidRPr="006D7F75">
        <w:rPr>
          <w:rFonts w:asciiTheme="minorHAnsi" w:hAnsiTheme="minorHAnsi"/>
        </w:rPr>
        <w:t>Synthèse des résultats et recommandations ;</w:t>
      </w:r>
    </w:p>
    <w:p w:rsidR="004E75FF" w:rsidRPr="006D7F75" w:rsidRDefault="004E75FF" w:rsidP="00B60E81">
      <w:pPr>
        <w:numPr>
          <w:ilvl w:val="0"/>
          <w:numId w:val="24"/>
        </w:numPr>
        <w:jc w:val="both"/>
        <w:rPr>
          <w:rFonts w:asciiTheme="minorHAnsi" w:hAnsiTheme="minorHAnsi"/>
        </w:rPr>
      </w:pPr>
      <w:r w:rsidRPr="006D7F75">
        <w:rPr>
          <w:rFonts w:asciiTheme="minorHAnsi" w:hAnsiTheme="minorHAnsi"/>
        </w:rPr>
        <w:t>Diffusion des résultats et recommandations aux confrères ;</w:t>
      </w:r>
    </w:p>
    <w:p w:rsidR="00CA0EA3" w:rsidRDefault="00CA0EA3" w:rsidP="002F46C3">
      <w:pPr>
        <w:autoSpaceDE w:val="0"/>
        <w:autoSpaceDN w:val="0"/>
        <w:adjustRightInd w:val="0"/>
        <w:jc w:val="both"/>
        <w:rPr>
          <w:rFonts w:asciiTheme="minorHAnsi" w:hAnsiTheme="minorHAnsi" w:cs="Arial"/>
          <w:b/>
          <w:bCs/>
          <w:color w:val="000000"/>
        </w:rPr>
      </w:pPr>
    </w:p>
    <w:p w:rsidR="002F46C3" w:rsidRPr="006D7F75" w:rsidRDefault="002F46C3" w:rsidP="002F46C3">
      <w:pPr>
        <w:autoSpaceDE w:val="0"/>
        <w:autoSpaceDN w:val="0"/>
        <w:adjustRightInd w:val="0"/>
        <w:jc w:val="both"/>
        <w:rPr>
          <w:rFonts w:asciiTheme="minorHAnsi" w:hAnsiTheme="minorHAnsi" w:cs="Arial"/>
          <w:b/>
          <w:bCs/>
          <w:color w:val="000000"/>
        </w:rPr>
      </w:pPr>
      <w:r w:rsidRPr="006D7F75">
        <w:rPr>
          <w:rFonts w:asciiTheme="minorHAnsi" w:hAnsiTheme="minorHAnsi" w:cs="Arial"/>
          <w:b/>
          <w:bCs/>
          <w:color w:val="000000"/>
        </w:rPr>
        <w:t>La Commission de Contrôle Qualité (CCQ)</w:t>
      </w:r>
    </w:p>
    <w:p w:rsidR="002F46C3" w:rsidRPr="006D7F75" w:rsidRDefault="002F46C3" w:rsidP="002F46C3">
      <w:pPr>
        <w:autoSpaceDE w:val="0"/>
        <w:autoSpaceDN w:val="0"/>
        <w:adjustRightInd w:val="0"/>
        <w:jc w:val="both"/>
        <w:rPr>
          <w:rFonts w:asciiTheme="minorHAnsi" w:hAnsiTheme="minorHAnsi" w:cs="Arial"/>
          <w:b/>
          <w:bCs/>
          <w:color w:val="000000"/>
        </w:rPr>
      </w:pPr>
    </w:p>
    <w:p w:rsidR="002F46C3" w:rsidRPr="006D7F75" w:rsidRDefault="002F46C3"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 xml:space="preserve">La Commission de Contrôle Qualité (CCQ) de l’ONECCA est composée de </w:t>
      </w:r>
      <w:r w:rsidR="00D76B77">
        <w:rPr>
          <w:rFonts w:asciiTheme="minorHAnsi" w:hAnsiTheme="minorHAnsi"/>
          <w:color w:val="000000"/>
          <w:sz w:val="24"/>
          <w:szCs w:val="24"/>
        </w:rPr>
        <w:t>p</w:t>
      </w:r>
      <w:r w:rsidRPr="006D7F75">
        <w:rPr>
          <w:rFonts w:asciiTheme="minorHAnsi" w:hAnsiTheme="minorHAnsi"/>
          <w:color w:val="000000"/>
          <w:sz w:val="24"/>
          <w:szCs w:val="24"/>
        </w:rPr>
        <w:t xml:space="preserve">ersonnes élues pour une durée de trois ans rééligibles une fois. Au moins </w:t>
      </w:r>
      <w:r w:rsidR="00D76B77">
        <w:rPr>
          <w:rFonts w:asciiTheme="minorHAnsi" w:hAnsiTheme="minorHAnsi"/>
          <w:color w:val="000000"/>
          <w:sz w:val="24"/>
          <w:szCs w:val="24"/>
        </w:rPr>
        <w:t xml:space="preserve">la majorité des </w:t>
      </w:r>
      <w:r w:rsidRPr="006D7F75">
        <w:rPr>
          <w:rFonts w:asciiTheme="minorHAnsi" w:hAnsiTheme="minorHAnsi"/>
          <w:color w:val="000000"/>
          <w:sz w:val="24"/>
          <w:szCs w:val="24"/>
        </w:rPr>
        <w:t>membres doivent être des experts comptables diplômés ou des Commissaires aux comptes inscrits au tableau de l’Ordre,</w:t>
      </w:r>
    </w:p>
    <w:p w:rsidR="002F46C3" w:rsidRPr="006D7F75" w:rsidRDefault="002F46C3"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La CCQ exécute les contrôles de qualité selon les prescriptions du présent manuel tel qu’approuvé par l’Assemblée générale de l’Ordre,</w:t>
      </w:r>
    </w:p>
    <w:p w:rsidR="002F46C3" w:rsidRPr="006D7F75" w:rsidRDefault="002F46C3"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lastRenderedPageBreak/>
        <w:t>Dans la mise en œuvre du contrôle de qualité, l’Ordre admet la coopération avec les représentants des organisations internationales, régionales ou nationales dans les domaines du Commissariat aux comptes et de la comptabilité en général,</w:t>
      </w:r>
    </w:p>
    <w:p w:rsidR="002F46C3" w:rsidRPr="006D7F75" w:rsidRDefault="002F46C3"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La CCQ établit les plans pluriannuels et annuel</w:t>
      </w:r>
      <w:r w:rsidR="003D541B" w:rsidRPr="006D7F75">
        <w:rPr>
          <w:rFonts w:asciiTheme="minorHAnsi" w:hAnsiTheme="minorHAnsi"/>
          <w:color w:val="000000"/>
          <w:sz w:val="24"/>
          <w:szCs w:val="24"/>
        </w:rPr>
        <w:t>s de contrôle et les transmet à l’OHADA</w:t>
      </w:r>
      <w:r w:rsidRPr="006D7F75">
        <w:rPr>
          <w:rFonts w:asciiTheme="minorHAnsi" w:hAnsiTheme="minorHAnsi"/>
          <w:color w:val="000000"/>
          <w:sz w:val="24"/>
          <w:szCs w:val="24"/>
        </w:rPr>
        <w:t>,</w:t>
      </w:r>
    </w:p>
    <w:p w:rsidR="002F46C3" w:rsidRPr="006D7F75" w:rsidRDefault="002F46C3"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 xml:space="preserve">La </w:t>
      </w:r>
      <w:r w:rsidR="003D541B" w:rsidRPr="006D7F75">
        <w:rPr>
          <w:rFonts w:asciiTheme="minorHAnsi" w:hAnsiTheme="minorHAnsi"/>
          <w:color w:val="000000"/>
          <w:sz w:val="24"/>
          <w:szCs w:val="24"/>
        </w:rPr>
        <w:t>CCQ coordonne son action avec l’OHADA</w:t>
      </w:r>
      <w:r w:rsidRPr="006D7F75">
        <w:rPr>
          <w:rFonts w:asciiTheme="minorHAnsi" w:hAnsiTheme="minorHAnsi"/>
          <w:color w:val="000000"/>
          <w:sz w:val="24"/>
          <w:szCs w:val="24"/>
        </w:rPr>
        <w:t xml:space="preserve"> et en exécute les directives et recommandations,</w:t>
      </w:r>
    </w:p>
    <w:p w:rsidR="002F46C3" w:rsidRPr="006D7F75" w:rsidRDefault="002F46C3"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Les activités de la CCQ sont soumises aux règles posées par les statuts de l’Ordres,</w:t>
      </w:r>
    </w:p>
    <w:p w:rsidR="002F46C3" w:rsidRPr="006D7F75" w:rsidRDefault="002F46C3"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contrôle périodique porte sur un « cabinet » en suivant une approche de contrôle global,</w:t>
      </w:r>
    </w:p>
    <w:p w:rsidR="002F46C3" w:rsidRPr="006D7F75" w:rsidRDefault="002F46C3"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contrôle global de cabinet consiste à attester de l’existence, au sein d’un cabinet, d’une organisation et de procédures visant à garantir l’indépendance des professionnels comptables dans l’exécution de leurs missions ainsi que la qualité des travaux réalisés par le cabinet, à vérifier la correcte exécution des missions par les professionnels sur une sélection de dossiers, et à s’assurer, sur cette même sélection, de l’effectivité et de l’efficacité des procédures.</w:t>
      </w:r>
    </w:p>
    <w:p w:rsidR="003D541B" w:rsidRPr="006D7F75" w:rsidRDefault="003D541B" w:rsidP="003D541B">
      <w:pPr>
        <w:autoSpaceDE w:val="0"/>
        <w:autoSpaceDN w:val="0"/>
        <w:adjustRightInd w:val="0"/>
        <w:jc w:val="both"/>
        <w:rPr>
          <w:rFonts w:asciiTheme="minorHAnsi" w:hAnsiTheme="minorHAnsi" w:cs="Arial"/>
          <w:b/>
          <w:bCs/>
          <w:color w:val="0070C1"/>
        </w:rPr>
      </w:pPr>
    </w:p>
    <w:p w:rsidR="003D541B" w:rsidRPr="006D7F75" w:rsidRDefault="003D541B" w:rsidP="003D541B">
      <w:pPr>
        <w:autoSpaceDE w:val="0"/>
        <w:autoSpaceDN w:val="0"/>
        <w:adjustRightInd w:val="0"/>
        <w:jc w:val="both"/>
        <w:rPr>
          <w:rFonts w:asciiTheme="minorHAnsi" w:hAnsiTheme="minorHAnsi" w:cs="Arial"/>
          <w:b/>
          <w:bCs/>
          <w:color w:val="0070C1"/>
        </w:rPr>
      </w:pPr>
      <w:r w:rsidRPr="006D7F75">
        <w:rPr>
          <w:rFonts w:asciiTheme="minorHAnsi" w:hAnsiTheme="minorHAnsi" w:cs="Arial"/>
          <w:b/>
          <w:bCs/>
          <w:color w:val="0070C1"/>
        </w:rPr>
        <w:t>3.3. Les contrôleurs</w:t>
      </w:r>
    </w:p>
    <w:p w:rsidR="003D541B" w:rsidRPr="006D7F75" w:rsidRDefault="003D541B" w:rsidP="003D541B">
      <w:pPr>
        <w:autoSpaceDE w:val="0"/>
        <w:autoSpaceDN w:val="0"/>
        <w:adjustRightInd w:val="0"/>
        <w:jc w:val="both"/>
        <w:rPr>
          <w:rFonts w:asciiTheme="minorHAnsi" w:hAnsiTheme="minorHAnsi" w:cs="Arial"/>
          <w:b/>
          <w:bCs/>
          <w:color w:val="000000"/>
        </w:rPr>
      </w:pPr>
    </w:p>
    <w:p w:rsidR="004E75FF" w:rsidRPr="007D7E59" w:rsidRDefault="003D541B" w:rsidP="003D541B">
      <w:pPr>
        <w:autoSpaceDE w:val="0"/>
        <w:autoSpaceDN w:val="0"/>
        <w:adjustRightInd w:val="0"/>
        <w:jc w:val="both"/>
        <w:rPr>
          <w:rFonts w:asciiTheme="minorHAnsi" w:hAnsiTheme="minorHAnsi" w:cs="Arial"/>
          <w:b/>
          <w:bCs/>
          <w:color w:val="003300"/>
        </w:rPr>
      </w:pPr>
      <w:r w:rsidRPr="007D7E59">
        <w:rPr>
          <w:rFonts w:asciiTheme="minorHAnsi" w:hAnsiTheme="minorHAnsi" w:cs="Arial"/>
          <w:b/>
          <w:bCs/>
          <w:color w:val="003300"/>
        </w:rPr>
        <w:t xml:space="preserve">3.3.1. </w:t>
      </w:r>
      <w:r w:rsidR="004E75FF" w:rsidRPr="007D7E59">
        <w:rPr>
          <w:rFonts w:asciiTheme="minorHAnsi" w:hAnsiTheme="minorHAnsi" w:cs="Arial"/>
          <w:b/>
          <w:bCs/>
          <w:color w:val="003300"/>
        </w:rPr>
        <w:t>Modalités de désignation des contrôleurs :</w:t>
      </w:r>
    </w:p>
    <w:p w:rsidR="004E75FF" w:rsidRPr="006D7F75" w:rsidRDefault="004E75FF" w:rsidP="004E75FF">
      <w:pPr>
        <w:jc w:val="both"/>
        <w:rPr>
          <w:rFonts w:asciiTheme="minorHAnsi" w:hAnsiTheme="minorHAnsi"/>
        </w:rPr>
      </w:pPr>
    </w:p>
    <w:p w:rsidR="004E75FF" w:rsidRPr="006D7F75" w:rsidRDefault="004E75FF" w:rsidP="004E75FF">
      <w:pPr>
        <w:jc w:val="both"/>
        <w:rPr>
          <w:rFonts w:asciiTheme="minorHAnsi" w:hAnsiTheme="minorHAnsi"/>
        </w:rPr>
      </w:pPr>
      <w:r w:rsidRPr="006D7F75">
        <w:rPr>
          <w:rFonts w:asciiTheme="minorHAnsi" w:hAnsiTheme="minorHAnsi"/>
        </w:rPr>
        <w:t>Les contrôleurs sont recrutés parmi les candidats remplissant les conditions et ayant déposé leurs candidatures.</w:t>
      </w:r>
    </w:p>
    <w:p w:rsidR="004E75FF" w:rsidRPr="006D7F75" w:rsidRDefault="004E75FF" w:rsidP="004E75FF">
      <w:pPr>
        <w:jc w:val="both"/>
        <w:rPr>
          <w:rFonts w:asciiTheme="minorHAnsi" w:hAnsiTheme="minorHAnsi"/>
        </w:rPr>
      </w:pPr>
    </w:p>
    <w:p w:rsidR="004E75FF" w:rsidRPr="006D7F75" w:rsidRDefault="004E75FF" w:rsidP="003D541B">
      <w:pPr>
        <w:jc w:val="both"/>
        <w:rPr>
          <w:rFonts w:asciiTheme="minorHAnsi" w:hAnsiTheme="minorHAnsi"/>
        </w:rPr>
      </w:pPr>
      <w:r w:rsidRPr="006D7F75">
        <w:rPr>
          <w:rFonts w:asciiTheme="minorHAnsi" w:hAnsiTheme="minorHAnsi"/>
        </w:rPr>
        <w:t xml:space="preserve">Chaque </w:t>
      </w:r>
      <w:r w:rsidR="00DF4B48" w:rsidRPr="006D7F75">
        <w:rPr>
          <w:rFonts w:asciiTheme="minorHAnsi" w:hAnsiTheme="minorHAnsi"/>
        </w:rPr>
        <w:t>O</w:t>
      </w:r>
      <w:r w:rsidR="003D541B" w:rsidRPr="006D7F75">
        <w:rPr>
          <w:rFonts w:asciiTheme="minorHAnsi" w:hAnsiTheme="minorHAnsi"/>
        </w:rPr>
        <w:t>NECCA</w:t>
      </w:r>
      <w:r w:rsidR="00DF4B48" w:rsidRPr="006D7F75">
        <w:rPr>
          <w:rFonts w:asciiTheme="minorHAnsi" w:hAnsiTheme="minorHAnsi"/>
        </w:rPr>
        <w:t xml:space="preserve"> </w:t>
      </w:r>
      <w:r w:rsidRPr="006D7F75">
        <w:rPr>
          <w:rFonts w:asciiTheme="minorHAnsi" w:hAnsiTheme="minorHAnsi"/>
        </w:rPr>
        <w:t>désigne les contrôleurs au vu des candidatures reçues et au respect des critères suivants :</w:t>
      </w:r>
    </w:p>
    <w:p w:rsidR="004E75FF" w:rsidRPr="006D7F75" w:rsidRDefault="004E75FF" w:rsidP="004E75FF">
      <w:pPr>
        <w:jc w:val="both"/>
        <w:rPr>
          <w:rFonts w:asciiTheme="minorHAnsi" w:hAnsiTheme="minorHAnsi"/>
        </w:rPr>
      </w:pPr>
    </w:p>
    <w:p w:rsidR="004E75FF" w:rsidRPr="007D7E59" w:rsidRDefault="004E75FF"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7D7E59">
        <w:rPr>
          <w:rFonts w:asciiTheme="minorHAnsi" w:hAnsiTheme="minorHAnsi"/>
          <w:color w:val="000000"/>
          <w:sz w:val="24"/>
          <w:szCs w:val="24"/>
        </w:rPr>
        <w:t>Disposer d’une expérience suffisante en matière de Commissariat aux comptes qui s’apprécie par rapport aux nombres d’heures gérées par le candidat</w:t>
      </w:r>
    </w:p>
    <w:p w:rsidR="004E75FF" w:rsidRPr="007D7E59" w:rsidRDefault="004E75FF"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7D7E59">
        <w:rPr>
          <w:rFonts w:asciiTheme="minorHAnsi" w:hAnsiTheme="minorHAnsi"/>
          <w:color w:val="000000"/>
          <w:sz w:val="24"/>
          <w:szCs w:val="24"/>
        </w:rPr>
        <w:t xml:space="preserve">Avoir été inscrit sur le tableau de l’Ordre depuis au moins </w:t>
      </w:r>
      <w:r w:rsidR="00D76B77">
        <w:rPr>
          <w:rFonts w:asciiTheme="minorHAnsi" w:hAnsiTheme="minorHAnsi"/>
          <w:color w:val="000000"/>
          <w:sz w:val="24"/>
          <w:szCs w:val="24"/>
        </w:rPr>
        <w:t>un nombre d’années à définir</w:t>
      </w:r>
    </w:p>
    <w:p w:rsidR="004E75FF" w:rsidRPr="007D7E59" w:rsidRDefault="004E75FF"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7D7E59">
        <w:rPr>
          <w:rFonts w:asciiTheme="minorHAnsi" w:hAnsiTheme="minorHAnsi"/>
          <w:color w:val="000000"/>
          <w:sz w:val="24"/>
          <w:szCs w:val="24"/>
        </w:rPr>
        <w:t>Ne pas avoir fait l’objet de sanctions disciplinaires</w:t>
      </w:r>
    </w:p>
    <w:p w:rsidR="004E75FF" w:rsidRPr="007D7E59" w:rsidRDefault="004E75FF"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7D7E59">
        <w:rPr>
          <w:rFonts w:asciiTheme="minorHAnsi" w:hAnsiTheme="minorHAnsi"/>
          <w:color w:val="000000"/>
          <w:sz w:val="24"/>
          <w:szCs w:val="24"/>
        </w:rPr>
        <w:t>Avoir suivi le stage de formation sur le contrôle de l’activité professionnelle organisé par l’O</w:t>
      </w:r>
      <w:r w:rsidR="003D541B" w:rsidRPr="007D7E59">
        <w:rPr>
          <w:rFonts w:asciiTheme="minorHAnsi" w:hAnsiTheme="minorHAnsi"/>
          <w:color w:val="000000"/>
          <w:sz w:val="24"/>
          <w:szCs w:val="24"/>
        </w:rPr>
        <w:t>NECCA ou l’OHADA</w:t>
      </w:r>
      <w:r w:rsidRPr="007D7E59">
        <w:rPr>
          <w:rFonts w:asciiTheme="minorHAnsi" w:hAnsiTheme="minorHAnsi"/>
          <w:color w:val="000000"/>
          <w:sz w:val="24"/>
          <w:szCs w:val="24"/>
        </w:rPr>
        <w:t>.</w:t>
      </w:r>
    </w:p>
    <w:p w:rsidR="004E75FF" w:rsidRPr="006D7F75" w:rsidRDefault="004E75FF" w:rsidP="004E75FF">
      <w:pPr>
        <w:jc w:val="both"/>
        <w:rPr>
          <w:rFonts w:asciiTheme="minorHAnsi" w:hAnsiTheme="minorHAnsi"/>
        </w:rPr>
      </w:pPr>
    </w:p>
    <w:p w:rsidR="004E75FF" w:rsidRPr="006D7F75" w:rsidRDefault="004E75FF" w:rsidP="004E75FF">
      <w:pPr>
        <w:jc w:val="both"/>
        <w:rPr>
          <w:rFonts w:asciiTheme="minorHAnsi" w:hAnsiTheme="minorHAnsi"/>
        </w:rPr>
      </w:pPr>
      <w:r w:rsidRPr="006D7F75">
        <w:rPr>
          <w:rFonts w:asciiTheme="minorHAnsi" w:hAnsiTheme="minorHAnsi"/>
        </w:rPr>
        <w:t>Les Candidats doivent par ailleurs s’engager à :</w:t>
      </w:r>
    </w:p>
    <w:p w:rsidR="004E75FF" w:rsidRPr="006D7F75" w:rsidRDefault="004E75FF" w:rsidP="004E75FF">
      <w:pPr>
        <w:jc w:val="both"/>
        <w:rPr>
          <w:rFonts w:asciiTheme="minorHAnsi" w:hAnsiTheme="minorHAnsi"/>
        </w:rPr>
      </w:pPr>
    </w:p>
    <w:p w:rsidR="004E75FF" w:rsidRPr="007D7E59" w:rsidRDefault="004E75FF"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7D7E59">
        <w:rPr>
          <w:rFonts w:asciiTheme="minorHAnsi" w:hAnsiTheme="minorHAnsi"/>
          <w:color w:val="000000"/>
          <w:sz w:val="24"/>
          <w:szCs w:val="24"/>
        </w:rPr>
        <w:t>Respecter l’obligation de formation annuelle prévue par le code des devoirs professionnels</w:t>
      </w:r>
    </w:p>
    <w:p w:rsidR="004E75FF" w:rsidRPr="007D7E59" w:rsidRDefault="004E75FF"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7D7E59">
        <w:rPr>
          <w:rFonts w:asciiTheme="minorHAnsi" w:hAnsiTheme="minorHAnsi"/>
          <w:color w:val="000000"/>
          <w:sz w:val="24"/>
          <w:szCs w:val="24"/>
        </w:rPr>
        <w:t>Participer aux actions de formation organisées au profit des Contrôleurs</w:t>
      </w:r>
    </w:p>
    <w:p w:rsidR="004E75FF" w:rsidRPr="007D7E59" w:rsidRDefault="004E75FF"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7D7E59">
        <w:rPr>
          <w:rFonts w:asciiTheme="minorHAnsi" w:hAnsiTheme="minorHAnsi"/>
          <w:color w:val="000000"/>
          <w:sz w:val="24"/>
          <w:szCs w:val="24"/>
        </w:rPr>
        <w:t xml:space="preserve">Assister à toutes les réunions annuelles d’information sur les conclusions et les préparations des campagnes de contrôle de l’activité professionnelle </w:t>
      </w:r>
    </w:p>
    <w:p w:rsidR="004E75FF" w:rsidRPr="007D7E59" w:rsidRDefault="004E75FF"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7D7E59">
        <w:rPr>
          <w:rFonts w:asciiTheme="minorHAnsi" w:hAnsiTheme="minorHAnsi"/>
          <w:color w:val="000000"/>
          <w:sz w:val="24"/>
          <w:szCs w:val="24"/>
        </w:rPr>
        <w:t>S’engager à effectuer annuellement un minimum de deux contrôles en respectant les diligences prévues</w:t>
      </w:r>
    </w:p>
    <w:p w:rsidR="004E75FF" w:rsidRPr="007D7E59" w:rsidRDefault="004E75FF"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7D7E59">
        <w:rPr>
          <w:rFonts w:asciiTheme="minorHAnsi" w:hAnsiTheme="minorHAnsi"/>
          <w:color w:val="000000"/>
          <w:sz w:val="24"/>
          <w:szCs w:val="24"/>
        </w:rPr>
        <w:t xml:space="preserve">Consacrer à l’activité de contrôle le temps nécessaire pour la mener à bien et selon les règles de l’art </w:t>
      </w:r>
    </w:p>
    <w:p w:rsidR="004E75FF" w:rsidRPr="007D7E59" w:rsidRDefault="004E75FF" w:rsidP="00B60E81">
      <w:pPr>
        <w:pStyle w:val="Paragraphedeliste"/>
        <w:numPr>
          <w:ilvl w:val="0"/>
          <w:numId w:val="7"/>
        </w:numPr>
        <w:autoSpaceDE w:val="0"/>
        <w:autoSpaceDN w:val="0"/>
        <w:adjustRightInd w:val="0"/>
        <w:spacing w:after="0" w:line="240" w:lineRule="auto"/>
        <w:jc w:val="both"/>
        <w:rPr>
          <w:rFonts w:asciiTheme="minorHAnsi" w:hAnsiTheme="minorHAnsi"/>
          <w:color w:val="000000"/>
          <w:sz w:val="24"/>
          <w:szCs w:val="24"/>
        </w:rPr>
      </w:pPr>
      <w:r w:rsidRPr="007D7E59">
        <w:rPr>
          <w:rFonts w:asciiTheme="minorHAnsi" w:hAnsiTheme="minorHAnsi"/>
          <w:color w:val="000000"/>
          <w:sz w:val="24"/>
          <w:szCs w:val="24"/>
        </w:rPr>
        <w:t>Le Contrôleur doit signer</w:t>
      </w:r>
      <w:r w:rsidR="003D541B" w:rsidRPr="007D7E59">
        <w:rPr>
          <w:rFonts w:asciiTheme="minorHAnsi" w:hAnsiTheme="minorHAnsi"/>
          <w:color w:val="000000"/>
          <w:sz w:val="24"/>
          <w:szCs w:val="24"/>
        </w:rPr>
        <w:t xml:space="preserve"> une</w:t>
      </w:r>
      <w:r w:rsidRPr="007D7E59">
        <w:rPr>
          <w:rFonts w:asciiTheme="minorHAnsi" w:hAnsiTheme="minorHAnsi"/>
          <w:color w:val="000000"/>
          <w:sz w:val="24"/>
          <w:szCs w:val="24"/>
        </w:rPr>
        <w:t xml:space="preserve"> déclaration d’engagement.</w:t>
      </w:r>
    </w:p>
    <w:p w:rsidR="004E75FF" w:rsidRPr="006D7F75" w:rsidRDefault="004E75FF" w:rsidP="004E75FF">
      <w:pPr>
        <w:ind w:left="360"/>
        <w:jc w:val="both"/>
        <w:rPr>
          <w:rFonts w:asciiTheme="minorHAnsi" w:hAnsiTheme="minorHAnsi"/>
        </w:rPr>
      </w:pPr>
    </w:p>
    <w:p w:rsidR="004E75FF" w:rsidRPr="006D7F75" w:rsidRDefault="004E75FF" w:rsidP="004E75FF">
      <w:pPr>
        <w:jc w:val="both"/>
        <w:rPr>
          <w:rFonts w:asciiTheme="minorHAnsi" w:hAnsiTheme="minorHAnsi"/>
        </w:rPr>
      </w:pPr>
      <w:r w:rsidRPr="006D7F75">
        <w:rPr>
          <w:rFonts w:asciiTheme="minorHAnsi" w:hAnsiTheme="minorHAnsi"/>
        </w:rPr>
        <w:t>Les contrôleurs sont désignés pour une durée de 3 ans renouvelable.</w:t>
      </w:r>
    </w:p>
    <w:p w:rsidR="004E75FF" w:rsidRPr="006D7F75" w:rsidRDefault="004E75FF" w:rsidP="004E75FF">
      <w:pPr>
        <w:jc w:val="both"/>
        <w:rPr>
          <w:rFonts w:asciiTheme="minorHAnsi" w:hAnsiTheme="minorHAnsi"/>
        </w:rPr>
      </w:pPr>
    </w:p>
    <w:p w:rsidR="004E75FF" w:rsidRPr="007D7E59" w:rsidRDefault="003D541B" w:rsidP="003D541B">
      <w:pPr>
        <w:autoSpaceDE w:val="0"/>
        <w:autoSpaceDN w:val="0"/>
        <w:adjustRightInd w:val="0"/>
        <w:jc w:val="both"/>
        <w:rPr>
          <w:rFonts w:asciiTheme="minorHAnsi" w:hAnsiTheme="minorHAnsi" w:cs="Arial"/>
          <w:b/>
          <w:bCs/>
          <w:color w:val="003300"/>
        </w:rPr>
      </w:pPr>
      <w:r w:rsidRPr="007D7E59">
        <w:rPr>
          <w:rFonts w:asciiTheme="minorHAnsi" w:hAnsiTheme="minorHAnsi" w:cs="Arial"/>
          <w:b/>
          <w:bCs/>
          <w:color w:val="003300"/>
        </w:rPr>
        <w:lastRenderedPageBreak/>
        <w:t xml:space="preserve">3.3.2. </w:t>
      </w:r>
      <w:r w:rsidR="004E75FF" w:rsidRPr="007D7E59">
        <w:rPr>
          <w:rFonts w:asciiTheme="minorHAnsi" w:hAnsiTheme="minorHAnsi" w:cs="Arial"/>
          <w:b/>
          <w:bCs/>
          <w:color w:val="003300"/>
        </w:rPr>
        <w:t>Obligations des Contrôleurs :</w:t>
      </w:r>
    </w:p>
    <w:p w:rsidR="004E75FF" w:rsidRPr="006D7F75" w:rsidRDefault="004E75FF" w:rsidP="004E75FF">
      <w:pPr>
        <w:jc w:val="both"/>
        <w:rPr>
          <w:rFonts w:asciiTheme="minorHAnsi" w:hAnsiTheme="minorHAnsi"/>
        </w:rPr>
      </w:pPr>
    </w:p>
    <w:p w:rsidR="004E75FF" w:rsidRPr="006D7F75" w:rsidRDefault="004E75FF" w:rsidP="00B60E81">
      <w:pPr>
        <w:numPr>
          <w:ilvl w:val="0"/>
          <w:numId w:val="3"/>
        </w:numPr>
        <w:tabs>
          <w:tab w:val="clear" w:pos="720"/>
          <w:tab w:val="num" w:pos="360"/>
        </w:tabs>
        <w:ind w:left="360"/>
        <w:jc w:val="both"/>
        <w:rPr>
          <w:rFonts w:asciiTheme="minorHAnsi" w:hAnsiTheme="minorHAnsi"/>
        </w:rPr>
      </w:pPr>
      <w:r w:rsidRPr="006D7F75">
        <w:rPr>
          <w:rFonts w:asciiTheme="minorHAnsi" w:hAnsiTheme="minorHAnsi"/>
        </w:rPr>
        <w:t>La mission de contrôle est une mission personnelle  qui ne peut en aucun cas ê</w:t>
      </w:r>
      <w:r w:rsidR="00DF4B48" w:rsidRPr="006D7F75">
        <w:rPr>
          <w:rFonts w:asciiTheme="minorHAnsi" w:hAnsiTheme="minorHAnsi"/>
        </w:rPr>
        <w:t>tre déléguée par le contrôleur</w:t>
      </w:r>
      <w:r w:rsidRPr="006D7F75">
        <w:rPr>
          <w:rFonts w:asciiTheme="minorHAnsi" w:hAnsiTheme="minorHAnsi"/>
        </w:rPr>
        <w:t>.</w:t>
      </w:r>
    </w:p>
    <w:p w:rsidR="004E75FF" w:rsidRPr="006D7F75" w:rsidRDefault="004E75FF" w:rsidP="007D7E59">
      <w:pPr>
        <w:jc w:val="both"/>
        <w:rPr>
          <w:rFonts w:asciiTheme="minorHAnsi" w:hAnsiTheme="minorHAnsi"/>
        </w:rPr>
      </w:pPr>
    </w:p>
    <w:p w:rsidR="004E75FF" w:rsidRPr="006D7F75" w:rsidRDefault="004E75FF" w:rsidP="00B60E81">
      <w:pPr>
        <w:numPr>
          <w:ilvl w:val="0"/>
          <w:numId w:val="3"/>
        </w:numPr>
        <w:tabs>
          <w:tab w:val="clear" w:pos="720"/>
          <w:tab w:val="num" w:pos="360"/>
        </w:tabs>
        <w:ind w:left="360"/>
        <w:jc w:val="both"/>
        <w:rPr>
          <w:rFonts w:asciiTheme="minorHAnsi" w:hAnsiTheme="minorHAnsi"/>
        </w:rPr>
      </w:pPr>
      <w:r w:rsidRPr="006D7F75">
        <w:rPr>
          <w:rFonts w:asciiTheme="minorHAnsi" w:hAnsiTheme="minorHAnsi"/>
        </w:rPr>
        <w:t>Le contrôleur doit être dans une situation d’indépendance et ne doit ni détenir ni avoir détenu un quelconque intérêt dans le Cabinet au contrôle duquel il participe et réciproquement.</w:t>
      </w:r>
    </w:p>
    <w:p w:rsidR="004E75FF" w:rsidRPr="006D7F75" w:rsidRDefault="004E75FF" w:rsidP="007D7E59">
      <w:pPr>
        <w:jc w:val="both"/>
        <w:rPr>
          <w:rFonts w:asciiTheme="minorHAnsi" w:hAnsiTheme="minorHAnsi"/>
        </w:rPr>
      </w:pPr>
    </w:p>
    <w:p w:rsidR="004E75FF" w:rsidRPr="006D7F75" w:rsidRDefault="004E75FF" w:rsidP="00B60E81">
      <w:pPr>
        <w:numPr>
          <w:ilvl w:val="0"/>
          <w:numId w:val="3"/>
        </w:numPr>
        <w:tabs>
          <w:tab w:val="clear" w:pos="720"/>
          <w:tab w:val="num" w:pos="360"/>
        </w:tabs>
        <w:ind w:left="360"/>
        <w:jc w:val="both"/>
        <w:rPr>
          <w:rFonts w:asciiTheme="minorHAnsi" w:hAnsiTheme="minorHAnsi"/>
        </w:rPr>
      </w:pPr>
      <w:r w:rsidRPr="006D7F75">
        <w:rPr>
          <w:rFonts w:asciiTheme="minorHAnsi" w:hAnsiTheme="minorHAnsi"/>
        </w:rPr>
        <w:t>Le Contrôleur détermine lui-même l’étendue de ses investigations dans le cadre des diligences qu’il jugera nécessaire d’appliquer</w:t>
      </w:r>
      <w:r w:rsidR="003D541B" w:rsidRPr="006D7F75">
        <w:rPr>
          <w:rFonts w:asciiTheme="minorHAnsi" w:hAnsiTheme="minorHAnsi"/>
        </w:rPr>
        <w:t xml:space="preserve"> et en tenant compte du manuel de contrôle</w:t>
      </w:r>
      <w:r w:rsidRPr="006D7F75">
        <w:rPr>
          <w:rFonts w:asciiTheme="minorHAnsi" w:hAnsiTheme="minorHAnsi"/>
        </w:rPr>
        <w:t>.</w:t>
      </w:r>
    </w:p>
    <w:p w:rsidR="004E75FF" w:rsidRPr="006D7F75" w:rsidRDefault="004E75FF" w:rsidP="007D7E59">
      <w:pPr>
        <w:jc w:val="both"/>
        <w:rPr>
          <w:rFonts w:asciiTheme="minorHAnsi" w:hAnsiTheme="minorHAnsi"/>
        </w:rPr>
      </w:pPr>
    </w:p>
    <w:p w:rsidR="004E75FF" w:rsidRPr="006D7F75" w:rsidRDefault="004E75FF" w:rsidP="00B60E81">
      <w:pPr>
        <w:numPr>
          <w:ilvl w:val="0"/>
          <w:numId w:val="3"/>
        </w:numPr>
        <w:tabs>
          <w:tab w:val="clear" w:pos="720"/>
          <w:tab w:val="num" w:pos="360"/>
        </w:tabs>
        <w:ind w:left="360"/>
        <w:jc w:val="both"/>
        <w:rPr>
          <w:rFonts w:asciiTheme="minorHAnsi" w:hAnsiTheme="minorHAnsi"/>
        </w:rPr>
      </w:pPr>
      <w:r w:rsidRPr="006D7F75">
        <w:rPr>
          <w:rFonts w:asciiTheme="minorHAnsi" w:hAnsiTheme="minorHAnsi"/>
        </w:rPr>
        <w:t>Le contrôleur s’en</w:t>
      </w:r>
      <w:r w:rsidR="003D541B" w:rsidRPr="006D7F75">
        <w:rPr>
          <w:rFonts w:asciiTheme="minorHAnsi" w:hAnsiTheme="minorHAnsi"/>
        </w:rPr>
        <w:t>gage à consacrer un minimum de 4</w:t>
      </w:r>
      <w:r w:rsidRPr="006D7F75">
        <w:rPr>
          <w:rFonts w:asciiTheme="minorHAnsi" w:hAnsiTheme="minorHAnsi"/>
        </w:rPr>
        <w:t xml:space="preserve">0 heures pour l’exercice de l’activité de contrôle. Sans que l’activité de chaque contrôleur n’excède un maximum de 200 heures par année. </w:t>
      </w:r>
    </w:p>
    <w:p w:rsidR="004E75FF" w:rsidRPr="006D7F75" w:rsidRDefault="004E75FF" w:rsidP="007D7E59">
      <w:pPr>
        <w:jc w:val="both"/>
        <w:rPr>
          <w:rFonts w:asciiTheme="minorHAnsi" w:hAnsiTheme="minorHAnsi"/>
        </w:rPr>
      </w:pPr>
    </w:p>
    <w:p w:rsidR="004E75FF" w:rsidRPr="006D7F75" w:rsidRDefault="004E75FF" w:rsidP="00B60E81">
      <w:pPr>
        <w:numPr>
          <w:ilvl w:val="0"/>
          <w:numId w:val="3"/>
        </w:numPr>
        <w:tabs>
          <w:tab w:val="clear" w:pos="720"/>
          <w:tab w:val="num" w:pos="360"/>
        </w:tabs>
        <w:ind w:left="360"/>
        <w:jc w:val="both"/>
        <w:rPr>
          <w:rFonts w:asciiTheme="minorHAnsi" w:hAnsiTheme="minorHAnsi"/>
        </w:rPr>
      </w:pPr>
      <w:r w:rsidRPr="006D7F75">
        <w:rPr>
          <w:rFonts w:asciiTheme="minorHAnsi" w:hAnsiTheme="minorHAnsi"/>
        </w:rPr>
        <w:t xml:space="preserve">Le contrôleur est tenu au secret pour toutes les informations  dont il a eu connaissance à l’occasion du contrôle du Cabinet. Il ne peut faire état de ses observations et conclusions que dans le rapport de contrôle. Aucune information concernant le Cabinet contrôlé ne peut être communiquée aux tiers. </w:t>
      </w:r>
    </w:p>
    <w:p w:rsidR="004E75FF" w:rsidRPr="006D7F75" w:rsidRDefault="004E75FF" w:rsidP="007D7E59">
      <w:pPr>
        <w:jc w:val="both"/>
        <w:rPr>
          <w:rFonts w:asciiTheme="minorHAnsi" w:hAnsiTheme="minorHAnsi"/>
        </w:rPr>
      </w:pPr>
    </w:p>
    <w:p w:rsidR="004E75FF" w:rsidRPr="006D7F75" w:rsidRDefault="004E75FF" w:rsidP="00B60E81">
      <w:pPr>
        <w:numPr>
          <w:ilvl w:val="0"/>
          <w:numId w:val="3"/>
        </w:numPr>
        <w:tabs>
          <w:tab w:val="clear" w:pos="720"/>
          <w:tab w:val="num" w:pos="360"/>
        </w:tabs>
        <w:ind w:left="360"/>
        <w:jc w:val="both"/>
        <w:rPr>
          <w:rFonts w:asciiTheme="minorHAnsi" w:hAnsiTheme="minorHAnsi"/>
        </w:rPr>
      </w:pPr>
      <w:r w:rsidRPr="006D7F75">
        <w:rPr>
          <w:rFonts w:asciiTheme="minorHAnsi" w:hAnsiTheme="minorHAnsi"/>
        </w:rPr>
        <w:t>Il est interdit au contrôleur d’accepter, pendant une période de trois ans à compter du début du contrôle de l’activité professionnelle, directement ou indirectement, une mission d’un client du Cabinet  contrôlé dont le dossier a été revu sans l’accord express de ce dernier, sauf si la mission a été attribuée dans le cadre d’une consultation ouverte.</w:t>
      </w:r>
    </w:p>
    <w:p w:rsidR="004E75FF" w:rsidRPr="006D7F75" w:rsidRDefault="004E75FF" w:rsidP="004E75FF">
      <w:pPr>
        <w:pStyle w:val="Titre5"/>
        <w:jc w:val="both"/>
        <w:rPr>
          <w:rFonts w:asciiTheme="minorHAnsi" w:hAnsiTheme="minorHAnsi"/>
          <w:sz w:val="24"/>
          <w:szCs w:val="24"/>
        </w:rPr>
      </w:pPr>
      <w:r w:rsidRPr="006D7F75">
        <w:rPr>
          <w:rFonts w:asciiTheme="minorHAnsi" w:hAnsiTheme="minorHAnsi"/>
          <w:sz w:val="24"/>
          <w:szCs w:val="24"/>
        </w:rPr>
        <w:t xml:space="preserve">Droits des contrôleurs : </w:t>
      </w:r>
    </w:p>
    <w:p w:rsidR="004E75FF" w:rsidRPr="006D7F75" w:rsidRDefault="004E75FF" w:rsidP="004E75FF">
      <w:pPr>
        <w:jc w:val="both"/>
        <w:rPr>
          <w:rFonts w:asciiTheme="minorHAnsi" w:hAnsiTheme="minorHAnsi"/>
        </w:rPr>
      </w:pPr>
    </w:p>
    <w:p w:rsidR="004E75FF" w:rsidRPr="006D7F75" w:rsidRDefault="004E75FF" w:rsidP="00B60E81">
      <w:pPr>
        <w:numPr>
          <w:ilvl w:val="0"/>
          <w:numId w:val="4"/>
        </w:numPr>
        <w:jc w:val="both"/>
        <w:rPr>
          <w:rFonts w:asciiTheme="minorHAnsi" w:hAnsiTheme="minorHAnsi"/>
        </w:rPr>
      </w:pPr>
      <w:r w:rsidRPr="006D7F75">
        <w:rPr>
          <w:rFonts w:asciiTheme="minorHAnsi" w:hAnsiTheme="minorHAnsi"/>
        </w:rPr>
        <w:t>Les contrôleurs ont accès à tous les documents et  informations, qu’ils jugent utiles,  nécessaires à l’exercice de l’activité de contrôle, leur permettant notamment de :</w:t>
      </w:r>
    </w:p>
    <w:p w:rsidR="004E75FF" w:rsidRPr="006D7F75" w:rsidRDefault="004E75FF" w:rsidP="004E75FF">
      <w:pPr>
        <w:jc w:val="both"/>
        <w:rPr>
          <w:rFonts w:asciiTheme="minorHAnsi" w:hAnsiTheme="minorHAnsi"/>
        </w:rPr>
      </w:pPr>
    </w:p>
    <w:p w:rsidR="004E75FF" w:rsidRPr="006D7F75" w:rsidRDefault="004E75FF" w:rsidP="00B60E81">
      <w:pPr>
        <w:numPr>
          <w:ilvl w:val="1"/>
          <w:numId w:val="4"/>
        </w:numPr>
        <w:tabs>
          <w:tab w:val="clear" w:pos="1080"/>
          <w:tab w:val="num" w:pos="709"/>
        </w:tabs>
        <w:ind w:left="709" w:hanging="283"/>
        <w:jc w:val="both"/>
        <w:rPr>
          <w:rFonts w:asciiTheme="minorHAnsi" w:hAnsiTheme="minorHAnsi"/>
        </w:rPr>
      </w:pPr>
      <w:r w:rsidRPr="006D7F75">
        <w:rPr>
          <w:rFonts w:asciiTheme="minorHAnsi" w:hAnsiTheme="minorHAnsi"/>
        </w:rPr>
        <w:t>Compléter les divers questionnaires</w:t>
      </w:r>
    </w:p>
    <w:p w:rsidR="004E75FF" w:rsidRPr="006D7F75" w:rsidRDefault="004E75FF" w:rsidP="00B60E81">
      <w:pPr>
        <w:numPr>
          <w:ilvl w:val="1"/>
          <w:numId w:val="4"/>
        </w:numPr>
        <w:tabs>
          <w:tab w:val="clear" w:pos="1080"/>
          <w:tab w:val="num" w:pos="709"/>
        </w:tabs>
        <w:ind w:left="709" w:hanging="283"/>
        <w:jc w:val="both"/>
        <w:rPr>
          <w:rFonts w:asciiTheme="minorHAnsi" w:hAnsiTheme="minorHAnsi"/>
        </w:rPr>
      </w:pPr>
      <w:r w:rsidRPr="006D7F75">
        <w:rPr>
          <w:rFonts w:asciiTheme="minorHAnsi" w:hAnsiTheme="minorHAnsi"/>
        </w:rPr>
        <w:t>Porter un jugement sur l’organisation générale et les procédures internes</w:t>
      </w:r>
    </w:p>
    <w:p w:rsidR="004E75FF" w:rsidRPr="006D7F75" w:rsidRDefault="004E75FF" w:rsidP="00B60E81">
      <w:pPr>
        <w:numPr>
          <w:ilvl w:val="1"/>
          <w:numId w:val="4"/>
        </w:numPr>
        <w:tabs>
          <w:tab w:val="clear" w:pos="1080"/>
          <w:tab w:val="num" w:pos="709"/>
        </w:tabs>
        <w:ind w:left="709" w:hanging="283"/>
        <w:jc w:val="both"/>
        <w:rPr>
          <w:rFonts w:asciiTheme="minorHAnsi" w:hAnsiTheme="minorHAnsi"/>
        </w:rPr>
      </w:pPr>
      <w:r w:rsidRPr="006D7F75">
        <w:rPr>
          <w:rFonts w:asciiTheme="minorHAnsi" w:hAnsiTheme="minorHAnsi"/>
        </w:rPr>
        <w:t xml:space="preserve">Approfondir leur jugement dans le cadre de l’examen des dossiers clients sélectionnés.  </w:t>
      </w:r>
    </w:p>
    <w:p w:rsidR="004E75FF" w:rsidRPr="006D7F75" w:rsidRDefault="004E75FF" w:rsidP="00B60E81">
      <w:pPr>
        <w:numPr>
          <w:ilvl w:val="0"/>
          <w:numId w:val="4"/>
        </w:numPr>
        <w:jc w:val="both"/>
        <w:rPr>
          <w:rFonts w:asciiTheme="minorHAnsi" w:hAnsiTheme="minorHAnsi"/>
        </w:rPr>
      </w:pPr>
      <w:r w:rsidRPr="006D7F75">
        <w:rPr>
          <w:rFonts w:asciiTheme="minorHAnsi" w:hAnsiTheme="minorHAnsi"/>
        </w:rPr>
        <w:t>Les contrôleurs doivent pouvoir accéder dans le cadre de leur mission, aux membres du personnel qu’ils jugent utile de contacter.</w:t>
      </w:r>
    </w:p>
    <w:p w:rsidR="004E75FF" w:rsidRPr="006D7F75" w:rsidRDefault="004E75FF" w:rsidP="00B60E81">
      <w:pPr>
        <w:numPr>
          <w:ilvl w:val="0"/>
          <w:numId w:val="4"/>
        </w:numPr>
        <w:jc w:val="both"/>
        <w:rPr>
          <w:rFonts w:asciiTheme="minorHAnsi" w:hAnsiTheme="minorHAnsi"/>
        </w:rPr>
      </w:pPr>
      <w:r w:rsidRPr="006D7F75">
        <w:rPr>
          <w:rFonts w:asciiTheme="minorHAnsi" w:hAnsiTheme="minorHAnsi"/>
        </w:rPr>
        <w:t xml:space="preserve">La mission du contrôleur est une mission rémunérée suivant les modalités fixées par chaque </w:t>
      </w:r>
      <w:r w:rsidR="00DF4B48" w:rsidRPr="006D7F75">
        <w:rPr>
          <w:rFonts w:asciiTheme="minorHAnsi" w:hAnsiTheme="minorHAnsi"/>
        </w:rPr>
        <w:t>Ordre professionnel</w:t>
      </w:r>
      <w:r w:rsidRPr="006D7F75">
        <w:rPr>
          <w:rFonts w:asciiTheme="minorHAnsi" w:hAnsiTheme="minorHAnsi"/>
        </w:rPr>
        <w:t>.</w:t>
      </w:r>
    </w:p>
    <w:p w:rsidR="007D7E59" w:rsidRDefault="007D7E59" w:rsidP="003D541B">
      <w:pPr>
        <w:autoSpaceDE w:val="0"/>
        <w:autoSpaceDN w:val="0"/>
        <w:adjustRightInd w:val="0"/>
        <w:jc w:val="both"/>
        <w:rPr>
          <w:rFonts w:asciiTheme="minorHAnsi" w:hAnsiTheme="minorHAnsi" w:cs="Arial"/>
          <w:b/>
          <w:bCs/>
          <w:color w:val="0070C1"/>
        </w:rPr>
      </w:pPr>
    </w:p>
    <w:p w:rsidR="003D541B" w:rsidRPr="003D541B" w:rsidRDefault="003D541B" w:rsidP="003D541B">
      <w:pPr>
        <w:autoSpaceDE w:val="0"/>
        <w:autoSpaceDN w:val="0"/>
        <w:adjustRightInd w:val="0"/>
        <w:jc w:val="both"/>
        <w:rPr>
          <w:rFonts w:asciiTheme="minorHAnsi" w:hAnsiTheme="minorHAnsi" w:cs="Arial"/>
          <w:b/>
          <w:bCs/>
          <w:color w:val="0070C1"/>
        </w:rPr>
      </w:pPr>
      <w:r w:rsidRPr="006D7F75">
        <w:rPr>
          <w:rFonts w:asciiTheme="minorHAnsi" w:hAnsiTheme="minorHAnsi" w:cs="Arial"/>
          <w:b/>
          <w:bCs/>
          <w:color w:val="0070C1"/>
        </w:rPr>
        <w:t>3.4. Obligations déclaratives des professionnels comptables</w:t>
      </w:r>
    </w:p>
    <w:p w:rsidR="003D541B" w:rsidRPr="003D541B" w:rsidRDefault="003D541B" w:rsidP="003D541B">
      <w:pPr>
        <w:autoSpaceDE w:val="0"/>
        <w:autoSpaceDN w:val="0"/>
        <w:adjustRightInd w:val="0"/>
        <w:jc w:val="both"/>
        <w:rPr>
          <w:rFonts w:asciiTheme="minorHAnsi" w:eastAsiaTheme="minorEastAsia" w:hAnsiTheme="minorHAnsi" w:cs="Arial"/>
          <w:b/>
          <w:bCs/>
          <w:color w:val="0070C1"/>
        </w:rPr>
      </w:pPr>
    </w:p>
    <w:p w:rsidR="003D541B" w:rsidRPr="003D541B" w:rsidRDefault="003D541B" w:rsidP="003D541B">
      <w:pPr>
        <w:autoSpaceDE w:val="0"/>
        <w:autoSpaceDN w:val="0"/>
        <w:adjustRightInd w:val="0"/>
        <w:jc w:val="both"/>
        <w:rPr>
          <w:rFonts w:asciiTheme="minorHAnsi" w:eastAsiaTheme="minorEastAsia" w:hAnsiTheme="minorHAnsi" w:cs="Arial,Bold"/>
          <w:b/>
          <w:bCs/>
          <w:color w:val="000000"/>
        </w:rPr>
      </w:pPr>
      <w:r w:rsidRPr="003D541B">
        <w:rPr>
          <w:rFonts w:asciiTheme="minorHAnsi" w:eastAsiaTheme="minorEastAsia" w:hAnsiTheme="minorHAnsi" w:cs="Arial,Bold"/>
          <w:b/>
          <w:bCs/>
          <w:color w:val="000000"/>
        </w:rPr>
        <w:t>Déclarations annuelles d’activité</w:t>
      </w:r>
    </w:p>
    <w:p w:rsidR="003D541B" w:rsidRPr="003D541B" w:rsidRDefault="003D541B" w:rsidP="003D541B">
      <w:pPr>
        <w:autoSpaceDE w:val="0"/>
        <w:autoSpaceDN w:val="0"/>
        <w:adjustRightInd w:val="0"/>
        <w:jc w:val="both"/>
        <w:rPr>
          <w:rFonts w:asciiTheme="minorHAnsi" w:eastAsiaTheme="minorEastAsia" w:hAnsiTheme="minorHAnsi" w:cs="Calibri"/>
          <w:color w:val="000000"/>
        </w:rPr>
      </w:pPr>
    </w:p>
    <w:p w:rsidR="003D541B" w:rsidRPr="003D541B" w:rsidRDefault="003D541B"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3D541B">
        <w:rPr>
          <w:rFonts w:asciiTheme="minorHAnsi" w:eastAsiaTheme="minorEastAsia" w:hAnsiTheme="minorHAnsi" w:cs="Arial"/>
          <w:color w:val="000000"/>
        </w:rPr>
        <w:t>Afin de faciliter la planification des contrôles, les professionnels comptables sont tenus d’adresser à la CCQ des informations sur leur activité, sous la forme de « Déclaration annuelle d’activité » selon le modèle fixé par la CCQ.</w:t>
      </w:r>
    </w:p>
    <w:p w:rsidR="003D541B" w:rsidRPr="003D541B" w:rsidRDefault="003D541B"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3D541B">
        <w:rPr>
          <w:rFonts w:asciiTheme="minorHAnsi" w:eastAsiaTheme="minorEastAsia" w:hAnsiTheme="minorHAnsi" w:cs="Arial"/>
          <w:color w:val="000000"/>
        </w:rPr>
        <w:lastRenderedPageBreak/>
        <w:t>Le défaut de communication des informations requises ou d’informations erronées, sera considéré comme une faute disciplinaire et sanctionnée par une procédure adéquate conformément aux dispositions du code de discipline de l’Ordre,</w:t>
      </w:r>
    </w:p>
    <w:p w:rsidR="003D541B" w:rsidRPr="003D541B" w:rsidRDefault="003D541B"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3D541B">
        <w:rPr>
          <w:rFonts w:asciiTheme="minorHAnsi" w:eastAsiaTheme="minorEastAsia" w:hAnsiTheme="minorHAnsi" w:cs="Arial"/>
          <w:color w:val="000000"/>
        </w:rPr>
        <w:t>Les professionnels inscrits au tableau de l’Ordre transmettront au secrétariat de l’Ordre les informations sur les missions réalisées ou qu’ils ont convenu de réaliser, se rapportant à l’année civile écoulée relevant du domaine du contrôle de qualité avant le 15 juin de l’année en cours,</w:t>
      </w:r>
    </w:p>
    <w:p w:rsidR="003D541B" w:rsidRPr="003D541B" w:rsidRDefault="003D541B"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3D541B">
        <w:rPr>
          <w:rFonts w:asciiTheme="minorHAnsi" w:eastAsiaTheme="minorEastAsia" w:hAnsiTheme="minorHAnsi" w:cs="Arial"/>
          <w:color w:val="000000"/>
        </w:rPr>
        <w:t>Cette obligation s’impose à tous les cabinets, quelle qu’en soit la forme juridique mais exclut les professionnels employés dans un cabinet,</w:t>
      </w:r>
    </w:p>
    <w:p w:rsidR="003D541B" w:rsidRPr="003D541B" w:rsidRDefault="003D541B"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3D541B">
        <w:rPr>
          <w:rFonts w:asciiTheme="minorHAnsi" w:eastAsiaTheme="minorEastAsia" w:hAnsiTheme="minorHAnsi" w:cs="Arial"/>
          <w:color w:val="000000"/>
        </w:rPr>
        <w:t>Les CAC signataires de rapport de contrôle dans plusieurs dossiers transmettront des données d’ensemble des missions réalisées,</w:t>
      </w:r>
    </w:p>
    <w:p w:rsidR="003D541B" w:rsidRPr="003D541B" w:rsidRDefault="003D541B"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3D541B">
        <w:rPr>
          <w:rFonts w:asciiTheme="minorHAnsi" w:eastAsiaTheme="minorEastAsia" w:hAnsiTheme="minorHAnsi" w:cs="Arial"/>
          <w:color w:val="000000"/>
        </w:rPr>
        <w:t>Les cabinets s’acquitteront de leurs obligations déclaratives en remplissant les questionnaires adoptés par la CCQ et en les transmettant à l’Ordre,</w:t>
      </w:r>
    </w:p>
    <w:p w:rsidR="003D541B" w:rsidRPr="003D541B" w:rsidRDefault="003D541B"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3D541B">
        <w:rPr>
          <w:rFonts w:asciiTheme="minorHAnsi" w:eastAsiaTheme="minorEastAsia" w:hAnsiTheme="minorHAnsi" w:cs="Arial"/>
          <w:color w:val="000000"/>
        </w:rPr>
        <w:t>L’Ordre et les contrôleurs pourront revoir les déclarations faites par le cabinet au cours de leurs contrôles périodiques de qualité sur place.</w:t>
      </w:r>
    </w:p>
    <w:p w:rsidR="003D541B" w:rsidRPr="003D541B" w:rsidRDefault="003D541B" w:rsidP="003D541B">
      <w:pPr>
        <w:autoSpaceDE w:val="0"/>
        <w:autoSpaceDN w:val="0"/>
        <w:adjustRightInd w:val="0"/>
        <w:jc w:val="both"/>
        <w:rPr>
          <w:rFonts w:asciiTheme="minorHAnsi" w:eastAsiaTheme="minorEastAsia" w:hAnsiTheme="minorHAnsi" w:cs="Arial"/>
          <w:b/>
          <w:bCs/>
          <w:color w:val="0070C1"/>
        </w:rPr>
      </w:pPr>
    </w:p>
    <w:p w:rsidR="003D541B" w:rsidRPr="003D541B" w:rsidRDefault="003D541B" w:rsidP="003D541B">
      <w:pPr>
        <w:spacing w:after="200" w:line="276" w:lineRule="auto"/>
        <w:jc w:val="both"/>
        <w:rPr>
          <w:rFonts w:asciiTheme="minorHAnsi" w:eastAsiaTheme="minorEastAsia" w:hAnsiTheme="minorHAnsi" w:cs="Arial"/>
          <w:b/>
          <w:bCs/>
          <w:color w:val="000000"/>
        </w:rPr>
      </w:pPr>
      <w:r w:rsidRPr="003D541B">
        <w:rPr>
          <w:rFonts w:asciiTheme="minorHAnsi" w:eastAsiaTheme="minorEastAsia" w:hAnsiTheme="minorHAnsi" w:cs="Arial"/>
          <w:b/>
          <w:bCs/>
          <w:color w:val="000000"/>
        </w:rPr>
        <w:t>Informations à fournir par les cabinets devant être contrôlés</w:t>
      </w:r>
    </w:p>
    <w:p w:rsidR="003D541B" w:rsidRPr="003D541B" w:rsidRDefault="003D541B"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3D541B">
        <w:rPr>
          <w:rFonts w:asciiTheme="minorHAnsi" w:eastAsiaTheme="minorEastAsia" w:hAnsiTheme="minorHAnsi" w:cs="Arial"/>
          <w:color w:val="000000"/>
        </w:rPr>
        <w:t>La CCQ informe simultanément a) le cabinet devant être contrôlé DEUX MOIS à l’avance de la date prévue pour le contrôle et b) le contrôleur qui en sera chargé,</w:t>
      </w:r>
    </w:p>
    <w:p w:rsidR="003D541B" w:rsidRPr="003D541B" w:rsidRDefault="003D541B"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3D541B">
        <w:rPr>
          <w:rFonts w:asciiTheme="minorHAnsi" w:eastAsiaTheme="minorEastAsia" w:hAnsiTheme="minorHAnsi" w:cs="Arial"/>
          <w:color w:val="000000"/>
        </w:rPr>
        <w:t>Dans les huit jours de la réception de l’avis de la CCQ, le cabinet à contrôler peut transmettre à la CCQ une requête en vue soit du report du contrôle prévu soit du remplacement du contrôleur désigné accompagnée des justifications matérielles utiles,</w:t>
      </w:r>
    </w:p>
    <w:p w:rsidR="003D541B" w:rsidRPr="003D541B" w:rsidRDefault="003D541B"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3D541B">
        <w:rPr>
          <w:rFonts w:asciiTheme="minorHAnsi" w:eastAsiaTheme="minorEastAsia" w:hAnsiTheme="minorHAnsi" w:cs="Arial"/>
          <w:color w:val="000000"/>
        </w:rPr>
        <w:t>La CCQ décide de la suite à donner à la requête du cabinet sur le report et/ou le remplacement du contrôleur et en informe le cabinet et le contrôleur. Si la CCQ refuse de reporter le contrôle, celui-ci a lieu à la date prévue. Le remplacement du contrôleur n’entraîne pas de report du contrôle,</w:t>
      </w:r>
    </w:p>
    <w:p w:rsidR="003D541B" w:rsidRPr="003D541B" w:rsidRDefault="003D541B"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3D541B">
        <w:rPr>
          <w:rFonts w:asciiTheme="minorHAnsi" w:eastAsiaTheme="minorEastAsia" w:hAnsiTheme="minorHAnsi" w:cs="Arial"/>
          <w:color w:val="000000"/>
        </w:rPr>
        <w:t>Au cours d’une campagne de contrôle, un seul report peut être accepté, sauf au cas où le cabinet se trouverait dans une situation dont il n’a pas la maîtrise,</w:t>
      </w:r>
    </w:p>
    <w:p w:rsidR="003D541B" w:rsidRPr="006D7F75" w:rsidRDefault="003D541B" w:rsidP="00B60E81">
      <w:pPr>
        <w:numPr>
          <w:ilvl w:val="0"/>
          <w:numId w:val="7"/>
        </w:numPr>
        <w:autoSpaceDE w:val="0"/>
        <w:autoSpaceDN w:val="0"/>
        <w:adjustRightInd w:val="0"/>
        <w:spacing w:after="200" w:line="276" w:lineRule="auto"/>
        <w:contextualSpacing/>
        <w:jc w:val="both"/>
        <w:rPr>
          <w:rFonts w:asciiTheme="minorHAnsi" w:hAnsiTheme="minorHAnsi"/>
        </w:rPr>
      </w:pPr>
      <w:r w:rsidRPr="003D541B">
        <w:rPr>
          <w:rFonts w:asciiTheme="minorHAnsi" w:eastAsiaTheme="minorEastAsia" w:hAnsiTheme="minorHAnsi" w:cs="Arial"/>
          <w:color w:val="000000"/>
        </w:rPr>
        <w:t>Au cas où le contrôle est reporté, le cabinet est informé de la nouvelle date dans la même forme que le contrôle initial,</w:t>
      </w:r>
    </w:p>
    <w:p w:rsidR="004E75FF" w:rsidRPr="006D7F75" w:rsidRDefault="003D541B" w:rsidP="00B60E81">
      <w:pPr>
        <w:numPr>
          <w:ilvl w:val="0"/>
          <w:numId w:val="7"/>
        </w:numPr>
        <w:autoSpaceDE w:val="0"/>
        <w:autoSpaceDN w:val="0"/>
        <w:adjustRightInd w:val="0"/>
        <w:spacing w:after="200" w:line="276" w:lineRule="auto"/>
        <w:contextualSpacing/>
        <w:jc w:val="both"/>
        <w:rPr>
          <w:rFonts w:asciiTheme="minorHAnsi" w:hAnsiTheme="minorHAnsi"/>
        </w:rPr>
      </w:pPr>
      <w:r w:rsidRPr="006D7F75">
        <w:rPr>
          <w:rFonts w:asciiTheme="minorHAnsi" w:eastAsiaTheme="minorEastAsia" w:hAnsiTheme="minorHAnsi" w:cs="Arial"/>
          <w:color w:val="000000"/>
        </w:rPr>
        <w:t>Quand le contrôle est justifié par des doutes sérieux concernant la qualité d’un audit et/ou si le contrôle a été requis par la Commission d’Éthique, le délai prévu au § 1 ci-dessus peut être réduit, Dans ce cas, le contrôle ne peut être reporté, si ce n’est au cas où le cabinet contrôlé est sujet à des évènements dont il n’a pas la maîtrise (cas de force majeure).</w:t>
      </w:r>
    </w:p>
    <w:p w:rsidR="004E75FF" w:rsidRPr="006D7F75" w:rsidRDefault="004E75FF" w:rsidP="004E75FF">
      <w:pPr>
        <w:jc w:val="both"/>
        <w:rPr>
          <w:rFonts w:asciiTheme="minorHAnsi" w:hAnsiTheme="minorHAnsi"/>
        </w:rPr>
      </w:pPr>
    </w:p>
    <w:p w:rsidR="004E75FF" w:rsidRPr="006D7F75" w:rsidRDefault="0006251D" w:rsidP="0006251D">
      <w:pPr>
        <w:autoSpaceDE w:val="0"/>
        <w:autoSpaceDN w:val="0"/>
        <w:adjustRightInd w:val="0"/>
        <w:jc w:val="both"/>
        <w:rPr>
          <w:rFonts w:asciiTheme="minorHAnsi" w:hAnsiTheme="minorHAnsi" w:cs="Arial"/>
          <w:b/>
          <w:bCs/>
          <w:color w:val="0070C1"/>
        </w:rPr>
      </w:pPr>
      <w:r w:rsidRPr="006D7F75">
        <w:rPr>
          <w:rFonts w:asciiTheme="minorHAnsi" w:hAnsiTheme="minorHAnsi" w:cs="Arial"/>
          <w:b/>
          <w:bCs/>
          <w:color w:val="0070C1"/>
        </w:rPr>
        <w:t xml:space="preserve">3.5. </w:t>
      </w:r>
      <w:r w:rsidR="004E75FF" w:rsidRPr="006D7F75">
        <w:rPr>
          <w:rFonts w:asciiTheme="minorHAnsi" w:hAnsiTheme="minorHAnsi" w:cs="Arial"/>
          <w:b/>
          <w:bCs/>
          <w:color w:val="0070C1"/>
        </w:rPr>
        <w:t>Contenu du Contrôle de l’activité professionnelle :</w:t>
      </w:r>
    </w:p>
    <w:p w:rsidR="004E75FF" w:rsidRPr="006D7F75" w:rsidRDefault="004E75FF" w:rsidP="004E75FF">
      <w:pPr>
        <w:jc w:val="both"/>
        <w:rPr>
          <w:rFonts w:asciiTheme="minorHAnsi" w:hAnsiTheme="minorHAnsi"/>
        </w:rPr>
      </w:pPr>
    </w:p>
    <w:p w:rsidR="004E75FF" w:rsidRPr="006D7F75" w:rsidRDefault="004E75FF" w:rsidP="004E75FF">
      <w:pPr>
        <w:jc w:val="both"/>
        <w:rPr>
          <w:rFonts w:asciiTheme="minorHAnsi" w:hAnsiTheme="minorHAnsi"/>
        </w:rPr>
      </w:pPr>
      <w:r w:rsidRPr="006D7F75">
        <w:rPr>
          <w:rFonts w:asciiTheme="minorHAnsi" w:hAnsiTheme="minorHAnsi"/>
        </w:rPr>
        <w:t>Le contrôle de l’activité professionnelle porte sur les aspects suivants :</w:t>
      </w:r>
    </w:p>
    <w:p w:rsidR="004E75FF" w:rsidRPr="006D7F75" w:rsidRDefault="004E75FF" w:rsidP="004E75FF">
      <w:pPr>
        <w:jc w:val="both"/>
        <w:rPr>
          <w:rFonts w:asciiTheme="minorHAnsi" w:hAnsiTheme="minorHAnsi"/>
        </w:rPr>
      </w:pPr>
    </w:p>
    <w:p w:rsidR="004E75FF" w:rsidRPr="007D7E59" w:rsidRDefault="004E75FF"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7D7E59">
        <w:rPr>
          <w:rFonts w:asciiTheme="minorHAnsi" w:eastAsiaTheme="minorEastAsia" w:hAnsiTheme="minorHAnsi" w:cs="Arial"/>
          <w:color w:val="000000"/>
        </w:rPr>
        <w:t>La Prise de connaissance générale de la situation du confrère</w:t>
      </w:r>
    </w:p>
    <w:p w:rsidR="004E75FF" w:rsidRPr="007D7E59" w:rsidRDefault="0006251D"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7D7E59">
        <w:rPr>
          <w:rFonts w:asciiTheme="minorHAnsi" w:eastAsiaTheme="minorEastAsia" w:hAnsiTheme="minorHAnsi" w:cs="Arial"/>
          <w:color w:val="000000"/>
        </w:rPr>
        <w:t>L</w:t>
      </w:r>
      <w:r w:rsidR="004E75FF" w:rsidRPr="007D7E59">
        <w:rPr>
          <w:rFonts w:asciiTheme="minorHAnsi" w:eastAsiaTheme="minorEastAsia" w:hAnsiTheme="minorHAnsi" w:cs="Arial"/>
          <w:color w:val="000000"/>
        </w:rPr>
        <w:t>’observation des règles statutaires et déontologiques</w:t>
      </w:r>
    </w:p>
    <w:p w:rsidR="004E75FF" w:rsidRPr="007D7E59" w:rsidRDefault="004E75FF"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7D7E59">
        <w:rPr>
          <w:rFonts w:asciiTheme="minorHAnsi" w:eastAsiaTheme="minorEastAsia" w:hAnsiTheme="minorHAnsi" w:cs="Arial"/>
          <w:color w:val="000000"/>
        </w:rPr>
        <w:lastRenderedPageBreak/>
        <w:t>Le respect des normes relatives à l’exercice de la mission</w:t>
      </w:r>
    </w:p>
    <w:p w:rsidR="004E75FF" w:rsidRPr="006D7F75" w:rsidRDefault="004E75FF" w:rsidP="007D7E59">
      <w:pPr>
        <w:jc w:val="both"/>
        <w:rPr>
          <w:rFonts w:asciiTheme="minorHAnsi" w:hAnsiTheme="minorHAnsi"/>
        </w:rPr>
      </w:pPr>
      <w:r w:rsidRPr="006D7F75">
        <w:rPr>
          <w:rFonts w:asciiTheme="minorHAnsi" w:hAnsiTheme="minorHAnsi"/>
        </w:rPr>
        <w:t xml:space="preserve"> </w:t>
      </w:r>
    </w:p>
    <w:p w:rsidR="004E75FF" w:rsidRPr="006D7F75" w:rsidRDefault="004E75FF" w:rsidP="004E75FF">
      <w:pPr>
        <w:jc w:val="both"/>
        <w:rPr>
          <w:rFonts w:asciiTheme="minorHAnsi" w:hAnsiTheme="minorHAnsi"/>
        </w:rPr>
      </w:pPr>
      <w:r w:rsidRPr="006D7F75">
        <w:rPr>
          <w:rFonts w:asciiTheme="minorHAnsi" w:hAnsiTheme="minorHAnsi"/>
        </w:rPr>
        <w:t>Sur le plan de la méthodologie, le contrôle de l’activité professionnelle est structuré en trois phases :</w:t>
      </w:r>
    </w:p>
    <w:p w:rsidR="004E75FF" w:rsidRPr="006D7F75" w:rsidRDefault="004E75FF" w:rsidP="004E75FF">
      <w:pPr>
        <w:jc w:val="both"/>
        <w:rPr>
          <w:rFonts w:asciiTheme="minorHAnsi" w:hAnsiTheme="minorHAnsi"/>
        </w:rPr>
      </w:pPr>
    </w:p>
    <w:p w:rsidR="004E75FF" w:rsidRPr="006D7F75" w:rsidRDefault="004E75FF" w:rsidP="00B60E81">
      <w:pPr>
        <w:numPr>
          <w:ilvl w:val="0"/>
          <w:numId w:val="5"/>
        </w:numPr>
        <w:jc w:val="both"/>
        <w:rPr>
          <w:rFonts w:asciiTheme="minorHAnsi" w:hAnsiTheme="minorHAnsi"/>
        </w:rPr>
      </w:pPr>
      <w:r w:rsidRPr="006D7F75">
        <w:rPr>
          <w:rFonts w:asciiTheme="minorHAnsi" w:hAnsiTheme="minorHAnsi"/>
        </w:rPr>
        <w:t>Une phase préparatoire :</w:t>
      </w:r>
    </w:p>
    <w:p w:rsidR="004E75FF" w:rsidRPr="006D7F75" w:rsidRDefault="004E75FF" w:rsidP="004E75FF">
      <w:pPr>
        <w:jc w:val="both"/>
        <w:rPr>
          <w:rFonts w:asciiTheme="minorHAnsi" w:hAnsiTheme="minorHAnsi"/>
        </w:rPr>
      </w:pPr>
    </w:p>
    <w:p w:rsidR="004E75FF" w:rsidRPr="006D7F75" w:rsidRDefault="004E75FF" w:rsidP="007D7E59">
      <w:pPr>
        <w:ind w:left="360"/>
        <w:jc w:val="both"/>
        <w:rPr>
          <w:rFonts w:asciiTheme="minorHAnsi" w:hAnsiTheme="minorHAnsi"/>
        </w:rPr>
      </w:pPr>
      <w:r w:rsidRPr="006D7F75">
        <w:rPr>
          <w:rFonts w:asciiTheme="minorHAnsi" w:hAnsiTheme="minorHAnsi"/>
        </w:rPr>
        <w:t>La phase préparatoire est la phase au cours de laquelle le contrôleur réunit toutes les informations nécessaires au contrôle de l’activité professionnelle du Cabinet assujetti.</w:t>
      </w:r>
    </w:p>
    <w:p w:rsidR="004E75FF" w:rsidRPr="006D7F75" w:rsidRDefault="004E75FF" w:rsidP="007D7E59">
      <w:pPr>
        <w:ind w:left="360"/>
        <w:jc w:val="both"/>
        <w:rPr>
          <w:rFonts w:asciiTheme="minorHAnsi" w:hAnsiTheme="minorHAnsi"/>
        </w:rPr>
      </w:pPr>
    </w:p>
    <w:p w:rsidR="0006251D" w:rsidRPr="006D7F75" w:rsidRDefault="0006251D" w:rsidP="007D7E59">
      <w:pPr>
        <w:ind w:left="360"/>
        <w:jc w:val="both"/>
        <w:rPr>
          <w:rFonts w:asciiTheme="minorHAnsi" w:hAnsiTheme="minorHAnsi"/>
        </w:rPr>
      </w:pPr>
      <w:r w:rsidRPr="006D7F75">
        <w:rPr>
          <w:rFonts w:asciiTheme="minorHAnsi" w:hAnsiTheme="minorHAnsi"/>
        </w:rPr>
        <w:t>Il prend aussi connaissance auprès de l’ONECCA au questionnaire de prise de connaissance préalable pré-rempli par le contrôle.</w:t>
      </w:r>
    </w:p>
    <w:p w:rsidR="004E75FF" w:rsidRPr="006D7F75" w:rsidRDefault="004E75FF" w:rsidP="004E75FF">
      <w:pPr>
        <w:jc w:val="both"/>
        <w:rPr>
          <w:rFonts w:asciiTheme="minorHAnsi" w:hAnsiTheme="minorHAnsi"/>
        </w:rPr>
      </w:pPr>
    </w:p>
    <w:p w:rsidR="004E75FF" w:rsidRPr="006D7F75" w:rsidRDefault="004E75FF" w:rsidP="00B60E81">
      <w:pPr>
        <w:numPr>
          <w:ilvl w:val="0"/>
          <w:numId w:val="5"/>
        </w:numPr>
        <w:jc w:val="both"/>
        <w:rPr>
          <w:rFonts w:asciiTheme="minorHAnsi" w:hAnsiTheme="minorHAnsi"/>
        </w:rPr>
      </w:pPr>
      <w:r w:rsidRPr="006D7F75">
        <w:rPr>
          <w:rFonts w:asciiTheme="minorHAnsi" w:hAnsiTheme="minorHAnsi"/>
        </w:rPr>
        <w:t>Une phase de réalisation du contrôle :</w:t>
      </w:r>
    </w:p>
    <w:p w:rsidR="004E75FF" w:rsidRPr="006D7F75" w:rsidRDefault="004E75FF" w:rsidP="004E75FF">
      <w:pPr>
        <w:jc w:val="both"/>
        <w:rPr>
          <w:rFonts w:asciiTheme="minorHAnsi" w:hAnsiTheme="minorHAnsi"/>
        </w:rPr>
      </w:pPr>
    </w:p>
    <w:p w:rsidR="004E75FF" w:rsidRPr="006D7F75" w:rsidRDefault="004E75FF" w:rsidP="007D7E59">
      <w:pPr>
        <w:ind w:left="360"/>
        <w:jc w:val="both"/>
        <w:rPr>
          <w:rFonts w:asciiTheme="minorHAnsi" w:hAnsiTheme="minorHAnsi"/>
        </w:rPr>
      </w:pPr>
      <w:r w:rsidRPr="006D7F75">
        <w:rPr>
          <w:rFonts w:asciiTheme="minorHAnsi" w:hAnsiTheme="minorHAnsi"/>
        </w:rPr>
        <w:t xml:space="preserve">Cette phase comporte deux volets : </w:t>
      </w:r>
    </w:p>
    <w:p w:rsidR="004E75FF" w:rsidRPr="006D7F75" w:rsidRDefault="004E75FF" w:rsidP="004E75FF">
      <w:pPr>
        <w:jc w:val="both"/>
        <w:rPr>
          <w:rFonts w:asciiTheme="minorHAnsi" w:hAnsiTheme="minorHAnsi"/>
        </w:rPr>
      </w:pPr>
    </w:p>
    <w:p w:rsidR="004E75FF" w:rsidRPr="006D7F75" w:rsidRDefault="004E75FF" w:rsidP="00B60E81">
      <w:pPr>
        <w:pStyle w:val="Paragraphedeliste"/>
        <w:numPr>
          <w:ilvl w:val="0"/>
          <w:numId w:val="25"/>
        </w:numPr>
        <w:jc w:val="both"/>
        <w:rPr>
          <w:rFonts w:asciiTheme="minorHAnsi" w:hAnsiTheme="minorHAnsi"/>
          <w:sz w:val="24"/>
          <w:szCs w:val="24"/>
        </w:rPr>
      </w:pPr>
      <w:r w:rsidRPr="006D7F75">
        <w:rPr>
          <w:rFonts w:asciiTheme="minorHAnsi" w:hAnsiTheme="minorHAnsi"/>
          <w:sz w:val="24"/>
          <w:szCs w:val="24"/>
        </w:rPr>
        <w:t>Un contrôle structurel : qui porte sur la structure d’organisation du Cabinet et les procédures mises en place.</w:t>
      </w:r>
    </w:p>
    <w:p w:rsidR="004E75FF" w:rsidRPr="006D7F75" w:rsidRDefault="004E75FF" w:rsidP="00B60E81">
      <w:pPr>
        <w:pStyle w:val="Paragraphedeliste"/>
        <w:numPr>
          <w:ilvl w:val="0"/>
          <w:numId w:val="25"/>
        </w:numPr>
        <w:jc w:val="both"/>
        <w:rPr>
          <w:rFonts w:asciiTheme="minorHAnsi" w:hAnsiTheme="minorHAnsi"/>
          <w:sz w:val="24"/>
          <w:szCs w:val="24"/>
        </w:rPr>
      </w:pPr>
      <w:r w:rsidRPr="006D7F75">
        <w:rPr>
          <w:rFonts w:asciiTheme="minorHAnsi" w:hAnsiTheme="minorHAnsi"/>
          <w:sz w:val="24"/>
          <w:szCs w:val="24"/>
        </w:rPr>
        <w:t>Un contrôle technique : qui, à travers l’examen des dossiers clients du Cabinet contrôlé,  permettra de former une opinion sur le respect des normes et règles professionnelles.</w:t>
      </w:r>
    </w:p>
    <w:p w:rsidR="004E75FF" w:rsidRPr="006D7F75" w:rsidRDefault="004E75FF" w:rsidP="00B60E81">
      <w:pPr>
        <w:numPr>
          <w:ilvl w:val="0"/>
          <w:numId w:val="5"/>
        </w:numPr>
        <w:jc w:val="both"/>
        <w:rPr>
          <w:rFonts w:asciiTheme="minorHAnsi" w:hAnsiTheme="minorHAnsi"/>
        </w:rPr>
      </w:pPr>
      <w:r w:rsidRPr="006D7F75">
        <w:rPr>
          <w:rFonts w:asciiTheme="minorHAnsi" w:hAnsiTheme="minorHAnsi"/>
        </w:rPr>
        <w:t xml:space="preserve">Une phase de suivi du contrôle </w:t>
      </w:r>
    </w:p>
    <w:p w:rsidR="004E75FF" w:rsidRPr="006D7F75" w:rsidRDefault="004E75FF" w:rsidP="004E75FF">
      <w:pPr>
        <w:jc w:val="both"/>
        <w:rPr>
          <w:rFonts w:asciiTheme="minorHAnsi" w:hAnsiTheme="minorHAnsi"/>
        </w:rPr>
      </w:pPr>
    </w:p>
    <w:p w:rsidR="004E75FF" w:rsidRPr="006D7F75" w:rsidRDefault="004E75FF" w:rsidP="007D7E59">
      <w:pPr>
        <w:ind w:left="360"/>
        <w:jc w:val="both"/>
        <w:rPr>
          <w:rFonts w:asciiTheme="minorHAnsi" w:hAnsiTheme="minorHAnsi"/>
        </w:rPr>
      </w:pPr>
      <w:r w:rsidRPr="006D7F75">
        <w:rPr>
          <w:rFonts w:asciiTheme="minorHAnsi" w:hAnsiTheme="minorHAnsi"/>
        </w:rPr>
        <w:t>Cette phase comporte toutes les mesures qui seront prises par l</w:t>
      </w:r>
      <w:r w:rsidR="0006251D" w:rsidRPr="006D7F75">
        <w:rPr>
          <w:rFonts w:asciiTheme="minorHAnsi" w:hAnsiTheme="minorHAnsi"/>
        </w:rPr>
        <w:t xml:space="preserve">’instance ordinale </w:t>
      </w:r>
      <w:r w:rsidRPr="006D7F75">
        <w:rPr>
          <w:rFonts w:asciiTheme="minorHAnsi" w:hAnsiTheme="minorHAnsi"/>
        </w:rPr>
        <w:t>consécutivement aux conclusions des contrôles.</w:t>
      </w:r>
    </w:p>
    <w:p w:rsidR="004E75FF" w:rsidRPr="006D7F75" w:rsidRDefault="004E75FF" w:rsidP="004E75FF">
      <w:pPr>
        <w:jc w:val="both"/>
        <w:rPr>
          <w:rFonts w:asciiTheme="minorHAnsi" w:hAnsiTheme="minorHAnsi"/>
        </w:rPr>
      </w:pPr>
    </w:p>
    <w:p w:rsidR="007D7E59" w:rsidRDefault="007D7E59">
      <w:pPr>
        <w:spacing w:after="200" w:line="276" w:lineRule="auto"/>
        <w:rPr>
          <w:rFonts w:asciiTheme="minorHAnsi" w:hAnsiTheme="minorHAnsi"/>
        </w:rPr>
      </w:pPr>
      <w:r>
        <w:rPr>
          <w:rFonts w:asciiTheme="minorHAnsi" w:hAnsiTheme="minorHAnsi"/>
        </w:rPr>
        <w:br w:type="page"/>
      </w:r>
    </w:p>
    <w:p w:rsidR="004E75FF" w:rsidRPr="006D7F75" w:rsidRDefault="004E75FF" w:rsidP="004E75FF">
      <w:pPr>
        <w:jc w:val="both"/>
        <w:rPr>
          <w:rFonts w:asciiTheme="minorHAnsi" w:hAnsiTheme="minorHAnsi"/>
        </w:rPr>
      </w:pPr>
    </w:p>
    <w:p w:rsidR="004E75FF" w:rsidRPr="007D7E59" w:rsidRDefault="0006251D" w:rsidP="0006251D">
      <w:pPr>
        <w:autoSpaceDE w:val="0"/>
        <w:autoSpaceDN w:val="0"/>
        <w:adjustRightInd w:val="0"/>
        <w:jc w:val="both"/>
        <w:rPr>
          <w:rFonts w:asciiTheme="minorHAnsi" w:hAnsiTheme="minorHAnsi" w:cs="Arial"/>
          <w:b/>
          <w:bCs/>
          <w:color w:val="003300"/>
        </w:rPr>
      </w:pPr>
      <w:r w:rsidRPr="007D7E59">
        <w:rPr>
          <w:rFonts w:asciiTheme="minorHAnsi" w:hAnsiTheme="minorHAnsi" w:cs="Arial"/>
          <w:b/>
          <w:bCs/>
          <w:color w:val="003300"/>
        </w:rPr>
        <w:t xml:space="preserve">3.5.1. </w:t>
      </w:r>
      <w:r w:rsidR="004E75FF" w:rsidRPr="007D7E59">
        <w:rPr>
          <w:rFonts w:asciiTheme="minorHAnsi" w:hAnsiTheme="minorHAnsi" w:cs="Arial"/>
          <w:b/>
          <w:bCs/>
          <w:color w:val="003300"/>
        </w:rPr>
        <w:t>Prise de connaissance générale de la situation du confrère :</w:t>
      </w:r>
    </w:p>
    <w:p w:rsidR="004E75FF" w:rsidRPr="006D7F75" w:rsidRDefault="004E75FF" w:rsidP="004E75FF">
      <w:pPr>
        <w:jc w:val="both"/>
        <w:rPr>
          <w:rFonts w:asciiTheme="minorHAnsi" w:hAnsiTheme="minorHAnsi"/>
        </w:rPr>
      </w:pPr>
    </w:p>
    <w:p w:rsidR="004E75FF" w:rsidRPr="006D7F75" w:rsidRDefault="004E75FF" w:rsidP="0006251D">
      <w:pPr>
        <w:jc w:val="both"/>
        <w:rPr>
          <w:rFonts w:asciiTheme="minorHAnsi" w:hAnsiTheme="minorHAnsi"/>
        </w:rPr>
      </w:pPr>
      <w:r w:rsidRPr="006D7F75">
        <w:rPr>
          <w:rFonts w:asciiTheme="minorHAnsi" w:hAnsiTheme="minorHAnsi"/>
        </w:rPr>
        <w:t>Cette prise de connaissance générale est effectuée par le contrôleur a</w:t>
      </w:r>
      <w:r w:rsidR="0006251D" w:rsidRPr="006D7F75">
        <w:rPr>
          <w:rFonts w:asciiTheme="minorHAnsi" w:hAnsiTheme="minorHAnsi"/>
        </w:rPr>
        <w:t>u siège de</w:t>
      </w:r>
      <w:r w:rsidRPr="006D7F75">
        <w:rPr>
          <w:rFonts w:asciiTheme="minorHAnsi" w:hAnsiTheme="minorHAnsi"/>
        </w:rPr>
        <w:t xml:space="preserve"> </w:t>
      </w:r>
      <w:r w:rsidR="0006251D" w:rsidRPr="006D7F75">
        <w:rPr>
          <w:rFonts w:asciiTheme="minorHAnsi" w:hAnsiTheme="minorHAnsi"/>
        </w:rPr>
        <w:t>l’ONECCA</w:t>
      </w:r>
      <w:r w:rsidRPr="006D7F75">
        <w:rPr>
          <w:rFonts w:asciiTheme="minorHAnsi" w:hAnsiTheme="minorHAnsi"/>
        </w:rPr>
        <w:t xml:space="preserve">. </w:t>
      </w:r>
    </w:p>
    <w:p w:rsidR="004E75FF" w:rsidRPr="006D7F75" w:rsidRDefault="004E75FF" w:rsidP="004E75FF">
      <w:pPr>
        <w:jc w:val="both"/>
        <w:rPr>
          <w:rFonts w:asciiTheme="minorHAnsi" w:hAnsiTheme="minorHAnsi"/>
        </w:rPr>
      </w:pPr>
    </w:p>
    <w:p w:rsidR="004E75FF" w:rsidRDefault="004E75FF" w:rsidP="004E75FF">
      <w:pPr>
        <w:jc w:val="both"/>
        <w:rPr>
          <w:rFonts w:asciiTheme="minorHAnsi" w:hAnsiTheme="minorHAnsi"/>
        </w:rPr>
      </w:pPr>
      <w:r w:rsidRPr="006D7F75">
        <w:rPr>
          <w:rFonts w:asciiTheme="minorHAnsi" w:hAnsiTheme="minorHAnsi"/>
        </w:rPr>
        <w:t>Il s’agit de consulter le dossier du confrère à contrôler et d’obtenir de la part du confrère un certain nombre d’informations préalables. (Cf. modèle questionnaire de prise de connaissance).</w:t>
      </w:r>
    </w:p>
    <w:p w:rsidR="007D7E59" w:rsidRPr="006D7F75" w:rsidRDefault="007D7E59" w:rsidP="004E75FF">
      <w:pPr>
        <w:jc w:val="both"/>
        <w:rPr>
          <w:rFonts w:asciiTheme="minorHAnsi" w:hAnsiTheme="minorHAnsi"/>
        </w:rPr>
      </w:pPr>
    </w:p>
    <w:p w:rsidR="004E75FF" w:rsidRPr="006D7F75" w:rsidRDefault="004E75FF" w:rsidP="004E75FF">
      <w:pPr>
        <w:jc w:val="both"/>
        <w:rPr>
          <w:rFonts w:asciiTheme="minorHAnsi" w:hAnsiTheme="minorHAnsi"/>
        </w:rPr>
      </w:pPr>
      <w:r w:rsidRPr="006D7F75">
        <w:rPr>
          <w:rFonts w:asciiTheme="minorHAnsi" w:hAnsiTheme="minorHAnsi"/>
        </w:rPr>
        <w:t>De ce fait, Le Contrôle de l’activité professionnelle comporte deux étapes : Un contrôle sur pièces et un contrôle sur place.</w:t>
      </w:r>
    </w:p>
    <w:p w:rsidR="004E75FF" w:rsidRPr="006D7F75" w:rsidRDefault="004E75FF" w:rsidP="004E75FF">
      <w:pPr>
        <w:pStyle w:val="Titre4"/>
        <w:jc w:val="both"/>
        <w:rPr>
          <w:rFonts w:asciiTheme="minorHAnsi" w:hAnsiTheme="minorHAnsi"/>
          <w:sz w:val="24"/>
          <w:szCs w:val="24"/>
        </w:rPr>
      </w:pPr>
      <w:r w:rsidRPr="006D7F75">
        <w:rPr>
          <w:rFonts w:asciiTheme="minorHAnsi" w:hAnsiTheme="minorHAnsi"/>
          <w:sz w:val="24"/>
          <w:szCs w:val="24"/>
        </w:rPr>
        <w:t xml:space="preserve">Le contrôle sur pièces : </w:t>
      </w:r>
    </w:p>
    <w:p w:rsidR="004E75FF" w:rsidRPr="006D7F75" w:rsidRDefault="004E75FF" w:rsidP="004E75FF">
      <w:pPr>
        <w:jc w:val="both"/>
        <w:rPr>
          <w:rFonts w:asciiTheme="minorHAnsi" w:hAnsiTheme="minorHAnsi"/>
        </w:rPr>
      </w:pPr>
    </w:p>
    <w:p w:rsidR="004E75FF" w:rsidRPr="006D7F75" w:rsidRDefault="004E75FF" w:rsidP="004E75FF">
      <w:pPr>
        <w:jc w:val="both"/>
        <w:rPr>
          <w:rFonts w:asciiTheme="minorHAnsi" w:hAnsiTheme="minorHAnsi"/>
        </w:rPr>
      </w:pPr>
      <w:r w:rsidRPr="006D7F75">
        <w:rPr>
          <w:rFonts w:asciiTheme="minorHAnsi" w:hAnsiTheme="minorHAnsi"/>
        </w:rPr>
        <w:t>Il s’agit d’une analyse annuelle effectuée à partir des déclarations de mandats, du portefeuille de chaque professionnel sur l’exercice concerné ainsi que sur les trois dernières années.</w:t>
      </w:r>
    </w:p>
    <w:p w:rsidR="004E75FF" w:rsidRPr="006D7F75" w:rsidRDefault="004E75FF" w:rsidP="004E75FF">
      <w:pPr>
        <w:jc w:val="both"/>
        <w:rPr>
          <w:rFonts w:asciiTheme="minorHAnsi" w:hAnsiTheme="minorHAnsi"/>
        </w:rPr>
      </w:pPr>
    </w:p>
    <w:p w:rsidR="004E75FF" w:rsidRPr="006D7F75" w:rsidRDefault="004E75FF" w:rsidP="004E75FF">
      <w:pPr>
        <w:jc w:val="both"/>
        <w:rPr>
          <w:rFonts w:asciiTheme="minorHAnsi" w:hAnsiTheme="minorHAnsi"/>
        </w:rPr>
      </w:pPr>
      <w:r w:rsidRPr="006D7F75">
        <w:rPr>
          <w:rFonts w:asciiTheme="minorHAnsi" w:hAnsiTheme="minorHAnsi"/>
        </w:rPr>
        <w:t>Le contrôle sur pièces renforce le caractère préventif du contrôle de qualité et aborde l’ensemble des points examinés dans le cadre de la préparation du contrôle sur place.</w:t>
      </w:r>
    </w:p>
    <w:p w:rsidR="004E75FF" w:rsidRPr="006D7F75" w:rsidRDefault="004E75FF" w:rsidP="004E75FF">
      <w:pPr>
        <w:jc w:val="both"/>
        <w:rPr>
          <w:rFonts w:asciiTheme="minorHAnsi" w:hAnsiTheme="minorHAnsi"/>
        </w:rPr>
      </w:pPr>
    </w:p>
    <w:p w:rsidR="004E75FF" w:rsidRPr="006D7F75" w:rsidRDefault="004E75FF" w:rsidP="004E75FF">
      <w:pPr>
        <w:jc w:val="both"/>
        <w:rPr>
          <w:rFonts w:asciiTheme="minorHAnsi" w:hAnsiTheme="minorHAnsi"/>
        </w:rPr>
      </w:pPr>
      <w:r w:rsidRPr="006D7F75">
        <w:rPr>
          <w:rFonts w:asciiTheme="minorHAnsi" w:hAnsiTheme="minorHAnsi"/>
        </w:rPr>
        <w:t xml:space="preserve">La déclaration de mandat </w:t>
      </w:r>
      <w:r w:rsidR="0006251D" w:rsidRPr="006D7F75">
        <w:rPr>
          <w:rFonts w:asciiTheme="minorHAnsi" w:hAnsiTheme="minorHAnsi"/>
        </w:rPr>
        <w:t xml:space="preserve">ou de l’activité professionnelle </w:t>
      </w:r>
      <w:r w:rsidRPr="006D7F75">
        <w:rPr>
          <w:rFonts w:asciiTheme="minorHAnsi" w:hAnsiTheme="minorHAnsi"/>
        </w:rPr>
        <w:t xml:space="preserve">est un document normalisé qui doit être établi par tout expert comptable au terme de chacune de ses missions. </w:t>
      </w:r>
    </w:p>
    <w:p w:rsidR="004E75FF" w:rsidRPr="006D7F75" w:rsidRDefault="004E75FF" w:rsidP="004E75FF">
      <w:pPr>
        <w:jc w:val="both"/>
        <w:rPr>
          <w:rFonts w:asciiTheme="minorHAnsi" w:hAnsiTheme="minorHAnsi"/>
        </w:rPr>
      </w:pPr>
    </w:p>
    <w:p w:rsidR="004E75FF" w:rsidRPr="006D7F75" w:rsidRDefault="004E75FF" w:rsidP="0006251D">
      <w:pPr>
        <w:jc w:val="both"/>
        <w:rPr>
          <w:rFonts w:asciiTheme="minorHAnsi" w:hAnsiTheme="minorHAnsi"/>
        </w:rPr>
      </w:pPr>
      <w:r w:rsidRPr="006D7F75">
        <w:rPr>
          <w:rFonts w:asciiTheme="minorHAnsi" w:hAnsiTheme="minorHAnsi"/>
        </w:rPr>
        <w:t>Cette déclaration concerne toutes les missions normalisées par l’</w:t>
      </w:r>
      <w:r w:rsidR="0006251D" w:rsidRPr="006D7F75">
        <w:rPr>
          <w:rFonts w:asciiTheme="minorHAnsi" w:hAnsiTheme="minorHAnsi"/>
        </w:rPr>
        <w:t xml:space="preserve">ONECCA </w:t>
      </w:r>
      <w:r w:rsidRPr="006D7F75">
        <w:rPr>
          <w:rFonts w:asciiTheme="minorHAnsi" w:hAnsiTheme="minorHAnsi"/>
        </w:rPr>
        <w:t>ainsi que les autres missions légales ou réglementaires confiées aux membres.</w:t>
      </w:r>
    </w:p>
    <w:p w:rsidR="004E75FF" w:rsidRPr="006D7F75" w:rsidRDefault="004E75FF" w:rsidP="0006251D">
      <w:pPr>
        <w:pStyle w:val="Titre4"/>
        <w:jc w:val="both"/>
        <w:rPr>
          <w:rFonts w:asciiTheme="minorHAnsi" w:hAnsiTheme="minorHAnsi"/>
          <w:sz w:val="24"/>
          <w:szCs w:val="24"/>
        </w:rPr>
      </w:pPr>
      <w:r w:rsidRPr="006D7F75">
        <w:rPr>
          <w:rFonts w:asciiTheme="minorHAnsi" w:hAnsiTheme="minorHAnsi"/>
          <w:sz w:val="24"/>
          <w:szCs w:val="24"/>
        </w:rPr>
        <w:t>Le traitement et l’analyse des déclarations d</w:t>
      </w:r>
      <w:r w:rsidR="0006251D" w:rsidRPr="006D7F75">
        <w:rPr>
          <w:rFonts w:asciiTheme="minorHAnsi" w:hAnsiTheme="minorHAnsi"/>
          <w:sz w:val="24"/>
          <w:szCs w:val="24"/>
        </w:rPr>
        <w:t>’activité</w:t>
      </w:r>
      <w:r w:rsidRPr="006D7F75">
        <w:rPr>
          <w:rFonts w:asciiTheme="minorHAnsi" w:hAnsiTheme="minorHAnsi"/>
          <w:sz w:val="24"/>
          <w:szCs w:val="24"/>
        </w:rPr>
        <w:t xml:space="preserve"> </w:t>
      </w:r>
    </w:p>
    <w:p w:rsidR="004E75FF" w:rsidRPr="006D7F75" w:rsidRDefault="004E75FF" w:rsidP="004E75FF">
      <w:pPr>
        <w:jc w:val="both"/>
        <w:rPr>
          <w:rFonts w:asciiTheme="minorHAnsi" w:hAnsiTheme="minorHAnsi"/>
        </w:rPr>
      </w:pPr>
    </w:p>
    <w:p w:rsidR="004E75FF" w:rsidRPr="006D7F75" w:rsidRDefault="004E75FF" w:rsidP="0006251D">
      <w:pPr>
        <w:jc w:val="both"/>
        <w:rPr>
          <w:rFonts w:asciiTheme="minorHAnsi" w:hAnsiTheme="minorHAnsi"/>
        </w:rPr>
      </w:pPr>
      <w:r w:rsidRPr="006D7F75">
        <w:rPr>
          <w:rFonts w:asciiTheme="minorHAnsi" w:hAnsiTheme="minorHAnsi"/>
        </w:rPr>
        <w:t>A partir des informations fournies par les déclarations d</w:t>
      </w:r>
      <w:r w:rsidR="0006251D" w:rsidRPr="006D7F75">
        <w:rPr>
          <w:rFonts w:asciiTheme="minorHAnsi" w:hAnsiTheme="minorHAnsi"/>
        </w:rPr>
        <w:t>’activité</w:t>
      </w:r>
      <w:r w:rsidRPr="006D7F75">
        <w:rPr>
          <w:rFonts w:asciiTheme="minorHAnsi" w:hAnsiTheme="minorHAnsi"/>
        </w:rPr>
        <w:t>, le service Administratif d</w:t>
      </w:r>
      <w:r w:rsidR="0006251D" w:rsidRPr="006D7F75">
        <w:rPr>
          <w:rFonts w:asciiTheme="minorHAnsi" w:hAnsiTheme="minorHAnsi"/>
        </w:rPr>
        <w:t>e l’ONECCA</w:t>
      </w:r>
      <w:r w:rsidRPr="006D7F75">
        <w:rPr>
          <w:rFonts w:asciiTheme="minorHAnsi" w:hAnsiTheme="minorHAnsi"/>
        </w:rPr>
        <w:t xml:space="preserve"> établit une fiche annuelle de contrôle. </w:t>
      </w:r>
    </w:p>
    <w:p w:rsidR="004E75FF" w:rsidRPr="006D7F75" w:rsidRDefault="004E75FF" w:rsidP="004E75FF">
      <w:pPr>
        <w:jc w:val="both"/>
        <w:rPr>
          <w:rFonts w:asciiTheme="minorHAnsi" w:hAnsiTheme="minorHAnsi"/>
        </w:rPr>
      </w:pPr>
    </w:p>
    <w:p w:rsidR="004E75FF" w:rsidRPr="006D7F75" w:rsidRDefault="004E75FF" w:rsidP="0006251D">
      <w:pPr>
        <w:jc w:val="both"/>
        <w:rPr>
          <w:rFonts w:asciiTheme="minorHAnsi" w:hAnsiTheme="minorHAnsi"/>
        </w:rPr>
      </w:pPr>
      <w:r w:rsidRPr="006D7F75">
        <w:rPr>
          <w:rFonts w:asciiTheme="minorHAnsi" w:hAnsiTheme="minorHAnsi"/>
        </w:rPr>
        <w:t>Ces fiches sont analysées par une équipe de contrôleurs ou par des membres désignés par l</w:t>
      </w:r>
      <w:r w:rsidR="0006251D" w:rsidRPr="006D7F75">
        <w:rPr>
          <w:rFonts w:asciiTheme="minorHAnsi" w:hAnsiTheme="minorHAnsi"/>
        </w:rPr>
        <w:t>’ONECCA</w:t>
      </w:r>
      <w:r w:rsidRPr="006D7F75">
        <w:rPr>
          <w:rFonts w:asciiTheme="minorHAnsi" w:hAnsiTheme="minorHAnsi"/>
        </w:rPr>
        <w:t>.</w:t>
      </w:r>
    </w:p>
    <w:p w:rsidR="004E75FF" w:rsidRPr="006D7F75" w:rsidRDefault="004E75FF" w:rsidP="004E75FF">
      <w:pPr>
        <w:jc w:val="both"/>
        <w:rPr>
          <w:rFonts w:asciiTheme="minorHAnsi" w:hAnsiTheme="minorHAnsi"/>
        </w:rPr>
      </w:pPr>
    </w:p>
    <w:p w:rsidR="004E75FF" w:rsidRPr="006D7F75" w:rsidRDefault="004E75FF" w:rsidP="004E75FF">
      <w:pPr>
        <w:jc w:val="both"/>
        <w:rPr>
          <w:rFonts w:asciiTheme="minorHAnsi" w:hAnsiTheme="minorHAnsi"/>
        </w:rPr>
      </w:pPr>
      <w:r w:rsidRPr="006D7F75">
        <w:rPr>
          <w:rFonts w:asciiTheme="minorHAnsi" w:hAnsiTheme="minorHAnsi"/>
        </w:rPr>
        <w:t>L’analyse des fiches annuelles de contrôle fait ressortir, notamment :</w:t>
      </w:r>
    </w:p>
    <w:p w:rsidR="004E75FF" w:rsidRPr="006D7F75" w:rsidRDefault="004E75FF" w:rsidP="004E75FF">
      <w:pPr>
        <w:jc w:val="both"/>
        <w:rPr>
          <w:rFonts w:asciiTheme="minorHAnsi" w:hAnsiTheme="minorHAnsi"/>
        </w:rPr>
      </w:pPr>
    </w:p>
    <w:p w:rsidR="004E75FF" w:rsidRPr="007D7E59" w:rsidRDefault="004E75FF"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7D7E59">
        <w:rPr>
          <w:rFonts w:asciiTheme="minorHAnsi" w:eastAsiaTheme="minorEastAsia" w:hAnsiTheme="minorHAnsi" w:cs="Arial"/>
          <w:color w:val="000000"/>
        </w:rPr>
        <w:t>La cohérence du nombre de déclarations de mandats collectées par rapport au nombre déclaré l’année précédente, aux déclarations de fin de mandats et aux déclarations de nouveaux mandats.</w:t>
      </w:r>
    </w:p>
    <w:p w:rsidR="004E75FF" w:rsidRPr="007D7E59" w:rsidRDefault="004E75FF"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7D7E59">
        <w:rPr>
          <w:rFonts w:asciiTheme="minorHAnsi" w:eastAsiaTheme="minorEastAsia" w:hAnsiTheme="minorHAnsi" w:cs="Arial"/>
          <w:color w:val="000000"/>
        </w:rPr>
        <w:t xml:space="preserve">Le temps passé sur les dossiers, permettant ainsi d’évaluer le degré d’implication personnelle du signataire </w:t>
      </w:r>
    </w:p>
    <w:p w:rsidR="004E75FF" w:rsidRPr="007D7E59" w:rsidRDefault="004E75FF"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7D7E59">
        <w:rPr>
          <w:rFonts w:asciiTheme="minorHAnsi" w:eastAsiaTheme="minorEastAsia" w:hAnsiTheme="minorHAnsi" w:cs="Arial"/>
          <w:color w:val="000000"/>
        </w:rPr>
        <w:t xml:space="preserve">Les écarts existant entre les budgets temps retenus et ceux résultant de l’application du barème </w:t>
      </w:r>
    </w:p>
    <w:p w:rsidR="004E75FF" w:rsidRPr="007D7E59" w:rsidRDefault="004E75FF"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7D7E59">
        <w:rPr>
          <w:rFonts w:asciiTheme="minorHAnsi" w:eastAsiaTheme="minorEastAsia" w:hAnsiTheme="minorHAnsi" w:cs="Arial"/>
          <w:color w:val="000000"/>
        </w:rPr>
        <w:t xml:space="preserve">Les faits marquants ayant caractérisé le mandat </w:t>
      </w:r>
    </w:p>
    <w:p w:rsidR="004E75FF" w:rsidRPr="006D7F75" w:rsidRDefault="004E75FF" w:rsidP="004E75FF">
      <w:pPr>
        <w:jc w:val="both"/>
        <w:rPr>
          <w:rFonts w:asciiTheme="minorHAnsi" w:hAnsiTheme="minorHAnsi"/>
        </w:rPr>
      </w:pPr>
    </w:p>
    <w:p w:rsidR="004E75FF" w:rsidRPr="006D7F75" w:rsidRDefault="004E75FF" w:rsidP="004E75FF">
      <w:pPr>
        <w:jc w:val="both"/>
        <w:rPr>
          <w:rFonts w:asciiTheme="minorHAnsi" w:hAnsiTheme="minorHAnsi"/>
        </w:rPr>
      </w:pPr>
      <w:r w:rsidRPr="006D7F75">
        <w:rPr>
          <w:rFonts w:asciiTheme="minorHAnsi" w:hAnsiTheme="minorHAnsi"/>
        </w:rPr>
        <w:lastRenderedPageBreak/>
        <w:t>Ces fiches d’analyse doivent être obligatoirement classées dans les dossiers individuels de chaque confrère, en vue de pouvoir être utilisées ultérieurement.</w:t>
      </w:r>
    </w:p>
    <w:p w:rsidR="004E75FF" w:rsidRPr="006D7F75" w:rsidRDefault="004E75FF" w:rsidP="004E75FF">
      <w:pPr>
        <w:jc w:val="both"/>
        <w:rPr>
          <w:rFonts w:asciiTheme="minorHAnsi" w:hAnsiTheme="minorHAnsi"/>
        </w:rPr>
      </w:pPr>
    </w:p>
    <w:p w:rsidR="004E75FF" w:rsidRPr="006D7F75" w:rsidRDefault="004E75FF" w:rsidP="0006251D">
      <w:pPr>
        <w:jc w:val="both"/>
        <w:rPr>
          <w:rFonts w:asciiTheme="minorHAnsi" w:hAnsiTheme="minorHAnsi"/>
        </w:rPr>
      </w:pPr>
      <w:r w:rsidRPr="006D7F75">
        <w:rPr>
          <w:rFonts w:asciiTheme="minorHAnsi" w:hAnsiTheme="minorHAnsi"/>
        </w:rPr>
        <w:t>L</w:t>
      </w:r>
      <w:r w:rsidR="0006251D" w:rsidRPr="006D7F75">
        <w:rPr>
          <w:rFonts w:asciiTheme="minorHAnsi" w:hAnsiTheme="minorHAnsi"/>
        </w:rPr>
        <w:t>’ONECCA</w:t>
      </w:r>
      <w:r w:rsidRPr="006D7F75">
        <w:rPr>
          <w:rFonts w:asciiTheme="minorHAnsi" w:hAnsiTheme="minorHAnsi"/>
        </w:rPr>
        <w:t xml:space="preserve"> peut, à la lumière de cette analyse,  déclencher les actions suivantes :</w:t>
      </w:r>
    </w:p>
    <w:p w:rsidR="004E75FF" w:rsidRPr="006D7F75" w:rsidRDefault="004E75FF" w:rsidP="004E75FF">
      <w:pPr>
        <w:jc w:val="both"/>
        <w:rPr>
          <w:rFonts w:asciiTheme="minorHAnsi" w:hAnsiTheme="minorHAnsi"/>
        </w:rPr>
      </w:pPr>
    </w:p>
    <w:p w:rsidR="004E75FF" w:rsidRPr="007D7E59" w:rsidRDefault="004E75FF"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7D7E59">
        <w:rPr>
          <w:rFonts w:asciiTheme="minorHAnsi" w:eastAsiaTheme="minorEastAsia" w:hAnsiTheme="minorHAnsi" w:cs="Arial"/>
          <w:color w:val="000000"/>
        </w:rPr>
        <w:t xml:space="preserve">demander des informations complémentaires auprès des confrères concernés, </w:t>
      </w:r>
    </w:p>
    <w:p w:rsidR="004E75FF" w:rsidRPr="007D7E59" w:rsidRDefault="004E75FF"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7D7E59">
        <w:rPr>
          <w:rFonts w:asciiTheme="minorHAnsi" w:eastAsiaTheme="minorEastAsia" w:hAnsiTheme="minorHAnsi" w:cs="Arial"/>
          <w:color w:val="000000"/>
        </w:rPr>
        <w:t>Demander des documents complémentaires aux confrères,</w:t>
      </w:r>
    </w:p>
    <w:p w:rsidR="004E75FF" w:rsidRPr="007D7E59" w:rsidRDefault="004E75FF"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7D7E59">
        <w:rPr>
          <w:rFonts w:asciiTheme="minorHAnsi" w:eastAsiaTheme="minorEastAsia" w:hAnsiTheme="minorHAnsi" w:cs="Arial"/>
          <w:color w:val="000000"/>
        </w:rPr>
        <w:t>Déclencher un entretien avec le confrère,</w:t>
      </w:r>
    </w:p>
    <w:p w:rsidR="004E75FF" w:rsidRPr="007D7E59" w:rsidRDefault="004E75FF" w:rsidP="00B60E81">
      <w:pPr>
        <w:numPr>
          <w:ilvl w:val="0"/>
          <w:numId w:val="7"/>
        </w:numPr>
        <w:autoSpaceDE w:val="0"/>
        <w:autoSpaceDN w:val="0"/>
        <w:adjustRightInd w:val="0"/>
        <w:spacing w:after="200" w:line="276" w:lineRule="auto"/>
        <w:contextualSpacing/>
        <w:jc w:val="both"/>
        <w:rPr>
          <w:rFonts w:asciiTheme="minorHAnsi" w:eastAsiaTheme="minorEastAsia" w:hAnsiTheme="minorHAnsi" w:cs="Arial"/>
          <w:color w:val="000000"/>
        </w:rPr>
      </w:pPr>
      <w:r w:rsidRPr="007D7E59">
        <w:rPr>
          <w:rFonts w:asciiTheme="minorHAnsi" w:eastAsiaTheme="minorEastAsia" w:hAnsiTheme="minorHAnsi" w:cs="Arial"/>
          <w:color w:val="000000"/>
        </w:rPr>
        <w:t xml:space="preserve">Déclencher un contrôle sur place du confrère concerné. </w:t>
      </w:r>
    </w:p>
    <w:p w:rsidR="007D7E59" w:rsidRDefault="007D7E59" w:rsidP="0006251D">
      <w:pPr>
        <w:autoSpaceDE w:val="0"/>
        <w:autoSpaceDN w:val="0"/>
        <w:adjustRightInd w:val="0"/>
        <w:jc w:val="both"/>
        <w:rPr>
          <w:rFonts w:asciiTheme="minorHAnsi" w:hAnsiTheme="minorHAnsi" w:cs="Arial"/>
          <w:b/>
          <w:color w:val="000000"/>
        </w:rPr>
      </w:pPr>
    </w:p>
    <w:p w:rsidR="0006251D" w:rsidRPr="007D7E59" w:rsidRDefault="0006251D" w:rsidP="0006251D">
      <w:pPr>
        <w:autoSpaceDE w:val="0"/>
        <w:autoSpaceDN w:val="0"/>
        <w:adjustRightInd w:val="0"/>
        <w:jc w:val="both"/>
        <w:rPr>
          <w:rFonts w:asciiTheme="minorHAnsi" w:hAnsiTheme="minorHAnsi" w:cs="Arial"/>
          <w:b/>
          <w:bCs/>
          <w:color w:val="003300"/>
        </w:rPr>
      </w:pPr>
      <w:r w:rsidRPr="007D7E59">
        <w:rPr>
          <w:rFonts w:asciiTheme="minorHAnsi" w:hAnsiTheme="minorHAnsi" w:cs="Arial"/>
          <w:b/>
          <w:bCs/>
          <w:color w:val="003300"/>
        </w:rPr>
        <w:t>3.5.2. Procédure de réalisation des inspections sur place</w:t>
      </w:r>
    </w:p>
    <w:p w:rsidR="0006251D" w:rsidRPr="006D7F75" w:rsidRDefault="0006251D" w:rsidP="0006251D">
      <w:pPr>
        <w:autoSpaceDE w:val="0"/>
        <w:autoSpaceDN w:val="0"/>
        <w:adjustRightInd w:val="0"/>
        <w:jc w:val="both"/>
        <w:rPr>
          <w:rFonts w:asciiTheme="minorHAnsi" w:hAnsiTheme="minorHAnsi" w:cs="Arial,Bold"/>
          <w:b/>
          <w:bCs/>
          <w:color w:val="000000"/>
        </w:rPr>
      </w:pPr>
    </w:p>
    <w:p w:rsidR="0006251D" w:rsidRPr="006D7F75" w:rsidRDefault="0006251D" w:rsidP="0006251D">
      <w:pPr>
        <w:autoSpaceDE w:val="0"/>
        <w:autoSpaceDN w:val="0"/>
        <w:adjustRightInd w:val="0"/>
        <w:jc w:val="both"/>
        <w:rPr>
          <w:rFonts w:asciiTheme="minorHAnsi" w:hAnsiTheme="minorHAnsi" w:cs="Arial,Bold"/>
          <w:b/>
          <w:bCs/>
          <w:color w:val="000000"/>
        </w:rPr>
      </w:pPr>
      <w:r w:rsidRPr="006D7F75">
        <w:rPr>
          <w:rFonts w:asciiTheme="minorHAnsi" w:hAnsiTheme="minorHAnsi" w:cs="Arial,Bold"/>
          <w:b/>
          <w:bCs/>
          <w:color w:val="000000"/>
        </w:rPr>
        <w:t>Le contrôle de l’organisation et des procédures</w:t>
      </w:r>
    </w:p>
    <w:p w:rsidR="0006251D" w:rsidRPr="006D7F75" w:rsidRDefault="0006251D" w:rsidP="0006251D">
      <w:pPr>
        <w:autoSpaceDE w:val="0"/>
        <w:autoSpaceDN w:val="0"/>
        <w:adjustRightInd w:val="0"/>
        <w:jc w:val="both"/>
        <w:rPr>
          <w:rFonts w:asciiTheme="minorHAnsi" w:hAnsiTheme="minorHAnsi" w:cs="Arial"/>
          <w:color w:val="000000"/>
        </w:rPr>
      </w:pPr>
    </w:p>
    <w:p w:rsidR="0006251D" w:rsidRPr="006D7F75" w:rsidRDefault="0006251D" w:rsidP="00B60E81">
      <w:pPr>
        <w:pStyle w:val="Paragraphedeliste"/>
        <w:numPr>
          <w:ilvl w:val="0"/>
          <w:numId w:val="8"/>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L’appréciation de l’efficacité de l’organisation et des procédures mises en place par un cabinet tient compte de sa taille et des secteurs d’activité dans lesquels il intervient,</w:t>
      </w:r>
    </w:p>
    <w:p w:rsidR="0006251D" w:rsidRPr="006D7F75" w:rsidRDefault="0006251D" w:rsidP="00B60E81">
      <w:pPr>
        <w:pStyle w:val="Paragraphedeliste"/>
        <w:numPr>
          <w:ilvl w:val="0"/>
          <w:numId w:val="8"/>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La vérification de la correcte application des procédures des cabinets est effectuée en lien et en cohérence avec l’analyse de ses procédures et porte au moins sur le respect par le cabinet :</w:t>
      </w:r>
    </w:p>
    <w:p w:rsidR="0006251D" w:rsidRPr="006D7F75" w:rsidRDefault="0006251D" w:rsidP="0006251D">
      <w:pPr>
        <w:pStyle w:val="Paragraphedeliste"/>
        <w:autoSpaceDE w:val="0"/>
        <w:autoSpaceDN w:val="0"/>
        <w:adjustRightInd w:val="0"/>
        <w:spacing w:after="0" w:line="240" w:lineRule="auto"/>
        <w:jc w:val="both"/>
        <w:rPr>
          <w:rFonts w:asciiTheme="minorHAnsi" w:hAnsiTheme="minorHAnsi"/>
          <w:color w:val="000000"/>
          <w:sz w:val="24"/>
          <w:szCs w:val="24"/>
        </w:rPr>
      </w:pPr>
    </w:p>
    <w:p w:rsidR="0006251D" w:rsidRPr="006D7F75" w:rsidRDefault="0006251D" w:rsidP="00B60E81">
      <w:pPr>
        <w:pStyle w:val="Paragraphedeliste"/>
        <w:numPr>
          <w:ilvl w:val="0"/>
          <w:numId w:val="9"/>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Des règles relatives à l’indépendance et à la déontologie du professionnel comptable,</w:t>
      </w:r>
    </w:p>
    <w:p w:rsidR="0006251D" w:rsidRPr="006D7F75" w:rsidRDefault="0006251D" w:rsidP="00B60E81">
      <w:pPr>
        <w:pStyle w:val="Paragraphedeliste"/>
        <w:numPr>
          <w:ilvl w:val="0"/>
          <w:numId w:val="9"/>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Des procédures internes destinées à garantir la qualité des travaux réalisés</w:t>
      </w:r>
    </w:p>
    <w:p w:rsidR="0006251D" w:rsidRPr="006D7F75" w:rsidRDefault="0006251D" w:rsidP="00B60E81">
      <w:pPr>
        <w:pStyle w:val="Paragraphedeliste"/>
        <w:numPr>
          <w:ilvl w:val="0"/>
          <w:numId w:val="9"/>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Des normes d’exercice professionnel.</w:t>
      </w:r>
    </w:p>
    <w:p w:rsidR="0006251D" w:rsidRPr="006D7F75" w:rsidRDefault="0006251D" w:rsidP="0006251D">
      <w:pPr>
        <w:autoSpaceDE w:val="0"/>
        <w:autoSpaceDN w:val="0"/>
        <w:adjustRightInd w:val="0"/>
        <w:jc w:val="both"/>
        <w:rPr>
          <w:rFonts w:asciiTheme="minorHAnsi" w:hAnsiTheme="minorHAnsi" w:cs="Arial"/>
          <w:b/>
          <w:bCs/>
          <w:color w:val="000000"/>
        </w:rPr>
      </w:pPr>
    </w:p>
    <w:p w:rsidR="0006251D" w:rsidRPr="006D7F75" w:rsidRDefault="0006251D" w:rsidP="0006251D">
      <w:pPr>
        <w:autoSpaceDE w:val="0"/>
        <w:autoSpaceDN w:val="0"/>
        <w:adjustRightInd w:val="0"/>
        <w:jc w:val="both"/>
        <w:rPr>
          <w:rFonts w:asciiTheme="minorHAnsi" w:hAnsiTheme="minorHAnsi" w:cs="Arial"/>
          <w:b/>
          <w:bCs/>
          <w:color w:val="000000"/>
        </w:rPr>
      </w:pPr>
      <w:r w:rsidRPr="006D7F75">
        <w:rPr>
          <w:rFonts w:asciiTheme="minorHAnsi" w:hAnsiTheme="minorHAnsi" w:cs="Arial"/>
          <w:b/>
          <w:bCs/>
          <w:color w:val="000000"/>
        </w:rPr>
        <w:t>Le contrôle des dossiers - Sélection des dossiers à inspecter</w:t>
      </w:r>
    </w:p>
    <w:p w:rsidR="0006251D" w:rsidRPr="006D7F75" w:rsidRDefault="0006251D" w:rsidP="0006251D">
      <w:pPr>
        <w:autoSpaceDE w:val="0"/>
        <w:autoSpaceDN w:val="0"/>
        <w:adjustRightInd w:val="0"/>
        <w:jc w:val="both"/>
        <w:rPr>
          <w:rFonts w:asciiTheme="minorHAnsi" w:hAnsiTheme="minorHAnsi" w:cs="Arial"/>
          <w:color w:val="000000"/>
        </w:rPr>
      </w:pPr>
    </w:p>
    <w:p w:rsidR="0006251D" w:rsidRPr="006D7F75" w:rsidRDefault="0006251D" w:rsidP="00B60E81">
      <w:pPr>
        <w:pStyle w:val="Paragraphedeliste"/>
        <w:numPr>
          <w:ilvl w:val="0"/>
          <w:numId w:val="10"/>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Lorsque le cabinet a mis en place un dispositif de contrôle de qualité interne, l’examen porte également sur une évaluation de son fonctionnement et de son efficacité sur une sélection de dossiers,</w:t>
      </w:r>
    </w:p>
    <w:p w:rsidR="0006251D" w:rsidRPr="006D7F75" w:rsidRDefault="0006251D" w:rsidP="0006251D">
      <w:pPr>
        <w:pStyle w:val="Paragraphedeliste"/>
        <w:autoSpaceDE w:val="0"/>
        <w:autoSpaceDN w:val="0"/>
        <w:adjustRightInd w:val="0"/>
        <w:spacing w:after="0" w:line="240" w:lineRule="auto"/>
        <w:ind w:left="360"/>
        <w:jc w:val="both"/>
        <w:rPr>
          <w:rFonts w:asciiTheme="minorHAnsi" w:hAnsiTheme="minorHAnsi"/>
          <w:color w:val="000000"/>
          <w:sz w:val="24"/>
          <w:szCs w:val="24"/>
        </w:rPr>
      </w:pPr>
    </w:p>
    <w:p w:rsidR="0006251D" w:rsidRPr="006D7F75" w:rsidRDefault="0006251D" w:rsidP="00B60E81">
      <w:pPr>
        <w:pStyle w:val="Paragraphedeliste"/>
        <w:numPr>
          <w:ilvl w:val="0"/>
          <w:numId w:val="10"/>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La sélection des dossiers réalisés par un cabinet doit respecter les secteurs et situations spécifiques définis par le CT SAQ et être faite, d’une part, de façon aléatoire, et d’autre part, en se fondant sur une approche par les risques. Elle doit couvrir un volume d’activité représentatif de l’activité totale du cabinet,</w:t>
      </w:r>
    </w:p>
    <w:p w:rsidR="0006251D" w:rsidRPr="006D7F75" w:rsidRDefault="0006251D" w:rsidP="0006251D">
      <w:pPr>
        <w:autoSpaceDE w:val="0"/>
        <w:autoSpaceDN w:val="0"/>
        <w:adjustRightInd w:val="0"/>
        <w:jc w:val="both"/>
        <w:rPr>
          <w:rFonts w:asciiTheme="minorHAnsi" w:hAnsiTheme="minorHAnsi" w:cs="Arial"/>
          <w:color w:val="000000"/>
        </w:rPr>
      </w:pPr>
    </w:p>
    <w:p w:rsidR="0006251D" w:rsidRPr="006D7F75" w:rsidRDefault="0006251D" w:rsidP="00B60E81">
      <w:pPr>
        <w:pStyle w:val="Paragraphedeliste"/>
        <w:numPr>
          <w:ilvl w:val="0"/>
          <w:numId w:val="10"/>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cas échéant, le contrôle peut être ciblé sur un dossier pour répondre à une demande adressée par d’autres autorités de régulation ou dans le cadre de la coopération entre les divers systèmes de supervision publique,</w:t>
      </w:r>
    </w:p>
    <w:p w:rsidR="0006251D" w:rsidRPr="006D7F75" w:rsidRDefault="0006251D" w:rsidP="0006251D">
      <w:pPr>
        <w:autoSpaceDE w:val="0"/>
        <w:autoSpaceDN w:val="0"/>
        <w:adjustRightInd w:val="0"/>
        <w:jc w:val="both"/>
        <w:rPr>
          <w:rFonts w:asciiTheme="minorHAnsi" w:hAnsiTheme="minorHAnsi" w:cs="Arial"/>
          <w:color w:val="000000"/>
        </w:rPr>
      </w:pPr>
    </w:p>
    <w:p w:rsidR="0006251D" w:rsidRPr="006D7F75" w:rsidRDefault="0006251D" w:rsidP="00B60E81">
      <w:pPr>
        <w:pStyle w:val="Paragraphedeliste"/>
        <w:numPr>
          <w:ilvl w:val="0"/>
          <w:numId w:val="10"/>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Dix jours au moins avant la date d’intervention, le contrôleur envoie au cabinet contrôlé la liste des dossiers de missions sélectionnés aux fins de contrôle sur place à partir des déclarations du cabinet adressées à l’Ordre,</w:t>
      </w:r>
    </w:p>
    <w:p w:rsidR="0006251D" w:rsidRPr="006D7F75" w:rsidRDefault="0006251D" w:rsidP="0006251D">
      <w:pPr>
        <w:autoSpaceDE w:val="0"/>
        <w:autoSpaceDN w:val="0"/>
        <w:adjustRightInd w:val="0"/>
        <w:jc w:val="both"/>
        <w:rPr>
          <w:rFonts w:asciiTheme="minorHAnsi" w:hAnsiTheme="minorHAnsi" w:cs="Arial"/>
          <w:color w:val="000000"/>
        </w:rPr>
      </w:pPr>
    </w:p>
    <w:p w:rsidR="0006251D" w:rsidRPr="006D7F75" w:rsidRDefault="0006251D" w:rsidP="00B60E81">
      <w:pPr>
        <w:pStyle w:val="Paragraphedeliste"/>
        <w:numPr>
          <w:ilvl w:val="0"/>
          <w:numId w:val="10"/>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contrôleur devra sélectionner les dossiers à contrôler en tenant compte des règles ci-après.</w:t>
      </w:r>
    </w:p>
    <w:p w:rsidR="0006251D" w:rsidRPr="006D7F75" w:rsidRDefault="0006251D" w:rsidP="0006251D">
      <w:pPr>
        <w:autoSpaceDE w:val="0"/>
        <w:autoSpaceDN w:val="0"/>
        <w:adjustRightInd w:val="0"/>
        <w:jc w:val="both"/>
        <w:rPr>
          <w:rFonts w:asciiTheme="minorHAnsi" w:hAnsiTheme="minorHAnsi" w:cs="Arial"/>
          <w:color w:val="000000"/>
        </w:rPr>
      </w:pPr>
    </w:p>
    <w:p w:rsidR="0006251D" w:rsidRPr="006D7F75" w:rsidRDefault="0006251D" w:rsidP="00B60E81">
      <w:pPr>
        <w:pStyle w:val="Paragraphedeliste"/>
        <w:numPr>
          <w:ilvl w:val="0"/>
          <w:numId w:val="11"/>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lastRenderedPageBreak/>
        <w:t>L’échantillon sera composé de manière à couvrir les missions représentant les risques présentés par les diverses missions de manière significative et fidèle,</w:t>
      </w:r>
    </w:p>
    <w:p w:rsidR="0006251D" w:rsidRPr="006D7F75" w:rsidRDefault="0006251D" w:rsidP="00B60E81">
      <w:pPr>
        <w:pStyle w:val="Paragraphedeliste"/>
        <w:numPr>
          <w:ilvl w:val="0"/>
          <w:numId w:val="11"/>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Les missions réalisées au cours années non couvertes par le précédent contrôle de qualité doivent être incluses dans l’échantillon avec un dossier au minimum,</w:t>
      </w:r>
    </w:p>
    <w:p w:rsidR="0006251D" w:rsidRPr="006D7F75" w:rsidRDefault="00CA0EA3" w:rsidP="00B60E81">
      <w:pPr>
        <w:pStyle w:val="Paragraphedeliste"/>
        <w:numPr>
          <w:ilvl w:val="0"/>
          <w:numId w:val="11"/>
        </w:numPr>
        <w:autoSpaceDE w:val="0"/>
        <w:autoSpaceDN w:val="0"/>
        <w:adjustRightInd w:val="0"/>
        <w:spacing w:after="0" w:line="240" w:lineRule="auto"/>
        <w:jc w:val="both"/>
        <w:rPr>
          <w:rFonts w:asciiTheme="minorHAnsi" w:hAnsiTheme="minorHAnsi"/>
          <w:color w:val="000000"/>
          <w:sz w:val="24"/>
          <w:szCs w:val="24"/>
        </w:rPr>
      </w:pPr>
      <w:r>
        <w:rPr>
          <w:rFonts w:asciiTheme="minorHAnsi" w:hAnsiTheme="minorHAnsi"/>
          <w:color w:val="000000"/>
          <w:sz w:val="24"/>
          <w:szCs w:val="24"/>
        </w:rPr>
        <w:t>Les</w:t>
      </w:r>
      <w:r w:rsidR="0006251D" w:rsidRPr="006D7F75">
        <w:rPr>
          <w:rFonts w:asciiTheme="minorHAnsi" w:hAnsiTheme="minorHAnsi"/>
          <w:color w:val="000000"/>
          <w:sz w:val="24"/>
          <w:szCs w:val="24"/>
        </w:rPr>
        <w:t xml:space="preserve"> dossiers concernant les Entreprises d’Intérêt Public (EIP) doivent être représentés de même que les dossiers conclus avec des réserves.</w:t>
      </w:r>
    </w:p>
    <w:p w:rsidR="0006251D" w:rsidRPr="006D7F75" w:rsidRDefault="0006251D" w:rsidP="0006251D">
      <w:pPr>
        <w:pStyle w:val="Paragraphedeliste"/>
        <w:autoSpaceDE w:val="0"/>
        <w:autoSpaceDN w:val="0"/>
        <w:adjustRightInd w:val="0"/>
        <w:spacing w:after="0" w:line="240" w:lineRule="auto"/>
        <w:jc w:val="both"/>
        <w:rPr>
          <w:rFonts w:asciiTheme="minorHAnsi" w:hAnsiTheme="minorHAnsi"/>
          <w:color w:val="000000"/>
          <w:sz w:val="24"/>
          <w:szCs w:val="24"/>
        </w:rPr>
      </w:pPr>
    </w:p>
    <w:p w:rsidR="0006251D" w:rsidRPr="006D7F75" w:rsidRDefault="0006251D" w:rsidP="00B60E81">
      <w:pPr>
        <w:pStyle w:val="Paragraphedeliste"/>
        <w:numPr>
          <w:ilvl w:val="0"/>
          <w:numId w:val="10"/>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Au cours des contrôles sur site, le contrôleur peut ajouter des dossiers à l’échantillon, s’il est évident que les informations communiqués par le cabinet à l’Ordre sont inexactes avec comme conséquence que l’échantillon a été construit de manière impropre.</w:t>
      </w:r>
    </w:p>
    <w:p w:rsidR="0006251D" w:rsidRPr="006D7F75" w:rsidRDefault="0006251D" w:rsidP="0006251D">
      <w:pPr>
        <w:pStyle w:val="Paragraphedeliste"/>
        <w:autoSpaceDE w:val="0"/>
        <w:autoSpaceDN w:val="0"/>
        <w:adjustRightInd w:val="0"/>
        <w:spacing w:after="0" w:line="240" w:lineRule="auto"/>
        <w:ind w:left="360"/>
        <w:jc w:val="both"/>
        <w:rPr>
          <w:rFonts w:asciiTheme="minorHAnsi" w:hAnsiTheme="minorHAnsi"/>
          <w:color w:val="000000"/>
          <w:sz w:val="24"/>
          <w:szCs w:val="24"/>
        </w:rPr>
      </w:pPr>
    </w:p>
    <w:p w:rsidR="0006251D" w:rsidRPr="007D7E59" w:rsidRDefault="0006251D" w:rsidP="0006251D">
      <w:pPr>
        <w:autoSpaceDE w:val="0"/>
        <w:autoSpaceDN w:val="0"/>
        <w:adjustRightInd w:val="0"/>
        <w:jc w:val="both"/>
        <w:rPr>
          <w:rFonts w:asciiTheme="minorHAnsi" w:hAnsiTheme="minorHAnsi" w:cs="Arial"/>
          <w:b/>
          <w:bCs/>
          <w:color w:val="003300"/>
        </w:rPr>
      </w:pPr>
      <w:r w:rsidRPr="007D7E59">
        <w:rPr>
          <w:rFonts w:asciiTheme="minorHAnsi" w:hAnsiTheme="minorHAnsi" w:cs="Arial"/>
          <w:b/>
          <w:bCs/>
          <w:color w:val="003300"/>
        </w:rPr>
        <w:t>3.5.3. Réalisation des contrôles sur site</w:t>
      </w:r>
    </w:p>
    <w:p w:rsidR="0006251D" w:rsidRPr="006D7F75" w:rsidRDefault="0006251D" w:rsidP="0006251D">
      <w:pPr>
        <w:autoSpaceDE w:val="0"/>
        <w:autoSpaceDN w:val="0"/>
        <w:adjustRightInd w:val="0"/>
        <w:jc w:val="both"/>
        <w:rPr>
          <w:rFonts w:asciiTheme="minorHAnsi" w:hAnsiTheme="minorHAnsi" w:cs="Arial"/>
          <w:color w:val="000000"/>
        </w:rPr>
      </w:pPr>
    </w:p>
    <w:p w:rsidR="0006251D" w:rsidRPr="006D7F75" w:rsidRDefault="0006251D" w:rsidP="00B60E81">
      <w:pPr>
        <w:pStyle w:val="Paragraphedeliste"/>
        <w:numPr>
          <w:ilvl w:val="0"/>
          <w:numId w:val="1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contrôle de qualité évalue les procédures d’assurance de qualité mises en œuvre par les dirigeants du cabinet, c’est à dire une évaluation du respect des Normes Internationales d’audit (ISA) publiées au journal official de xxxx, de l’ISA 220 et de l’ISQC 1 (International Standard on Quality Control 1),</w:t>
      </w:r>
    </w:p>
    <w:p w:rsidR="0006251D" w:rsidRPr="006D7F75" w:rsidRDefault="0006251D" w:rsidP="00B60E81">
      <w:pPr>
        <w:pStyle w:val="Paragraphedeliste"/>
        <w:numPr>
          <w:ilvl w:val="0"/>
          <w:numId w:val="1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L’examen des contrôles de qualité mis en œuvre par le cabinet doit inclure une évaluation des points suivants:</w:t>
      </w:r>
    </w:p>
    <w:p w:rsidR="0006251D" w:rsidRPr="006D7F75" w:rsidRDefault="0006251D" w:rsidP="0006251D">
      <w:pPr>
        <w:pStyle w:val="Paragraphedeliste"/>
        <w:autoSpaceDE w:val="0"/>
        <w:autoSpaceDN w:val="0"/>
        <w:adjustRightInd w:val="0"/>
        <w:spacing w:after="0" w:line="240" w:lineRule="auto"/>
        <w:jc w:val="both"/>
        <w:rPr>
          <w:rFonts w:asciiTheme="minorHAnsi" w:hAnsiTheme="minorHAnsi"/>
          <w:color w:val="000000"/>
          <w:sz w:val="24"/>
          <w:szCs w:val="24"/>
        </w:rPr>
      </w:pPr>
    </w:p>
    <w:p w:rsidR="0006251D" w:rsidRPr="006D7F75" w:rsidRDefault="0006251D" w:rsidP="00B60E81">
      <w:pPr>
        <w:pStyle w:val="Paragraphedeliste"/>
        <w:numPr>
          <w:ilvl w:val="0"/>
          <w:numId w:val="13"/>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Respect des normes et obligations professionnelles,</w:t>
      </w:r>
    </w:p>
    <w:p w:rsidR="0006251D" w:rsidRPr="006D7F75" w:rsidRDefault="0006251D" w:rsidP="00B60E81">
      <w:pPr>
        <w:pStyle w:val="Paragraphedeliste"/>
        <w:numPr>
          <w:ilvl w:val="0"/>
          <w:numId w:val="13"/>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Capacités et compétences professionnelles des CAC et autres personnels du cabinet,</w:t>
      </w:r>
    </w:p>
    <w:p w:rsidR="0006251D" w:rsidRPr="006D7F75" w:rsidRDefault="0006251D" w:rsidP="00B60E81">
      <w:pPr>
        <w:pStyle w:val="Paragraphedeliste"/>
        <w:numPr>
          <w:ilvl w:val="0"/>
          <w:numId w:val="13"/>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La procédure de sélection des collaborateurs et d’affectation et de répartition des tâches,</w:t>
      </w:r>
    </w:p>
    <w:p w:rsidR="0006251D" w:rsidRPr="006D7F75" w:rsidRDefault="0006251D" w:rsidP="00B60E81">
      <w:pPr>
        <w:pStyle w:val="Paragraphedeliste"/>
        <w:numPr>
          <w:ilvl w:val="0"/>
          <w:numId w:val="13"/>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La procédure de direction et de supervision des équipes (CAC et autres),</w:t>
      </w:r>
    </w:p>
    <w:p w:rsidR="0006251D" w:rsidRPr="006D7F75" w:rsidRDefault="0006251D" w:rsidP="00B60E81">
      <w:pPr>
        <w:pStyle w:val="Paragraphedeliste"/>
        <w:numPr>
          <w:ilvl w:val="0"/>
          <w:numId w:val="13"/>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Recours à des expertises professionnelles,</w:t>
      </w:r>
    </w:p>
    <w:p w:rsidR="0006251D" w:rsidRPr="006D7F75" w:rsidRDefault="0006251D" w:rsidP="00B60E81">
      <w:pPr>
        <w:pStyle w:val="Paragraphedeliste"/>
        <w:numPr>
          <w:ilvl w:val="0"/>
          <w:numId w:val="13"/>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Procédures utilisées pour les décisions d’acceptation de nouvelles missions et de gestion des missions en cours.</w:t>
      </w:r>
    </w:p>
    <w:p w:rsidR="0006251D" w:rsidRPr="006D7F75" w:rsidRDefault="0006251D" w:rsidP="0006251D">
      <w:pPr>
        <w:pStyle w:val="Paragraphedeliste"/>
        <w:autoSpaceDE w:val="0"/>
        <w:autoSpaceDN w:val="0"/>
        <w:adjustRightInd w:val="0"/>
        <w:spacing w:after="0" w:line="240" w:lineRule="auto"/>
        <w:jc w:val="both"/>
        <w:rPr>
          <w:rFonts w:asciiTheme="minorHAnsi" w:hAnsiTheme="minorHAnsi"/>
          <w:color w:val="000000"/>
          <w:sz w:val="24"/>
          <w:szCs w:val="24"/>
        </w:rPr>
      </w:pPr>
    </w:p>
    <w:p w:rsidR="0006251D" w:rsidRPr="006D7F75" w:rsidRDefault="0006251D" w:rsidP="00B60E81">
      <w:pPr>
        <w:pStyle w:val="Paragraphedeliste"/>
        <w:numPr>
          <w:ilvl w:val="0"/>
          <w:numId w:val="1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Lorsqu’un professionnel (CAC ou autre) travaille sans collaborateur, quelle que soit la forme juridique d’exercice, les § 2-b et 2-c ne s’appliquent pas,</w:t>
      </w:r>
    </w:p>
    <w:p w:rsidR="0006251D" w:rsidRPr="006D7F75" w:rsidRDefault="0006251D" w:rsidP="0006251D">
      <w:pPr>
        <w:pStyle w:val="Paragraphedeliste"/>
        <w:autoSpaceDE w:val="0"/>
        <w:autoSpaceDN w:val="0"/>
        <w:adjustRightInd w:val="0"/>
        <w:spacing w:after="0" w:line="240" w:lineRule="auto"/>
        <w:jc w:val="both"/>
        <w:rPr>
          <w:rFonts w:asciiTheme="minorHAnsi" w:hAnsiTheme="minorHAnsi"/>
          <w:color w:val="000000"/>
          <w:sz w:val="24"/>
          <w:szCs w:val="24"/>
        </w:rPr>
      </w:pPr>
    </w:p>
    <w:p w:rsidR="0006251D" w:rsidRPr="006D7F75" w:rsidRDefault="0006251D" w:rsidP="00B60E81">
      <w:pPr>
        <w:pStyle w:val="Paragraphedeliste"/>
        <w:numPr>
          <w:ilvl w:val="0"/>
          <w:numId w:val="1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Les contrôles de qualité des cabinets (firmes ou professionnels indépendants) seront résumés en remplissant les questionnaires adéquats et les conclusions seront inscrites dans le questionnaire. Le jugement final sera établi conformément aux conseils contenus dans le questionnaire résumées par les formules : « satisfaisant », « satisfaisant mais avec réserves», « non- satisfaisant »,</w:t>
      </w:r>
    </w:p>
    <w:p w:rsidR="0006251D" w:rsidRPr="006D7F75" w:rsidRDefault="0006251D" w:rsidP="0006251D">
      <w:pPr>
        <w:autoSpaceDE w:val="0"/>
        <w:autoSpaceDN w:val="0"/>
        <w:adjustRightInd w:val="0"/>
        <w:jc w:val="both"/>
        <w:rPr>
          <w:rFonts w:asciiTheme="minorHAnsi" w:hAnsiTheme="minorHAnsi" w:cs="Arial"/>
          <w:color w:val="000000"/>
        </w:rPr>
      </w:pPr>
    </w:p>
    <w:p w:rsidR="0006251D" w:rsidRPr="006D7F75" w:rsidRDefault="0006251D" w:rsidP="00B60E81">
      <w:pPr>
        <w:pStyle w:val="Paragraphedeliste"/>
        <w:numPr>
          <w:ilvl w:val="0"/>
          <w:numId w:val="1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En complément aux contrôles décrits ci-dessus, le contrôle de qualité doit inclure la révision de dossier de missions sélectionnées pour contrôle,</w:t>
      </w:r>
    </w:p>
    <w:p w:rsidR="0006251D" w:rsidRPr="006D7F75" w:rsidRDefault="0006251D" w:rsidP="0006251D">
      <w:pPr>
        <w:autoSpaceDE w:val="0"/>
        <w:autoSpaceDN w:val="0"/>
        <w:adjustRightInd w:val="0"/>
        <w:jc w:val="both"/>
        <w:rPr>
          <w:rFonts w:asciiTheme="minorHAnsi" w:hAnsiTheme="minorHAnsi" w:cs="Arial"/>
          <w:color w:val="000000"/>
        </w:rPr>
      </w:pPr>
    </w:p>
    <w:p w:rsidR="0006251D" w:rsidRPr="006D7F75" w:rsidRDefault="0006251D" w:rsidP="00B60E81">
      <w:pPr>
        <w:pStyle w:val="Paragraphedeliste"/>
        <w:numPr>
          <w:ilvl w:val="0"/>
          <w:numId w:val="1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contrôle de dossiers individuels de missions doit inclure:</w:t>
      </w:r>
    </w:p>
    <w:p w:rsidR="0006251D" w:rsidRPr="006D7F75" w:rsidRDefault="0006251D" w:rsidP="0006251D">
      <w:pPr>
        <w:autoSpaceDE w:val="0"/>
        <w:autoSpaceDN w:val="0"/>
        <w:adjustRightInd w:val="0"/>
        <w:jc w:val="both"/>
        <w:rPr>
          <w:rFonts w:asciiTheme="minorHAnsi" w:hAnsiTheme="minorHAnsi" w:cs="Arial"/>
          <w:color w:val="000000"/>
        </w:rPr>
      </w:pPr>
    </w:p>
    <w:p w:rsidR="0006251D" w:rsidRPr="006D7F75" w:rsidRDefault="0006251D" w:rsidP="00B60E81">
      <w:pPr>
        <w:pStyle w:val="Paragraphedeliste"/>
        <w:numPr>
          <w:ilvl w:val="0"/>
          <w:numId w:val="14"/>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L’acceptation de la mission, le respect des règles d’éthique, y compris les règles de protection de l’indépendance,</w:t>
      </w:r>
    </w:p>
    <w:p w:rsidR="0006251D" w:rsidRPr="006D7F75" w:rsidRDefault="0006251D" w:rsidP="00B60E81">
      <w:pPr>
        <w:pStyle w:val="Paragraphedeliste"/>
        <w:numPr>
          <w:ilvl w:val="0"/>
          <w:numId w:val="14"/>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La planification de la mission,</w:t>
      </w:r>
    </w:p>
    <w:p w:rsidR="0006251D" w:rsidRPr="006D7F75" w:rsidRDefault="0006251D" w:rsidP="00B60E81">
      <w:pPr>
        <w:pStyle w:val="Paragraphedeliste"/>
        <w:numPr>
          <w:ilvl w:val="0"/>
          <w:numId w:val="14"/>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lastRenderedPageBreak/>
        <w:t>L’obtention de preuves matérielles la qualité des preuves obtenues dans les papiers de travail du dossier d’audit comme base pour l’évaluation des travaux d’audit,</w:t>
      </w:r>
    </w:p>
    <w:p w:rsidR="0006251D" w:rsidRPr="006D7F75" w:rsidRDefault="0006251D" w:rsidP="00B60E81">
      <w:pPr>
        <w:pStyle w:val="Paragraphedeliste"/>
        <w:numPr>
          <w:ilvl w:val="0"/>
          <w:numId w:val="14"/>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Révision du dossier et contrôles,</w:t>
      </w:r>
    </w:p>
    <w:p w:rsidR="0006251D" w:rsidRPr="006D7F75" w:rsidRDefault="0006251D" w:rsidP="00B60E81">
      <w:pPr>
        <w:pStyle w:val="Paragraphedeliste"/>
        <w:numPr>
          <w:ilvl w:val="0"/>
          <w:numId w:val="14"/>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La préparation du rapport comprenant :</w:t>
      </w:r>
    </w:p>
    <w:p w:rsidR="0006251D" w:rsidRPr="006D7F75" w:rsidRDefault="0006251D" w:rsidP="0006251D">
      <w:pPr>
        <w:pStyle w:val="Paragraphedeliste"/>
        <w:autoSpaceDE w:val="0"/>
        <w:autoSpaceDN w:val="0"/>
        <w:adjustRightInd w:val="0"/>
        <w:spacing w:after="0" w:line="240" w:lineRule="auto"/>
        <w:jc w:val="both"/>
        <w:rPr>
          <w:rFonts w:asciiTheme="minorHAnsi" w:hAnsiTheme="minorHAnsi"/>
          <w:color w:val="000000"/>
          <w:sz w:val="24"/>
          <w:szCs w:val="24"/>
        </w:rPr>
      </w:pPr>
    </w:p>
    <w:p w:rsidR="0006251D" w:rsidRPr="006D7F75" w:rsidRDefault="0006251D" w:rsidP="00B60E81">
      <w:pPr>
        <w:pStyle w:val="Paragraphedeliste"/>
        <w:numPr>
          <w:ilvl w:val="0"/>
          <w:numId w:val="15"/>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La validité de la forme et du type de rapport fait,</w:t>
      </w:r>
    </w:p>
    <w:p w:rsidR="0006251D" w:rsidRPr="006D7F75" w:rsidRDefault="0006251D" w:rsidP="00B60E81">
      <w:pPr>
        <w:pStyle w:val="Paragraphedeliste"/>
        <w:numPr>
          <w:ilvl w:val="0"/>
          <w:numId w:val="15"/>
        </w:numPr>
        <w:autoSpaceDE w:val="0"/>
        <w:autoSpaceDN w:val="0"/>
        <w:adjustRightInd w:val="0"/>
        <w:spacing w:after="0" w:line="240" w:lineRule="auto"/>
        <w:jc w:val="both"/>
        <w:rPr>
          <w:rFonts w:asciiTheme="minorHAnsi" w:hAnsiTheme="minorHAnsi"/>
          <w:sz w:val="24"/>
          <w:szCs w:val="24"/>
        </w:rPr>
      </w:pPr>
      <w:r w:rsidRPr="006D7F75">
        <w:rPr>
          <w:rFonts w:asciiTheme="minorHAnsi" w:hAnsiTheme="minorHAnsi"/>
          <w:color w:val="000000"/>
          <w:sz w:val="24"/>
          <w:szCs w:val="24"/>
        </w:rPr>
        <w:t>Le respect des principes comptables pour la présentation des états financiers,</w:t>
      </w:r>
    </w:p>
    <w:p w:rsidR="0006251D" w:rsidRPr="006D7F75" w:rsidRDefault="0006251D" w:rsidP="00B60E81">
      <w:pPr>
        <w:pStyle w:val="Paragraphedeliste"/>
        <w:numPr>
          <w:ilvl w:val="0"/>
          <w:numId w:val="15"/>
        </w:numPr>
        <w:autoSpaceDE w:val="0"/>
        <w:autoSpaceDN w:val="0"/>
        <w:adjustRightInd w:val="0"/>
        <w:spacing w:after="0" w:line="240" w:lineRule="auto"/>
        <w:jc w:val="both"/>
        <w:rPr>
          <w:rFonts w:asciiTheme="minorHAnsi" w:hAnsiTheme="minorHAnsi"/>
          <w:sz w:val="24"/>
          <w:szCs w:val="24"/>
        </w:rPr>
      </w:pPr>
      <w:r w:rsidRPr="006D7F75">
        <w:rPr>
          <w:rFonts w:asciiTheme="minorHAnsi" w:hAnsiTheme="minorHAnsi"/>
          <w:sz w:val="24"/>
          <w:szCs w:val="24"/>
        </w:rPr>
        <w:t>L’absence d’indication du non-respect dans les états financiers des obligations légales avancées dans le rapport d’audit.</w:t>
      </w:r>
    </w:p>
    <w:p w:rsidR="0006251D" w:rsidRPr="006D7F75" w:rsidRDefault="0006251D" w:rsidP="0006251D">
      <w:pPr>
        <w:pStyle w:val="Paragraphedeliste"/>
        <w:autoSpaceDE w:val="0"/>
        <w:autoSpaceDN w:val="0"/>
        <w:adjustRightInd w:val="0"/>
        <w:spacing w:after="0" w:line="240" w:lineRule="auto"/>
        <w:ind w:left="1428"/>
        <w:jc w:val="both"/>
        <w:rPr>
          <w:rFonts w:asciiTheme="minorHAnsi" w:hAnsiTheme="minorHAnsi"/>
          <w:sz w:val="24"/>
          <w:szCs w:val="24"/>
        </w:rPr>
      </w:pPr>
    </w:p>
    <w:p w:rsidR="0006251D" w:rsidRPr="006D7F75" w:rsidRDefault="0006251D" w:rsidP="00B60E81">
      <w:pPr>
        <w:pStyle w:val="Paragraphedeliste"/>
        <w:numPr>
          <w:ilvl w:val="0"/>
          <w:numId w:val="1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contrôle des dossiers de travail (d’audit, et autres) doit être conduit en utilisant les questionnaires adéquats. Les conclusions doivent être incluses dans le document et respecter les instructions incluses dans le questionnaire en utilisant, suivant les cas, les formules : « satisfaisant », « satisfaisant mais avec réserves», « non satisfaisant » pour chaque professionnel concerné séparément,</w:t>
      </w:r>
    </w:p>
    <w:p w:rsidR="0006251D" w:rsidRPr="006D7F75" w:rsidRDefault="0006251D" w:rsidP="0006251D">
      <w:pPr>
        <w:pStyle w:val="Paragraphedeliste"/>
        <w:autoSpaceDE w:val="0"/>
        <w:autoSpaceDN w:val="0"/>
        <w:adjustRightInd w:val="0"/>
        <w:spacing w:after="0" w:line="240" w:lineRule="auto"/>
        <w:jc w:val="both"/>
        <w:rPr>
          <w:rFonts w:asciiTheme="minorHAnsi" w:hAnsiTheme="minorHAnsi"/>
          <w:color w:val="000000"/>
          <w:sz w:val="24"/>
          <w:szCs w:val="24"/>
        </w:rPr>
      </w:pPr>
    </w:p>
    <w:p w:rsidR="0006251D" w:rsidRPr="006D7F75" w:rsidRDefault="0006251D" w:rsidP="00B60E81">
      <w:pPr>
        <w:pStyle w:val="Paragraphedeliste"/>
        <w:numPr>
          <w:ilvl w:val="0"/>
          <w:numId w:val="1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Les questionnaires concernant les dossiers individuels sélectionnés ne doivent pas faire apparaitre le nom du client. Chaque dossier doit être identifié par un numéro de code et le tableau de correspondance entre ces codes et les dossiers signés par le cabinet est conservé par le cabinet au moins jusqu’au contrôle suivant. Ce tableau est conservé par l’Ordre (Président de la CCQ) dans un coffre accessible seulement aux personnes autorisées par la CCQ,</w:t>
      </w:r>
    </w:p>
    <w:p w:rsidR="0006251D" w:rsidRPr="006D7F75" w:rsidRDefault="0006251D" w:rsidP="0006251D">
      <w:pPr>
        <w:autoSpaceDE w:val="0"/>
        <w:autoSpaceDN w:val="0"/>
        <w:adjustRightInd w:val="0"/>
        <w:jc w:val="both"/>
        <w:rPr>
          <w:rFonts w:asciiTheme="minorHAnsi" w:hAnsiTheme="minorHAnsi" w:cs="Arial"/>
          <w:color w:val="000000"/>
        </w:rPr>
      </w:pPr>
    </w:p>
    <w:p w:rsidR="0006251D" w:rsidRPr="006D7F75" w:rsidRDefault="0006251D" w:rsidP="00B60E81">
      <w:pPr>
        <w:pStyle w:val="Paragraphedeliste"/>
        <w:numPr>
          <w:ilvl w:val="0"/>
          <w:numId w:val="1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Les contrôles de qualité sont réalisés dans les locaux du siège déclaré du cabinet, ou, à la demande du cabinet contrôlé, dans les locaux de l’Ordre,</w:t>
      </w:r>
    </w:p>
    <w:p w:rsidR="0006251D" w:rsidRPr="006D7F75" w:rsidRDefault="0006251D" w:rsidP="0006251D">
      <w:pPr>
        <w:pStyle w:val="Paragraphedeliste"/>
        <w:rPr>
          <w:rFonts w:asciiTheme="minorHAnsi" w:hAnsiTheme="minorHAnsi"/>
          <w:color w:val="000000"/>
          <w:sz w:val="24"/>
          <w:szCs w:val="24"/>
        </w:rPr>
      </w:pPr>
    </w:p>
    <w:p w:rsidR="0006251D" w:rsidRPr="006D7F75" w:rsidRDefault="0006251D" w:rsidP="00B60E81">
      <w:pPr>
        <w:pStyle w:val="Paragraphedeliste"/>
        <w:numPr>
          <w:ilvl w:val="0"/>
          <w:numId w:val="1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cabinet doit mettre à la disposition du contrôleur dès le premier jour du contrôle tous les documents de travail concernant les missions sélectionnées par le contrôleur, ainsi que le manuel interne de contrôle qualité en vigueur dans le cabinet. Le cabinet donnera accès à tous les documents demandés par le contrôleur et fournira toutes les informations complémentaires utiles à la réalisation des contrôles,</w:t>
      </w:r>
    </w:p>
    <w:p w:rsidR="0006251D" w:rsidRPr="006D7F75" w:rsidRDefault="0006251D" w:rsidP="0006251D">
      <w:pPr>
        <w:pStyle w:val="Paragraphedeliste"/>
        <w:autoSpaceDE w:val="0"/>
        <w:autoSpaceDN w:val="0"/>
        <w:adjustRightInd w:val="0"/>
        <w:spacing w:after="0" w:line="240" w:lineRule="auto"/>
        <w:jc w:val="both"/>
        <w:rPr>
          <w:rFonts w:asciiTheme="minorHAnsi" w:hAnsiTheme="minorHAnsi"/>
          <w:color w:val="000000"/>
          <w:sz w:val="24"/>
          <w:szCs w:val="24"/>
        </w:rPr>
      </w:pPr>
    </w:p>
    <w:p w:rsidR="0006251D" w:rsidRPr="006D7F75" w:rsidRDefault="0006251D" w:rsidP="00B60E81">
      <w:pPr>
        <w:pStyle w:val="Paragraphedeliste"/>
        <w:numPr>
          <w:ilvl w:val="0"/>
          <w:numId w:val="1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contrôleur résumera son évaluation du système de contrôle qualité dans le cabinet contrôlé ainsi que des résultats dans les dossiers examinés dans un document de synthèse. Dans ce document, le contrôleur formulera ses recommandations pour l’amélioration du système interne et des procédures de contrôle qualité du cabinet,</w:t>
      </w:r>
    </w:p>
    <w:p w:rsidR="0006251D" w:rsidRPr="006D7F75" w:rsidRDefault="0006251D" w:rsidP="0006251D">
      <w:pPr>
        <w:pStyle w:val="Paragraphedeliste"/>
        <w:rPr>
          <w:rFonts w:asciiTheme="minorHAnsi" w:hAnsiTheme="minorHAnsi"/>
          <w:color w:val="000000"/>
          <w:sz w:val="24"/>
          <w:szCs w:val="24"/>
        </w:rPr>
      </w:pPr>
    </w:p>
    <w:p w:rsidR="0006251D" w:rsidRPr="006D7F75" w:rsidRDefault="0006251D" w:rsidP="00B60E81">
      <w:pPr>
        <w:pStyle w:val="Paragraphedeliste"/>
        <w:numPr>
          <w:ilvl w:val="0"/>
          <w:numId w:val="1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contrôleur transmettra ses documents de synthèse au cabinet contrôlé pour observation et en discutera le contenu si nécessaire,</w:t>
      </w:r>
    </w:p>
    <w:p w:rsidR="0006251D" w:rsidRPr="006D7F75" w:rsidRDefault="0006251D" w:rsidP="0006251D">
      <w:pPr>
        <w:autoSpaceDE w:val="0"/>
        <w:autoSpaceDN w:val="0"/>
        <w:adjustRightInd w:val="0"/>
        <w:jc w:val="both"/>
        <w:rPr>
          <w:rFonts w:asciiTheme="minorHAnsi" w:hAnsiTheme="minorHAnsi" w:cs="Arial"/>
          <w:color w:val="000000"/>
        </w:rPr>
      </w:pPr>
    </w:p>
    <w:p w:rsidR="0006251D" w:rsidRPr="006D7F75" w:rsidRDefault="0006251D" w:rsidP="00B60E81">
      <w:pPr>
        <w:pStyle w:val="Paragraphedeliste"/>
        <w:numPr>
          <w:ilvl w:val="0"/>
          <w:numId w:val="1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Dans le document de synthèse, le cabinet peut faire apparaître son opinion les résultants du contrôle et les commentaires du contrôleur,</w:t>
      </w:r>
    </w:p>
    <w:p w:rsidR="0006251D" w:rsidRPr="006D7F75" w:rsidRDefault="0006251D" w:rsidP="0006251D">
      <w:pPr>
        <w:autoSpaceDE w:val="0"/>
        <w:autoSpaceDN w:val="0"/>
        <w:adjustRightInd w:val="0"/>
        <w:jc w:val="both"/>
        <w:rPr>
          <w:rFonts w:asciiTheme="minorHAnsi" w:hAnsiTheme="minorHAnsi" w:cs="Arial"/>
          <w:color w:val="000000"/>
        </w:rPr>
      </w:pPr>
    </w:p>
    <w:p w:rsidR="0006251D" w:rsidRPr="006D7F75" w:rsidRDefault="0006251D" w:rsidP="00B60E81">
      <w:pPr>
        <w:pStyle w:val="Paragraphedeliste"/>
        <w:numPr>
          <w:ilvl w:val="0"/>
          <w:numId w:val="1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A l’issue de cette procédure, le document de synthèse sera signé par le contrôleur et le cabinet contrôlé (représenté par un associé responsable),</w:t>
      </w:r>
    </w:p>
    <w:p w:rsidR="0006251D" w:rsidRPr="006D7F75" w:rsidRDefault="0006251D" w:rsidP="0006251D">
      <w:pPr>
        <w:pStyle w:val="Paragraphedeliste"/>
        <w:rPr>
          <w:rFonts w:asciiTheme="minorHAnsi" w:hAnsiTheme="minorHAnsi"/>
          <w:color w:val="000000"/>
          <w:sz w:val="24"/>
          <w:szCs w:val="24"/>
        </w:rPr>
      </w:pPr>
    </w:p>
    <w:p w:rsidR="0006251D" w:rsidRPr="006D7F75" w:rsidRDefault="0006251D" w:rsidP="00B60E81">
      <w:pPr>
        <w:pStyle w:val="Paragraphedeliste"/>
        <w:numPr>
          <w:ilvl w:val="0"/>
          <w:numId w:val="1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lastRenderedPageBreak/>
        <w:t>En dehors des questionnaires visés aux articles 4 et 6 ci-dessus, et du document de synthèse mentionné à l’article 11, le dossier constitué par le contrôleur ne doit comprendre aucun des papiers de travail en provenance des dossiers de mission examinés. Les copies de documents de travail utilisées au cours du contrôle doivent être détruites dès la fin du contrôle,</w:t>
      </w:r>
    </w:p>
    <w:p w:rsidR="0006251D" w:rsidRPr="006D7F75" w:rsidRDefault="0006251D" w:rsidP="0006251D">
      <w:pPr>
        <w:pStyle w:val="Paragraphedeliste"/>
        <w:autoSpaceDE w:val="0"/>
        <w:autoSpaceDN w:val="0"/>
        <w:adjustRightInd w:val="0"/>
        <w:spacing w:after="0" w:line="240" w:lineRule="auto"/>
        <w:jc w:val="both"/>
        <w:rPr>
          <w:rFonts w:asciiTheme="minorHAnsi" w:hAnsiTheme="minorHAnsi"/>
          <w:color w:val="000000"/>
          <w:sz w:val="24"/>
          <w:szCs w:val="24"/>
        </w:rPr>
      </w:pPr>
    </w:p>
    <w:p w:rsidR="0006251D" w:rsidRPr="006D7F75" w:rsidRDefault="0006251D" w:rsidP="00B60E81">
      <w:pPr>
        <w:pStyle w:val="Paragraphedeliste"/>
        <w:numPr>
          <w:ilvl w:val="0"/>
          <w:numId w:val="1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A la suite d’un contrôle, les principales insuffisances relevées dans le rapport définitif peuvent donner lieu à des recommandations. Ces recommandations peuvent être assorties d’un suivi afin de s’assurer de leur prise en compte. Le suivi du contrôle fait l’objet d’un rapport dont l’établissement est soumis à la procédure contradictoire,</w:t>
      </w:r>
    </w:p>
    <w:p w:rsidR="0006251D" w:rsidRPr="006D7F75" w:rsidRDefault="0006251D" w:rsidP="0006251D">
      <w:pPr>
        <w:pStyle w:val="Paragraphedeliste"/>
        <w:rPr>
          <w:rFonts w:asciiTheme="minorHAnsi" w:hAnsiTheme="minorHAnsi"/>
          <w:color w:val="000000"/>
          <w:sz w:val="24"/>
          <w:szCs w:val="24"/>
        </w:rPr>
      </w:pPr>
    </w:p>
    <w:p w:rsidR="0006251D" w:rsidRPr="006D7F75" w:rsidRDefault="0006251D" w:rsidP="00B60E81">
      <w:pPr>
        <w:pStyle w:val="Paragraphedeliste"/>
        <w:numPr>
          <w:ilvl w:val="0"/>
          <w:numId w:val="1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contrôleur et le cabinet contrôlé doivent faire une déclaration écrite de respect des obligations d’indépendance,</w:t>
      </w:r>
    </w:p>
    <w:p w:rsidR="0006251D" w:rsidRPr="006D7F75" w:rsidRDefault="0006251D" w:rsidP="0006251D">
      <w:pPr>
        <w:pStyle w:val="Paragraphedeliste"/>
        <w:rPr>
          <w:rFonts w:asciiTheme="minorHAnsi" w:hAnsiTheme="minorHAnsi"/>
          <w:color w:val="000000"/>
          <w:sz w:val="24"/>
          <w:szCs w:val="24"/>
        </w:rPr>
      </w:pPr>
    </w:p>
    <w:p w:rsidR="0006251D" w:rsidRPr="006D7F75" w:rsidRDefault="0006251D" w:rsidP="00B60E81">
      <w:pPr>
        <w:pStyle w:val="Paragraphedeliste"/>
        <w:numPr>
          <w:ilvl w:val="0"/>
          <w:numId w:val="1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contrôleur remettra au cabinet une déclaration d’engagement de confidentialité.</w:t>
      </w:r>
    </w:p>
    <w:p w:rsidR="0006251D" w:rsidRPr="006D7F75" w:rsidRDefault="0006251D" w:rsidP="0006251D">
      <w:pPr>
        <w:autoSpaceDE w:val="0"/>
        <w:autoSpaceDN w:val="0"/>
        <w:adjustRightInd w:val="0"/>
        <w:jc w:val="both"/>
        <w:rPr>
          <w:rFonts w:asciiTheme="minorHAnsi" w:hAnsiTheme="minorHAnsi" w:cs="Arial"/>
          <w:b/>
          <w:bCs/>
          <w:color w:val="0070C1"/>
        </w:rPr>
      </w:pPr>
    </w:p>
    <w:p w:rsidR="0006251D" w:rsidRPr="007D7E59" w:rsidRDefault="0006251D" w:rsidP="0006251D">
      <w:pPr>
        <w:autoSpaceDE w:val="0"/>
        <w:autoSpaceDN w:val="0"/>
        <w:adjustRightInd w:val="0"/>
        <w:jc w:val="both"/>
        <w:rPr>
          <w:rFonts w:asciiTheme="minorHAnsi" w:hAnsiTheme="minorHAnsi" w:cs="Arial"/>
          <w:b/>
          <w:bCs/>
          <w:color w:val="003300"/>
        </w:rPr>
      </w:pPr>
      <w:r w:rsidRPr="007D7E59">
        <w:rPr>
          <w:rFonts w:asciiTheme="minorHAnsi" w:hAnsiTheme="minorHAnsi" w:cs="Arial"/>
          <w:b/>
          <w:bCs/>
          <w:color w:val="003300"/>
        </w:rPr>
        <w:t>3.5.4. Dossiers de support des procédures de contrôle</w:t>
      </w:r>
    </w:p>
    <w:p w:rsidR="0006251D" w:rsidRPr="006D7F75" w:rsidRDefault="0006251D" w:rsidP="0006251D">
      <w:pPr>
        <w:autoSpaceDE w:val="0"/>
        <w:autoSpaceDN w:val="0"/>
        <w:adjustRightInd w:val="0"/>
        <w:jc w:val="both"/>
        <w:rPr>
          <w:rFonts w:asciiTheme="minorHAnsi" w:hAnsiTheme="minorHAnsi" w:cs="Arial"/>
          <w:color w:val="000000"/>
        </w:rPr>
      </w:pPr>
    </w:p>
    <w:p w:rsidR="0006251D" w:rsidRPr="006D7F75" w:rsidRDefault="0006251D" w:rsidP="00B60E81">
      <w:pPr>
        <w:pStyle w:val="Paragraphedeliste"/>
        <w:numPr>
          <w:ilvl w:val="0"/>
          <w:numId w:val="16"/>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contrôleur remettra à la CCQ l’ensemble des documents de conclusion de son contrôle incluant les questionnaires et le document de synthèse ainsi que les déclarations visées aux articles 16 et 17 ci-dessus. Copie en sera adressée au cabinet contrôlé. Le contrôleur ne conservera aucun document par devers soi,</w:t>
      </w:r>
    </w:p>
    <w:p w:rsidR="0006251D" w:rsidRPr="006D7F75" w:rsidRDefault="0006251D" w:rsidP="0006251D">
      <w:pPr>
        <w:pStyle w:val="Paragraphedeliste"/>
        <w:autoSpaceDE w:val="0"/>
        <w:autoSpaceDN w:val="0"/>
        <w:adjustRightInd w:val="0"/>
        <w:spacing w:after="0" w:line="240" w:lineRule="auto"/>
        <w:ind w:left="360"/>
        <w:jc w:val="both"/>
        <w:rPr>
          <w:rFonts w:asciiTheme="minorHAnsi" w:hAnsiTheme="minorHAnsi"/>
          <w:color w:val="000000"/>
          <w:sz w:val="24"/>
          <w:szCs w:val="24"/>
        </w:rPr>
      </w:pPr>
    </w:p>
    <w:p w:rsidR="0006251D" w:rsidRPr="006D7F75" w:rsidRDefault="0006251D" w:rsidP="00B60E81">
      <w:pPr>
        <w:pStyle w:val="Paragraphedeliste"/>
        <w:numPr>
          <w:ilvl w:val="0"/>
          <w:numId w:val="16"/>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La CCQ préservera la confidentialité de tous les documents de contrôle; elle les détruira au moment de la réalisation du contrôle suivant,</w:t>
      </w:r>
    </w:p>
    <w:p w:rsidR="0006251D" w:rsidRPr="006D7F75" w:rsidRDefault="0006251D" w:rsidP="0006251D">
      <w:pPr>
        <w:pStyle w:val="Paragraphedeliste"/>
        <w:rPr>
          <w:rFonts w:asciiTheme="minorHAnsi" w:hAnsiTheme="minorHAnsi"/>
          <w:color w:val="000000"/>
          <w:sz w:val="24"/>
          <w:szCs w:val="24"/>
        </w:rPr>
      </w:pPr>
    </w:p>
    <w:p w:rsidR="0006251D" w:rsidRPr="006D7F75" w:rsidRDefault="0006251D" w:rsidP="00B60E81">
      <w:pPr>
        <w:pStyle w:val="Paragraphedeliste"/>
        <w:numPr>
          <w:ilvl w:val="0"/>
          <w:numId w:val="16"/>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La CCQ préparera un Rapport de synthèse sur les résultats de la campagne de contrôle de l’exercice et les expériences à en tirer (ci-après dit “le rapport annuel") avant le 31 mars de l’année suivante. Ce rapport annuel ne contiendra que des considérations générales sans aucun nom personnel ni aucune indication pouvant permettre l’identification des cabinets concernés,</w:t>
      </w:r>
    </w:p>
    <w:p w:rsidR="0006251D" w:rsidRPr="006D7F75" w:rsidRDefault="0006251D" w:rsidP="0006251D">
      <w:pPr>
        <w:pStyle w:val="Paragraphedeliste"/>
        <w:autoSpaceDE w:val="0"/>
        <w:autoSpaceDN w:val="0"/>
        <w:adjustRightInd w:val="0"/>
        <w:spacing w:after="0" w:line="240" w:lineRule="auto"/>
        <w:ind w:left="360"/>
        <w:jc w:val="both"/>
        <w:rPr>
          <w:rFonts w:asciiTheme="minorHAnsi" w:hAnsiTheme="minorHAnsi"/>
          <w:color w:val="000000"/>
          <w:sz w:val="24"/>
          <w:szCs w:val="24"/>
        </w:rPr>
      </w:pPr>
    </w:p>
    <w:p w:rsidR="0006251D" w:rsidRPr="006D7F75" w:rsidRDefault="0006251D" w:rsidP="00B60E81">
      <w:pPr>
        <w:pStyle w:val="Paragraphedeliste"/>
        <w:numPr>
          <w:ilvl w:val="0"/>
          <w:numId w:val="16"/>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rapport de la CCQ (accompagné de l’avis de l’organe de supervision) fera partie des rapports annuel d’activité de l’Ordre et sera soumis à l’Assemblée Générale de l’Ordre en tant que tel,</w:t>
      </w:r>
    </w:p>
    <w:p w:rsidR="0006251D" w:rsidRPr="006D7F75" w:rsidRDefault="0006251D" w:rsidP="0006251D">
      <w:pPr>
        <w:pStyle w:val="Paragraphedeliste"/>
        <w:autoSpaceDE w:val="0"/>
        <w:autoSpaceDN w:val="0"/>
        <w:adjustRightInd w:val="0"/>
        <w:spacing w:after="0" w:line="240" w:lineRule="auto"/>
        <w:ind w:left="360"/>
        <w:jc w:val="both"/>
        <w:rPr>
          <w:rFonts w:asciiTheme="minorHAnsi" w:hAnsiTheme="minorHAnsi"/>
          <w:color w:val="000000"/>
          <w:sz w:val="24"/>
          <w:szCs w:val="24"/>
        </w:rPr>
      </w:pPr>
    </w:p>
    <w:p w:rsidR="0006251D" w:rsidRPr="006D7F75" w:rsidRDefault="0006251D" w:rsidP="00B60E81">
      <w:pPr>
        <w:pStyle w:val="Paragraphedeliste"/>
        <w:numPr>
          <w:ilvl w:val="0"/>
          <w:numId w:val="16"/>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Rapport annuel sur les contrôles de qualité comprendra les points suivants :</w:t>
      </w:r>
    </w:p>
    <w:p w:rsidR="0006251D" w:rsidRPr="006D7F75" w:rsidRDefault="0006251D" w:rsidP="0006251D">
      <w:pPr>
        <w:autoSpaceDE w:val="0"/>
        <w:autoSpaceDN w:val="0"/>
        <w:adjustRightInd w:val="0"/>
        <w:jc w:val="both"/>
        <w:rPr>
          <w:rFonts w:asciiTheme="minorHAnsi" w:hAnsiTheme="minorHAnsi" w:cs="Arial"/>
          <w:color w:val="000000"/>
        </w:rPr>
      </w:pPr>
    </w:p>
    <w:p w:rsidR="0006251D" w:rsidRPr="006D7F75" w:rsidRDefault="0006251D" w:rsidP="00B60E81">
      <w:pPr>
        <w:pStyle w:val="Paragraphedeliste"/>
        <w:numPr>
          <w:ilvl w:val="0"/>
          <w:numId w:val="1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contenu et l’étendue des contrôles réalisés,</w:t>
      </w:r>
    </w:p>
    <w:p w:rsidR="0006251D" w:rsidRPr="006D7F75" w:rsidRDefault="0006251D" w:rsidP="00B60E81">
      <w:pPr>
        <w:pStyle w:val="Paragraphedeliste"/>
        <w:numPr>
          <w:ilvl w:val="0"/>
          <w:numId w:val="1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Un rapport sur la durée et le coût des contrôles,</w:t>
      </w:r>
    </w:p>
    <w:p w:rsidR="0006251D" w:rsidRPr="006D7F75" w:rsidRDefault="0006251D" w:rsidP="00B60E81">
      <w:pPr>
        <w:pStyle w:val="Paragraphedeliste"/>
        <w:numPr>
          <w:ilvl w:val="0"/>
          <w:numId w:val="1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La composition des échantillons contrôlés (CAC, EC, CA, firmes),</w:t>
      </w:r>
    </w:p>
    <w:p w:rsidR="0006251D" w:rsidRPr="006D7F75" w:rsidRDefault="0006251D" w:rsidP="00B60E81">
      <w:pPr>
        <w:pStyle w:val="Paragraphedeliste"/>
        <w:numPr>
          <w:ilvl w:val="0"/>
          <w:numId w:val="1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Une synthèse statistique des résultats obtenus,</w:t>
      </w:r>
    </w:p>
    <w:p w:rsidR="0006251D" w:rsidRPr="006D7F75" w:rsidRDefault="0006251D" w:rsidP="00B60E81">
      <w:pPr>
        <w:pStyle w:val="Paragraphedeliste"/>
        <w:numPr>
          <w:ilvl w:val="0"/>
          <w:numId w:val="1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Les résultats des contrôles et les problèmes identifiés,</w:t>
      </w:r>
    </w:p>
    <w:p w:rsidR="0006251D" w:rsidRPr="006D7F75" w:rsidRDefault="0006251D" w:rsidP="00B60E81">
      <w:pPr>
        <w:pStyle w:val="Paragraphedeliste"/>
        <w:numPr>
          <w:ilvl w:val="0"/>
          <w:numId w:val="1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Un résumé des sanctions demandées par la CCQ,</w:t>
      </w:r>
    </w:p>
    <w:p w:rsidR="0006251D" w:rsidRPr="006D7F75" w:rsidRDefault="0006251D" w:rsidP="00B60E81">
      <w:pPr>
        <w:pStyle w:val="Paragraphedeliste"/>
        <w:numPr>
          <w:ilvl w:val="0"/>
          <w:numId w:val="1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Les recommandations générales pour la profession (distinguant CAC, EC, CA &amp; firmes),</w:t>
      </w:r>
    </w:p>
    <w:p w:rsidR="0006251D" w:rsidRPr="006D7F75" w:rsidRDefault="0006251D" w:rsidP="00B60E81">
      <w:pPr>
        <w:pStyle w:val="Paragraphedeliste"/>
        <w:numPr>
          <w:ilvl w:val="0"/>
          <w:numId w:val="1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Des propositions générales pour l’approfondissement du SAQ,</w:t>
      </w:r>
    </w:p>
    <w:p w:rsidR="0006251D" w:rsidRPr="006D7F75" w:rsidRDefault="0006251D" w:rsidP="00B60E81">
      <w:pPr>
        <w:pStyle w:val="Paragraphedeliste"/>
        <w:numPr>
          <w:ilvl w:val="0"/>
          <w:numId w:val="17"/>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lastRenderedPageBreak/>
        <w:t>Des propositions à la Commission Formation, Éducation, Examens professionnels et formation professionnelle continue pour l’amélioration permanente des méthodes de formation.</w:t>
      </w:r>
    </w:p>
    <w:p w:rsidR="0006251D" w:rsidRPr="006D7F75" w:rsidRDefault="0006251D" w:rsidP="0006251D">
      <w:pPr>
        <w:pStyle w:val="Paragraphedeliste"/>
        <w:autoSpaceDE w:val="0"/>
        <w:autoSpaceDN w:val="0"/>
        <w:adjustRightInd w:val="0"/>
        <w:spacing w:after="0" w:line="240" w:lineRule="auto"/>
        <w:jc w:val="both"/>
        <w:rPr>
          <w:rFonts w:asciiTheme="minorHAnsi" w:hAnsiTheme="minorHAnsi"/>
          <w:color w:val="000000"/>
          <w:sz w:val="24"/>
          <w:szCs w:val="24"/>
        </w:rPr>
      </w:pPr>
    </w:p>
    <w:p w:rsidR="0006251D" w:rsidRPr="007D7E59" w:rsidRDefault="0006251D" w:rsidP="0006251D">
      <w:pPr>
        <w:autoSpaceDE w:val="0"/>
        <w:autoSpaceDN w:val="0"/>
        <w:adjustRightInd w:val="0"/>
        <w:jc w:val="both"/>
        <w:rPr>
          <w:rFonts w:asciiTheme="minorHAnsi" w:hAnsiTheme="minorHAnsi" w:cs="Arial"/>
          <w:b/>
          <w:bCs/>
          <w:color w:val="003300"/>
        </w:rPr>
      </w:pPr>
      <w:r w:rsidRPr="007D7E59">
        <w:rPr>
          <w:rFonts w:asciiTheme="minorHAnsi" w:hAnsiTheme="minorHAnsi" w:cs="Arial"/>
          <w:b/>
          <w:bCs/>
          <w:color w:val="003300"/>
        </w:rPr>
        <w:t>3.5.5. Evaluation des résultats des contrôles qualité</w:t>
      </w:r>
    </w:p>
    <w:p w:rsidR="0006251D" w:rsidRPr="006D7F75" w:rsidRDefault="0006251D" w:rsidP="0006251D">
      <w:pPr>
        <w:autoSpaceDE w:val="0"/>
        <w:autoSpaceDN w:val="0"/>
        <w:adjustRightInd w:val="0"/>
        <w:jc w:val="both"/>
        <w:rPr>
          <w:rFonts w:asciiTheme="minorHAnsi" w:hAnsiTheme="minorHAnsi" w:cs="Arial"/>
          <w:color w:val="000000"/>
        </w:rPr>
      </w:pPr>
    </w:p>
    <w:p w:rsidR="0006251D" w:rsidRPr="006D7F75" w:rsidRDefault="0006251D" w:rsidP="00B60E81">
      <w:pPr>
        <w:pStyle w:val="Paragraphedeliste"/>
        <w:numPr>
          <w:ilvl w:val="0"/>
          <w:numId w:val="18"/>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Si un cabinet conteste le résumé et les conclusions finales d’un contrôle qualité, il peut demander à la CCQ de présenter ses objections sur les points litigieux dans les 5 jours ouvrables suivant l’achèvement des contrôles, il peut former un recours auprès de la Commission d’Éthique de l’Ordre,</w:t>
      </w:r>
    </w:p>
    <w:p w:rsidR="0006251D" w:rsidRPr="006D7F75" w:rsidRDefault="0006251D" w:rsidP="00B60E81">
      <w:pPr>
        <w:pStyle w:val="Paragraphedeliste"/>
        <w:numPr>
          <w:ilvl w:val="0"/>
          <w:numId w:val="18"/>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Les rapports annuels de la CCQ sont transmis à la Commission d’Ethique de l’Ordre.</w:t>
      </w:r>
    </w:p>
    <w:p w:rsidR="007D7E59" w:rsidRDefault="007D7E59" w:rsidP="007436F8">
      <w:pPr>
        <w:autoSpaceDE w:val="0"/>
        <w:autoSpaceDN w:val="0"/>
        <w:adjustRightInd w:val="0"/>
        <w:jc w:val="both"/>
        <w:rPr>
          <w:rFonts w:asciiTheme="minorHAnsi" w:hAnsiTheme="minorHAnsi" w:cs="Arial"/>
          <w:b/>
          <w:color w:val="000000"/>
        </w:rPr>
      </w:pPr>
    </w:p>
    <w:p w:rsidR="0006251D" w:rsidRPr="007D7E59" w:rsidRDefault="007436F8" w:rsidP="007436F8">
      <w:pPr>
        <w:autoSpaceDE w:val="0"/>
        <w:autoSpaceDN w:val="0"/>
        <w:adjustRightInd w:val="0"/>
        <w:jc w:val="both"/>
        <w:rPr>
          <w:rFonts w:asciiTheme="minorHAnsi" w:hAnsiTheme="minorHAnsi" w:cs="Arial"/>
          <w:b/>
          <w:bCs/>
          <w:color w:val="003300"/>
        </w:rPr>
      </w:pPr>
      <w:r w:rsidRPr="007D7E59">
        <w:rPr>
          <w:rFonts w:asciiTheme="minorHAnsi" w:hAnsiTheme="minorHAnsi" w:cs="Arial"/>
          <w:b/>
          <w:bCs/>
          <w:color w:val="003300"/>
        </w:rPr>
        <w:t>3.5.6. Dispositions finales</w:t>
      </w:r>
    </w:p>
    <w:p w:rsidR="0006251D" w:rsidRPr="006D7F75" w:rsidRDefault="0006251D" w:rsidP="0006251D">
      <w:pPr>
        <w:autoSpaceDE w:val="0"/>
        <w:autoSpaceDN w:val="0"/>
        <w:adjustRightInd w:val="0"/>
        <w:jc w:val="both"/>
        <w:rPr>
          <w:rFonts w:asciiTheme="minorHAnsi" w:hAnsiTheme="minorHAnsi" w:cs="Arial"/>
          <w:color w:val="000000"/>
        </w:rPr>
      </w:pPr>
    </w:p>
    <w:p w:rsidR="0006251D" w:rsidRPr="006D7F75" w:rsidRDefault="0006251D" w:rsidP="00B60E81">
      <w:pPr>
        <w:pStyle w:val="Paragraphedeliste"/>
        <w:numPr>
          <w:ilvl w:val="0"/>
          <w:numId w:val="19"/>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Une coordination est nécessaire pour que, quel que soit le type de cabinet contrôlé, les objectifs liés à la qualité des travaux réalisés par les professionnels comptables de l’Union soient respectés. Cette coordination doit également conduire à un système des contrôles périodiques cohérent et homogène quels que soient les acteurs qui interviennent dans leur réalisation,</w:t>
      </w:r>
    </w:p>
    <w:p w:rsidR="0006251D" w:rsidRPr="006D7F75" w:rsidRDefault="0006251D" w:rsidP="00B60E81">
      <w:pPr>
        <w:pStyle w:val="Paragraphedeliste"/>
        <w:numPr>
          <w:ilvl w:val="0"/>
          <w:numId w:val="19"/>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A cet effet, il est institué une coordination entre le CT-SAQ et les ONECCA qui permette :</w:t>
      </w:r>
    </w:p>
    <w:p w:rsidR="0006251D" w:rsidRPr="006D7F75" w:rsidRDefault="0006251D" w:rsidP="0006251D">
      <w:pPr>
        <w:autoSpaceDE w:val="0"/>
        <w:autoSpaceDN w:val="0"/>
        <w:adjustRightInd w:val="0"/>
        <w:jc w:val="both"/>
        <w:rPr>
          <w:rFonts w:asciiTheme="minorHAnsi" w:hAnsiTheme="minorHAnsi" w:cs="Arial"/>
          <w:color w:val="000000"/>
        </w:rPr>
      </w:pPr>
    </w:p>
    <w:p w:rsidR="0006251D" w:rsidRPr="006D7F75" w:rsidRDefault="0006251D" w:rsidP="00B60E81">
      <w:pPr>
        <w:pStyle w:val="Paragraphedeliste"/>
        <w:numPr>
          <w:ilvl w:val="0"/>
          <w:numId w:val="20"/>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de s’assurer de la disponibilité des ressources nécessaires à l’exécution de l’ensemble du programme de contrôle,</w:t>
      </w:r>
    </w:p>
    <w:p w:rsidR="0006251D" w:rsidRPr="006D7F75" w:rsidRDefault="0006251D" w:rsidP="00B60E81">
      <w:pPr>
        <w:pStyle w:val="Paragraphedeliste"/>
        <w:numPr>
          <w:ilvl w:val="0"/>
          <w:numId w:val="20"/>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d’homogénéiser les procédures et méthodes de contrôles, notamment en proposant:</w:t>
      </w:r>
    </w:p>
    <w:p w:rsidR="0006251D" w:rsidRPr="006D7F75" w:rsidRDefault="0006251D" w:rsidP="0006251D">
      <w:pPr>
        <w:pStyle w:val="Paragraphedeliste"/>
        <w:autoSpaceDE w:val="0"/>
        <w:autoSpaceDN w:val="0"/>
        <w:adjustRightInd w:val="0"/>
        <w:spacing w:after="0" w:line="240" w:lineRule="auto"/>
        <w:jc w:val="both"/>
        <w:rPr>
          <w:rFonts w:asciiTheme="minorHAnsi" w:hAnsiTheme="minorHAnsi"/>
          <w:color w:val="000000"/>
          <w:sz w:val="24"/>
          <w:szCs w:val="24"/>
        </w:rPr>
      </w:pPr>
    </w:p>
    <w:p w:rsidR="0006251D" w:rsidRPr="006D7F75" w:rsidRDefault="0006251D" w:rsidP="00B60E81">
      <w:pPr>
        <w:pStyle w:val="Paragraphedeliste"/>
        <w:numPr>
          <w:ilvl w:val="0"/>
          <w:numId w:val="21"/>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Des outils de contrôle et une procédure de réalisation adaptés selon la taille des cabinets et la nature des mandats détenus,</w:t>
      </w:r>
    </w:p>
    <w:p w:rsidR="0006251D" w:rsidRPr="006D7F75" w:rsidRDefault="0006251D" w:rsidP="00B60E81">
      <w:pPr>
        <w:pStyle w:val="Paragraphedeliste"/>
        <w:numPr>
          <w:ilvl w:val="0"/>
          <w:numId w:val="21"/>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Des modèles de restitution des résultats des contrôles en vue d’homogénéiser les méthodes de restitution,</w:t>
      </w:r>
    </w:p>
    <w:p w:rsidR="0006251D" w:rsidRPr="006D7F75" w:rsidRDefault="0006251D" w:rsidP="00B60E81">
      <w:pPr>
        <w:pStyle w:val="Paragraphedeliste"/>
        <w:numPr>
          <w:ilvl w:val="0"/>
          <w:numId w:val="21"/>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Les modalités de dépaysement des contrôleurs praticiens, la procédure à suivre pour leur désignation et leur affectation et une formation spécifique aux opérations de contrôle de ces derniers.</w:t>
      </w:r>
    </w:p>
    <w:p w:rsidR="0006251D" w:rsidRPr="006D7F75" w:rsidRDefault="0006251D" w:rsidP="0006251D">
      <w:pPr>
        <w:autoSpaceDE w:val="0"/>
        <w:autoSpaceDN w:val="0"/>
        <w:adjustRightInd w:val="0"/>
        <w:jc w:val="both"/>
        <w:rPr>
          <w:rFonts w:asciiTheme="minorHAnsi" w:hAnsiTheme="minorHAnsi" w:cs="Arial"/>
          <w:color w:val="000000"/>
        </w:rPr>
      </w:pPr>
    </w:p>
    <w:p w:rsidR="0006251D" w:rsidRPr="006D7F75" w:rsidRDefault="0006251D" w:rsidP="00B60E81">
      <w:pPr>
        <w:pStyle w:val="Paragraphedeliste"/>
        <w:numPr>
          <w:ilvl w:val="0"/>
          <w:numId w:val="20"/>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De faciliter la communication et l’échange des informations nécessaires au bon fonctionnement des opérations de contrôle et de celles nécessaires à la prise de connaissance des cabinets à contrôler,</w:t>
      </w:r>
    </w:p>
    <w:p w:rsidR="0006251D" w:rsidRPr="006D7F75" w:rsidRDefault="0006251D" w:rsidP="00B60E81">
      <w:pPr>
        <w:pStyle w:val="Paragraphedeliste"/>
        <w:numPr>
          <w:ilvl w:val="0"/>
          <w:numId w:val="20"/>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La CCQ établira les modèles de documents de contrôle ainsi que les questionnaires à utiliser par les contrôleurs,</w:t>
      </w:r>
    </w:p>
    <w:p w:rsidR="0006251D" w:rsidRPr="006D7F75" w:rsidRDefault="0006251D" w:rsidP="00B60E81">
      <w:pPr>
        <w:pStyle w:val="Paragraphedeliste"/>
        <w:numPr>
          <w:ilvl w:val="0"/>
          <w:numId w:val="20"/>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présent manuel entrera en vigueur le jour de son approbation par l’AG de l’Ordre, après accord de l’autorité de tutelle,</w:t>
      </w:r>
    </w:p>
    <w:p w:rsidR="0006251D" w:rsidRPr="006D7F75" w:rsidRDefault="0006251D" w:rsidP="00B60E81">
      <w:pPr>
        <w:pStyle w:val="Paragraphedeliste"/>
        <w:numPr>
          <w:ilvl w:val="0"/>
          <w:numId w:val="20"/>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 présent manuel sera publié sur le site web de l’Ordre.</w:t>
      </w:r>
    </w:p>
    <w:p w:rsidR="0006251D" w:rsidRPr="006D7F75" w:rsidRDefault="0006251D" w:rsidP="0006251D">
      <w:pPr>
        <w:autoSpaceDE w:val="0"/>
        <w:autoSpaceDN w:val="0"/>
        <w:adjustRightInd w:val="0"/>
        <w:jc w:val="both"/>
        <w:rPr>
          <w:rFonts w:asciiTheme="minorHAnsi" w:hAnsiTheme="minorHAnsi" w:cs="Arial"/>
          <w:b/>
          <w:bCs/>
          <w:color w:val="0070C1"/>
        </w:rPr>
      </w:pPr>
    </w:p>
    <w:p w:rsidR="007D7E59" w:rsidRDefault="007D7E59">
      <w:pPr>
        <w:spacing w:after="200" w:line="276" w:lineRule="auto"/>
        <w:rPr>
          <w:rFonts w:asciiTheme="minorHAnsi" w:hAnsiTheme="minorHAnsi" w:cs="Arial"/>
          <w:b/>
          <w:bCs/>
          <w:color w:val="003300"/>
        </w:rPr>
      </w:pPr>
      <w:r>
        <w:rPr>
          <w:rFonts w:asciiTheme="minorHAnsi" w:hAnsiTheme="minorHAnsi" w:cs="Arial"/>
          <w:b/>
          <w:bCs/>
          <w:color w:val="003300"/>
        </w:rPr>
        <w:br w:type="page"/>
      </w:r>
    </w:p>
    <w:p w:rsidR="0006251D" w:rsidRPr="007D7E59" w:rsidRDefault="007436F8" w:rsidP="007436F8">
      <w:pPr>
        <w:autoSpaceDE w:val="0"/>
        <w:autoSpaceDN w:val="0"/>
        <w:adjustRightInd w:val="0"/>
        <w:jc w:val="both"/>
        <w:rPr>
          <w:rFonts w:asciiTheme="minorHAnsi" w:hAnsiTheme="minorHAnsi" w:cs="Arial"/>
          <w:b/>
          <w:bCs/>
          <w:color w:val="003300"/>
        </w:rPr>
      </w:pPr>
      <w:r w:rsidRPr="007D7E59">
        <w:rPr>
          <w:rFonts w:asciiTheme="minorHAnsi" w:hAnsiTheme="minorHAnsi" w:cs="Arial"/>
          <w:b/>
          <w:bCs/>
          <w:color w:val="003300"/>
        </w:rPr>
        <w:lastRenderedPageBreak/>
        <w:t>3.5.7. Dispositions transitoires et finales</w:t>
      </w:r>
    </w:p>
    <w:p w:rsidR="0006251D" w:rsidRPr="006D7F75" w:rsidRDefault="0006251D" w:rsidP="0006251D">
      <w:pPr>
        <w:autoSpaceDE w:val="0"/>
        <w:autoSpaceDN w:val="0"/>
        <w:adjustRightInd w:val="0"/>
        <w:jc w:val="both"/>
        <w:rPr>
          <w:rFonts w:asciiTheme="minorHAnsi" w:hAnsiTheme="minorHAnsi" w:cs="Arial"/>
          <w:color w:val="000000"/>
        </w:rPr>
      </w:pPr>
    </w:p>
    <w:p w:rsidR="0006251D" w:rsidRPr="006D7F75" w:rsidRDefault="0006251D" w:rsidP="00B60E81">
      <w:pPr>
        <w:pStyle w:val="Paragraphedeliste"/>
        <w:numPr>
          <w:ilvl w:val="0"/>
          <w:numId w:val="2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Pour la réalisation du premier contrôle, les prescriptions concernant le respect de l’indépendance établies par les paragraphes ci-dessus seront contrôlées sur les trois années précédant le contrôle,</w:t>
      </w:r>
    </w:p>
    <w:p w:rsidR="0006251D" w:rsidRPr="006D7F75" w:rsidRDefault="0006251D" w:rsidP="00B60E81">
      <w:pPr>
        <w:pStyle w:val="Paragraphedeliste"/>
        <w:numPr>
          <w:ilvl w:val="0"/>
          <w:numId w:val="2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Deux ans après le début des contrôles sur site, la CCQ pourra recruter des contrôleurs assistants remplissant les conditions ci-après :</w:t>
      </w:r>
    </w:p>
    <w:p w:rsidR="0006251D" w:rsidRPr="006D7F75" w:rsidRDefault="0006251D" w:rsidP="0006251D">
      <w:pPr>
        <w:pStyle w:val="Paragraphedeliste"/>
        <w:autoSpaceDE w:val="0"/>
        <w:autoSpaceDN w:val="0"/>
        <w:adjustRightInd w:val="0"/>
        <w:spacing w:after="0" w:line="240" w:lineRule="auto"/>
        <w:jc w:val="both"/>
        <w:rPr>
          <w:rFonts w:asciiTheme="minorHAnsi" w:hAnsiTheme="minorHAnsi"/>
          <w:color w:val="000000"/>
          <w:sz w:val="24"/>
          <w:szCs w:val="24"/>
        </w:rPr>
      </w:pPr>
    </w:p>
    <w:p w:rsidR="0006251D" w:rsidRPr="006D7F75" w:rsidRDefault="0006251D" w:rsidP="00B60E81">
      <w:pPr>
        <w:pStyle w:val="Paragraphedeliste"/>
        <w:numPr>
          <w:ilvl w:val="0"/>
          <w:numId w:val="23"/>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Être associés ou managers d’une firme de CAC ou d’EC,</w:t>
      </w:r>
    </w:p>
    <w:p w:rsidR="0006251D" w:rsidRPr="006D7F75" w:rsidRDefault="0006251D" w:rsidP="00B60E81">
      <w:pPr>
        <w:pStyle w:val="Paragraphedeliste"/>
        <w:numPr>
          <w:ilvl w:val="0"/>
          <w:numId w:val="23"/>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Ils (elles) ont suivi avec succès des formations sur les ISA, IAS et IFRS dans le pays ou à l’étranger,</w:t>
      </w:r>
    </w:p>
    <w:p w:rsidR="0006251D" w:rsidRPr="006D7F75" w:rsidRDefault="0006251D" w:rsidP="00B60E81">
      <w:pPr>
        <w:pStyle w:val="Paragraphedeliste"/>
        <w:numPr>
          <w:ilvl w:val="0"/>
          <w:numId w:val="23"/>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Ils (elles) remplissent les conditions de recrutement suivantes :</w:t>
      </w:r>
    </w:p>
    <w:p w:rsidR="0006251D" w:rsidRPr="006D7F75" w:rsidRDefault="0006251D" w:rsidP="0006251D">
      <w:pPr>
        <w:autoSpaceDE w:val="0"/>
        <w:autoSpaceDN w:val="0"/>
        <w:adjustRightInd w:val="0"/>
        <w:jc w:val="both"/>
        <w:rPr>
          <w:rFonts w:asciiTheme="minorHAnsi" w:hAnsiTheme="minorHAnsi" w:cs="Calibri"/>
          <w:color w:val="000000"/>
        </w:rPr>
      </w:pPr>
    </w:p>
    <w:p w:rsidR="0006251D" w:rsidRPr="006D7F75" w:rsidRDefault="0006251D" w:rsidP="00B60E81">
      <w:pPr>
        <w:pStyle w:val="Paragraphedeliste"/>
        <w:numPr>
          <w:ilvl w:val="0"/>
          <w:numId w:val="21"/>
        </w:numPr>
        <w:autoSpaceDE w:val="0"/>
        <w:autoSpaceDN w:val="0"/>
        <w:adjustRightInd w:val="0"/>
        <w:spacing w:after="0" w:line="240" w:lineRule="auto"/>
        <w:jc w:val="both"/>
        <w:rPr>
          <w:rFonts w:asciiTheme="minorHAnsi" w:hAnsiTheme="minorHAnsi"/>
          <w:sz w:val="24"/>
          <w:szCs w:val="24"/>
        </w:rPr>
      </w:pPr>
      <w:r w:rsidRPr="006D7F75">
        <w:rPr>
          <w:rFonts w:asciiTheme="minorHAnsi" w:hAnsiTheme="minorHAnsi"/>
          <w:color w:val="000000"/>
          <w:sz w:val="24"/>
          <w:szCs w:val="24"/>
        </w:rPr>
        <w:t>Un contrôleur ne peut contrôler une firme ou un professionnel dont les personnels l’avaient contrôlé lui-même dans les cours des 5 dernières années,</w:t>
      </w:r>
    </w:p>
    <w:p w:rsidR="0006251D" w:rsidRPr="006D7F75" w:rsidRDefault="0006251D" w:rsidP="00B60E81">
      <w:pPr>
        <w:pStyle w:val="Paragraphedeliste"/>
        <w:numPr>
          <w:ilvl w:val="0"/>
          <w:numId w:val="21"/>
        </w:numPr>
        <w:autoSpaceDE w:val="0"/>
        <w:autoSpaceDN w:val="0"/>
        <w:adjustRightInd w:val="0"/>
        <w:spacing w:after="0" w:line="240" w:lineRule="auto"/>
        <w:jc w:val="both"/>
        <w:rPr>
          <w:rFonts w:asciiTheme="minorHAnsi" w:hAnsiTheme="minorHAnsi"/>
          <w:sz w:val="24"/>
          <w:szCs w:val="24"/>
        </w:rPr>
      </w:pPr>
      <w:r w:rsidRPr="006D7F75">
        <w:rPr>
          <w:rFonts w:asciiTheme="minorHAnsi" w:hAnsiTheme="minorHAnsi"/>
          <w:sz w:val="24"/>
          <w:szCs w:val="24"/>
        </w:rPr>
        <w:t>Le respect des dispositions ci-dessus – directement ou indirectement - doit être établi dès la désignation d’un contrôleur,</w:t>
      </w:r>
    </w:p>
    <w:p w:rsidR="0006251D" w:rsidRPr="006D7F75" w:rsidRDefault="0006251D" w:rsidP="00B60E81">
      <w:pPr>
        <w:pStyle w:val="Paragraphedeliste"/>
        <w:numPr>
          <w:ilvl w:val="0"/>
          <w:numId w:val="21"/>
        </w:numPr>
        <w:autoSpaceDE w:val="0"/>
        <w:autoSpaceDN w:val="0"/>
        <w:adjustRightInd w:val="0"/>
        <w:spacing w:after="0" w:line="240" w:lineRule="auto"/>
        <w:jc w:val="both"/>
        <w:rPr>
          <w:rFonts w:asciiTheme="minorHAnsi" w:hAnsiTheme="minorHAnsi"/>
          <w:sz w:val="24"/>
          <w:szCs w:val="24"/>
        </w:rPr>
      </w:pPr>
      <w:r w:rsidRPr="006D7F75">
        <w:rPr>
          <w:rFonts w:asciiTheme="minorHAnsi" w:hAnsiTheme="minorHAnsi"/>
          <w:sz w:val="24"/>
          <w:szCs w:val="24"/>
        </w:rPr>
        <w:t>Un contrôleur impliqué dans le commissariat aux comptes consolidés d’une des entités consolidées, ne peut exercer son contrôle sur les CAC des autres entités concernées par cette consolidation.</w:t>
      </w:r>
    </w:p>
    <w:p w:rsidR="0006251D" w:rsidRPr="006D7F75" w:rsidRDefault="0006251D" w:rsidP="0006251D">
      <w:pPr>
        <w:pStyle w:val="Paragraphedeliste"/>
        <w:autoSpaceDE w:val="0"/>
        <w:autoSpaceDN w:val="0"/>
        <w:adjustRightInd w:val="0"/>
        <w:spacing w:after="0" w:line="240" w:lineRule="auto"/>
        <w:ind w:left="1068"/>
        <w:jc w:val="both"/>
        <w:rPr>
          <w:rFonts w:asciiTheme="minorHAnsi" w:hAnsiTheme="minorHAnsi"/>
          <w:sz w:val="24"/>
          <w:szCs w:val="24"/>
        </w:rPr>
      </w:pPr>
    </w:p>
    <w:p w:rsidR="0006251D" w:rsidRPr="006D7F75" w:rsidRDefault="0006251D" w:rsidP="00B60E81">
      <w:pPr>
        <w:pStyle w:val="Paragraphedeliste"/>
        <w:numPr>
          <w:ilvl w:val="0"/>
          <w:numId w:val="23"/>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Ils (elles) respecteront les dispositions établies par les articles « Principes  Confidentialité, Indépendance et comportement professionnel et confraternel établis ci-dessus.</w:t>
      </w:r>
    </w:p>
    <w:p w:rsidR="0006251D" w:rsidRPr="006D7F75" w:rsidRDefault="0006251D" w:rsidP="0006251D">
      <w:pPr>
        <w:autoSpaceDE w:val="0"/>
        <w:autoSpaceDN w:val="0"/>
        <w:adjustRightInd w:val="0"/>
        <w:jc w:val="both"/>
        <w:rPr>
          <w:rFonts w:asciiTheme="minorHAnsi" w:hAnsiTheme="minorHAnsi" w:cs="Arial"/>
        </w:rPr>
      </w:pPr>
    </w:p>
    <w:p w:rsidR="004E75FF" w:rsidRPr="006D7F75" w:rsidRDefault="0006251D" w:rsidP="00B60E81">
      <w:pPr>
        <w:pStyle w:val="Paragraphedeliste"/>
        <w:numPr>
          <w:ilvl w:val="0"/>
          <w:numId w:val="22"/>
        </w:numPr>
        <w:autoSpaceDE w:val="0"/>
        <w:autoSpaceDN w:val="0"/>
        <w:adjustRightInd w:val="0"/>
        <w:spacing w:after="0" w:line="240" w:lineRule="auto"/>
        <w:jc w:val="both"/>
        <w:rPr>
          <w:rFonts w:asciiTheme="minorHAnsi" w:hAnsiTheme="minorHAnsi"/>
          <w:color w:val="000000"/>
          <w:sz w:val="24"/>
          <w:szCs w:val="24"/>
        </w:rPr>
      </w:pPr>
      <w:r w:rsidRPr="006D7F75">
        <w:rPr>
          <w:rFonts w:asciiTheme="minorHAnsi" w:hAnsiTheme="minorHAnsi"/>
          <w:color w:val="000000"/>
          <w:sz w:val="24"/>
          <w:szCs w:val="24"/>
        </w:rPr>
        <w:t>Les Ordres nationaux prendront les dispositions nécessaires pour adopter et mettre en application le présent Manuel de procédures de contrôle qualité dans les six mois de son adoption par le CPPC. Ils en informeront le CPPC.</w:t>
      </w:r>
    </w:p>
    <w:p w:rsidR="007436F8" w:rsidRPr="006D7F75" w:rsidRDefault="007436F8">
      <w:pPr>
        <w:spacing w:after="200" w:line="276" w:lineRule="auto"/>
        <w:rPr>
          <w:rFonts w:asciiTheme="minorHAnsi" w:hAnsiTheme="minorHAnsi"/>
          <w:b/>
          <w:smallCaps/>
        </w:rPr>
      </w:pPr>
      <w:r w:rsidRPr="006D7F75">
        <w:rPr>
          <w:rFonts w:asciiTheme="minorHAnsi" w:hAnsiTheme="minorHAnsi"/>
        </w:rPr>
        <w:br w:type="page"/>
      </w:r>
    </w:p>
    <w:p w:rsidR="007436F8" w:rsidRPr="006D7F75" w:rsidRDefault="007436F8" w:rsidP="007436F8">
      <w:pPr>
        <w:spacing w:after="200" w:line="276" w:lineRule="auto"/>
        <w:rPr>
          <w:rFonts w:asciiTheme="minorHAnsi" w:hAnsiTheme="minorHAnsi" w:cs="Arial"/>
          <w:color w:val="002060"/>
        </w:rPr>
      </w:pPr>
    </w:p>
    <w:p w:rsidR="007436F8" w:rsidRPr="006D7F75" w:rsidRDefault="007436F8" w:rsidP="007436F8">
      <w:pPr>
        <w:spacing w:after="200" w:line="276" w:lineRule="auto"/>
        <w:rPr>
          <w:rFonts w:asciiTheme="minorHAnsi" w:hAnsiTheme="minorHAnsi" w:cs="Arial"/>
          <w:color w:val="002060"/>
        </w:rPr>
      </w:pPr>
    </w:p>
    <w:p w:rsidR="007436F8" w:rsidRPr="006D7F75" w:rsidRDefault="007436F8" w:rsidP="007436F8">
      <w:pPr>
        <w:spacing w:after="200" w:line="276" w:lineRule="auto"/>
        <w:rPr>
          <w:rFonts w:asciiTheme="minorHAnsi" w:hAnsiTheme="minorHAnsi" w:cs="Arial"/>
          <w:color w:val="002060"/>
        </w:rPr>
      </w:pPr>
    </w:p>
    <w:p w:rsidR="007436F8" w:rsidRPr="006D7F75" w:rsidRDefault="007436F8" w:rsidP="007436F8">
      <w:pPr>
        <w:spacing w:after="200" w:line="276" w:lineRule="auto"/>
        <w:rPr>
          <w:rFonts w:asciiTheme="minorHAnsi" w:hAnsiTheme="minorHAnsi" w:cs="Arial"/>
          <w:color w:val="002060"/>
        </w:rPr>
      </w:pPr>
      <w:r w:rsidRPr="006D7F75">
        <w:rPr>
          <w:rFonts w:asciiTheme="minorHAnsi" w:hAnsiTheme="minorHAnsi" w:cs="Arial"/>
          <w:noProof/>
          <w:color w:val="002060"/>
        </w:rPr>
        <w:drawing>
          <wp:inline distT="0" distB="0" distL="0" distR="0">
            <wp:extent cx="5762625" cy="2105025"/>
            <wp:effectExtent l="19050" t="0" r="9525" b="0"/>
            <wp:docPr id="4" name="Image 14" descr="Accounting accompag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Accounting accompagnement.jpg"/>
                    <pic:cNvPicPr>
                      <a:picLocks noChangeAspect="1" noChangeArrowheads="1"/>
                    </pic:cNvPicPr>
                  </pic:nvPicPr>
                  <pic:blipFill>
                    <a:blip r:embed="rId9"/>
                    <a:srcRect t="42258" b="9033"/>
                    <a:stretch>
                      <a:fillRect/>
                    </a:stretch>
                  </pic:blipFill>
                  <pic:spPr bwMode="gray">
                    <a:xfrm>
                      <a:off x="0" y="0"/>
                      <a:ext cx="5762625" cy="2105025"/>
                    </a:xfrm>
                    <a:prstGeom prst="rect">
                      <a:avLst/>
                    </a:prstGeom>
                    <a:noFill/>
                    <a:ln w="9525">
                      <a:noFill/>
                      <a:miter lim="800000"/>
                      <a:headEnd/>
                      <a:tailEnd/>
                    </a:ln>
                  </pic:spPr>
                </pic:pic>
              </a:graphicData>
            </a:graphic>
          </wp:inline>
        </w:drawing>
      </w:r>
    </w:p>
    <w:p w:rsidR="007436F8" w:rsidRPr="006D7F75" w:rsidRDefault="007436F8" w:rsidP="007436F8">
      <w:pPr>
        <w:spacing w:after="200" w:line="276" w:lineRule="auto"/>
        <w:rPr>
          <w:rFonts w:asciiTheme="minorHAnsi" w:hAnsiTheme="minorHAnsi" w:cs="Arial"/>
          <w:color w:val="002060"/>
        </w:rPr>
      </w:pPr>
    </w:p>
    <w:p w:rsidR="007436F8" w:rsidRPr="006D7F75" w:rsidRDefault="007436F8" w:rsidP="007436F8">
      <w:pPr>
        <w:spacing w:after="200" w:line="276" w:lineRule="auto"/>
        <w:rPr>
          <w:rFonts w:asciiTheme="minorHAnsi" w:hAnsiTheme="minorHAnsi" w:cs="Arial"/>
          <w:color w:val="002060"/>
        </w:rPr>
      </w:pPr>
    </w:p>
    <w:p w:rsidR="007436F8" w:rsidRPr="007D7E59" w:rsidRDefault="007436F8" w:rsidP="007D7E59">
      <w:pPr>
        <w:ind w:left="360"/>
        <w:jc w:val="both"/>
        <w:rPr>
          <w:rFonts w:asciiTheme="minorHAnsi" w:hAnsiTheme="minorHAnsi"/>
          <w:b/>
          <w:bCs/>
          <w:color w:val="002060"/>
          <w:sz w:val="52"/>
          <w:szCs w:val="52"/>
          <w:lang w:val="it-IT"/>
        </w:rPr>
      </w:pPr>
      <w:r w:rsidRPr="007D7E59">
        <w:rPr>
          <w:rFonts w:asciiTheme="minorHAnsi" w:hAnsiTheme="minorHAnsi"/>
          <w:b/>
          <w:bCs/>
          <w:color w:val="002060"/>
          <w:sz w:val="52"/>
          <w:szCs w:val="52"/>
          <w:lang w:val="it-IT"/>
        </w:rPr>
        <w:t>PARTIE 3</w:t>
      </w:r>
    </w:p>
    <w:p w:rsidR="007436F8" w:rsidRPr="007D7E59" w:rsidRDefault="007436F8" w:rsidP="007D7E59">
      <w:pPr>
        <w:ind w:left="360"/>
        <w:jc w:val="both"/>
        <w:rPr>
          <w:rFonts w:asciiTheme="minorHAnsi" w:hAnsiTheme="minorHAnsi"/>
          <w:b/>
          <w:bCs/>
          <w:color w:val="002060"/>
          <w:sz w:val="52"/>
          <w:szCs w:val="52"/>
          <w:lang w:val="it-IT"/>
        </w:rPr>
      </w:pPr>
    </w:p>
    <w:p w:rsidR="007436F8" w:rsidRPr="007D7E59" w:rsidRDefault="007436F8" w:rsidP="007D7E59">
      <w:pPr>
        <w:ind w:left="360"/>
        <w:jc w:val="both"/>
        <w:rPr>
          <w:rFonts w:asciiTheme="minorHAnsi" w:hAnsiTheme="minorHAnsi"/>
          <w:b/>
          <w:bCs/>
          <w:color w:val="002060"/>
          <w:sz w:val="52"/>
          <w:szCs w:val="52"/>
          <w:lang w:val="it-IT"/>
        </w:rPr>
      </w:pPr>
      <w:r w:rsidRPr="007D7E59">
        <w:rPr>
          <w:rFonts w:asciiTheme="minorHAnsi" w:hAnsiTheme="minorHAnsi"/>
          <w:b/>
          <w:bCs/>
          <w:color w:val="002060"/>
          <w:sz w:val="52"/>
          <w:szCs w:val="52"/>
          <w:lang w:val="it-IT"/>
        </w:rPr>
        <w:t>GUIDE DE CONTROLE QUALITE INTERNE DES CABINETS</w:t>
      </w:r>
    </w:p>
    <w:p w:rsidR="007436F8" w:rsidRPr="006D7F75" w:rsidRDefault="007436F8">
      <w:pPr>
        <w:spacing w:after="200" w:line="276" w:lineRule="auto"/>
        <w:rPr>
          <w:rFonts w:asciiTheme="minorHAnsi" w:hAnsiTheme="minorHAnsi"/>
          <w:b/>
          <w:smallCaps/>
          <w:lang w:val="it-IT"/>
        </w:rPr>
      </w:pPr>
    </w:p>
    <w:p w:rsidR="001E4079" w:rsidRDefault="007436F8">
      <w:pPr>
        <w:spacing w:after="200" w:line="276" w:lineRule="auto"/>
        <w:rPr>
          <w:rFonts w:asciiTheme="minorHAnsi" w:hAnsiTheme="minorHAnsi"/>
        </w:rPr>
        <w:sectPr w:rsidR="001E4079" w:rsidSect="00ED73F2">
          <w:pgSz w:w="11906" w:h="16838"/>
          <w:pgMar w:top="1417" w:right="1417" w:bottom="1417" w:left="1417" w:header="708" w:footer="708" w:gutter="0"/>
          <w:cols w:space="708"/>
          <w:docGrid w:linePitch="360"/>
        </w:sectPr>
      </w:pPr>
      <w:r w:rsidRPr="006D7F75">
        <w:rPr>
          <w:rFonts w:asciiTheme="minorHAnsi" w:hAnsiTheme="minorHAnsi"/>
        </w:rPr>
        <w:br w:type="page"/>
      </w:r>
    </w:p>
    <w:p w:rsidR="007436F8" w:rsidRPr="006D7F75" w:rsidRDefault="007436F8" w:rsidP="00D77268">
      <w:pPr>
        <w:spacing w:after="200" w:line="276" w:lineRule="auto"/>
        <w:rPr>
          <w:rFonts w:asciiTheme="minorHAnsi" w:hAnsiTheme="minorHAnsi"/>
          <w:b/>
          <w:smallCaps/>
        </w:rPr>
      </w:pPr>
    </w:p>
    <w:sectPr w:rsidR="007436F8" w:rsidRPr="006D7F75" w:rsidSect="00ED73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3B7" w:rsidRDefault="003953B7" w:rsidP="007436F8">
      <w:r>
        <w:separator/>
      </w:r>
    </w:p>
  </w:endnote>
  <w:endnote w:type="continuationSeparator" w:id="0">
    <w:p w:rsidR="003953B7" w:rsidRDefault="003953B7" w:rsidP="0074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bats-P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660651"/>
      <w:docPartObj>
        <w:docPartGallery w:val="Page Numbers (Bottom of Page)"/>
        <w:docPartUnique/>
      </w:docPartObj>
    </w:sdtPr>
    <w:sdtEndPr/>
    <w:sdtContent>
      <w:p w:rsidR="0023481D" w:rsidRDefault="003E5D4F">
        <w:pPr>
          <w:pStyle w:val="Pieddepage"/>
        </w:pPr>
        <w:r>
          <w:fldChar w:fldCharType="begin"/>
        </w:r>
        <w:r>
          <w:instrText xml:space="preserve"> PAGE   \* MERGEFORMAT </w:instrText>
        </w:r>
        <w:r>
          <w:fldChar w:fldCharType="separate"/>
        </w:r>
        <w:r w:rsidR="00B05707">
          <w:rPr>
            <w:noProof/>
          </w:rPr>
          <w:t>2</w:t>
        </w:r>
        <w:r>
          <w:rPr>
            <w:noProof/>
          </w:rPr>
          <w:fldChar w:fldCharType="end"/>
        </w:r>
      </w:p>
    </w:sdtContent>
  </w:sdt>
  <w:p w:rsidR="0023481D" w:rsidRDefault="0023481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3B7" w:rsidRDefault="003953B7" w:rsidP="007436F8">
      <w:r>
        <w:separator/>
      </w:r>
    </w:p>
  </w:footnote>
  <w:footnote w:type="continuationSeparator" w:id="0">
    <w:p w:rsidR="003953B7" w:rsidRDefault="003953B7" w:rsidP="007436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2BD"/>
    <w:multiLevelType w:val="hybridMultilevel"/>
    <w:tmpl w:val="50D42F76"/>
    <w:lvl w:ilvl="0" w:tplc="D47AEB30">
      <w:numFmt w:val="bullet"/>
      <w:lvlText w:val="-"/>
      <w:lvlJc w:val="left"/>
      <w:pPr>
        <w:tabs>
          <w:tab w:val="num" w:pos="840"/>
        </w:tabs>
        <w:ind w:left="84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19147C"/>
    <w:multiLevelType w:val="multilevel"/>
    <w:tmpl w:val="15B8993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FD36DD"/>
    <w:multiLevelType w:val="hybridMultilevel"/>
    <w:tmpl w:val="D09ED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D361415"/>
    <w:multiLevelType w:val="hybridMultilevel"/>
    <w:tmpl w:val="377E3D42"/>
    <w:lvl w:ilvl="0" w:tplc="76A87E14">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FD4F2E"/>
    <w:multiLevelType w:val="hybridMultilevel"/>
    <w:tmpl w:val="B9629930"/>
    <w:lvl w:ilvl="0" w:tplc="B0764DA6">
      <w:start w:val="1"/>
      <w:numFmt w:val="bullet"/>
      <w:lvlText w:val=""/>
      <w:lvlJc w:val="left"/>
      <w:pPr>
        <w:ind w:left="2628" w:hanging="360"/>
      </w:pPr>
      <w:rPr>
        <w:rFonts w:ascii="Symbol" w:hAnsi="Symbol" w:cs="Symbol" w:hint="default"/>
        <w:sz w:val="18"/>
      </w:rPr>
    </w:lvl>
    <w:lvl w:ilvl="1" w:tplc="040C0003">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5" w15:restartNumberingAfterBreak="0">
    <w:nsid w:val="16987F1F"/>
    <w:multiLevelType w:val="hybridMultilevel"/>
    <w:tmpl w:val="B6DE0B30"/>
    <w:lvl w:ilvl="0" w:tplc="93E07DFA">
      <w:start w:val="7"/>
      <w:numFmt w:val="bullet"/>
      <w:lvlText w:val="-"/>
      <w:lvlJc w:val="left"/>
      <w:pPr>
        <w:ind w:left="720" w:hanging="360"/>
      </w:pPr>
      <w:rPr>
        <w:rFonts w:ascii="Times New Roman" w:eastAsia="Times New Roman" w:hAnsi="Times New Roman" w:cs="Times New Roman" w:hint="default"/>
      </w:rPr>
    </w:lvl>
    <w:lvl w:ilvl="1" w:tplc="040C0017">
      <w:start w:val="1"/>
      <w:numFmt w:val="lowerLetter"/>
      <w:lvlText w:val="%2)"/>
      <w:lvlJc w:val="left"/>
      <w:pPr>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17EA0E59"/>
    <w:multiLevelType w:val="hybridMultilevel"/>
    <w:tmpl w:val="9A007A4E"/>
    <w:lvl w:ilvl="0" w:tplc="040C000F">
      <w:start w:val="1"/>
      <w:numFmt w:val="decimal"/>
      <w:lvlText w:val="%1."/>
      <w:lvlJc w:val="left"/>
      <w:pPr>
        <w:tabs>
          <w:tab w:val="num" w:pos="360"/>
        </w:tabs>
        <w:ind w:left="360" w:hanging="360"/>
      </w:pPr>
      <w:rPr>
        <w:rFonts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4E15CE"/>
    <w:multiLevelType w:val="hybridMultilevel"/>
    <w:tmpl w:val="7D4AF24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C97FAE"/>
    <w:multiLevelType w:val="hybridMultilevel"/>
    <w:tmpl w:val="386CD9F4"/>
    <w:lvl w:ilvl="0" w:tplc="93E07DFA">
      <w:start w:val="7"/>
      <w:numFmt w:val="bullet"/>
      <w:lvlText w:val="-"/>
      <w:lvlJc w:val="left"/>
      <w:pPr>
        <w:ind w:left="1425" w:hanging="360"/>
      </w:pPr>
      <w:rPr>
        <w:rFonts w:ascii="Times New Roman" w:eastAsia="Times New Roman" w:hAnsi="Times New Roman" w:cs="Times New Roman" w:hint="default"/>
      </w:rPr>
    </w:lvl>
    <w:lvl w:ilvl="1" w:tplc="040C0003">
      <w:start w:val="1"/>
      <w:numFmt w:val="bullet"/>
      <w:lvlText w:val="o"/>
      <w:lvlJc w:val="left"/>
      <w:pPr>
        <w:ind w:left="2145" w:hanging="360"/>
      </w:pPr>
      <w:rPr>
        <w:rFonts w:ascii="Courier New" w:hAnsi="Courier New" w:cs="Courier New" w:hint="default"/>
      </w:rPr>
    </w:lvl>
    <w:lvl w:ilvl="2" w:tplc="93E07DFA">
      <w:start w:val="7"/>
      <w:numFmt w:val="bullet"/>
      <w:lvlText w:val="-"/>
      <w:lvlJc w:val="left"/>
      <w:pPr>
        <w:ind w:left="2865" w:hanging="360"/>
      </w:pPr>
      <w:rPr>
        <w:rFonts w:ascii="Times New Roman" w:eastAsia="Times New Roman" w:hAnsi="Times New Roman" w:cs="Times New Roman" w:hint="default"/>
      </w:rPr>
    </w:lvl>
    <w:lvl w:ilvl="3" w:tplc="040C0001">
      <w:start w:val="1"/>
      <w:numFmt w:val="bullet"/>
      <w:lvlText w:val=""/>
      <w:lvlJc w:val="left"/>
      <w:pPr>
        <w:ind w:left="3585" w:hanging="360"/>
      </w:pPr>
      <w:rPr>
        <w:rFonts w:ascii="Symbol" w:hAnsi="Symbol" w:cs="Symbol" w:hint="default"/>
      </w:rPr>
    </w:lvl>
    <w:lvl w:ilvl="4" w:tplc="040C0003">
      <w:start w:val="1"/>
      <w:numFmt w:val="bullet"/>
      <w:lvlText w:val="o"/>
      <w:lvlJc w:val="left"/>
      <w:pPr>
        <w:ind w:left="4305" w:hanging="360"/>
      </w:pPr>
      <w:rPr>
        <w:rFonts w:ascii="Courier New" w:hAnsi="Courier New" w:cs="Courier New" w:hint="default"/>
      </w:rPr>
    </w:lvl>
    <w:lvl w:ilvl="5" w:tplc="040C0005">
      <w:start w:val="1"/>
      <w:numFmt w:val="bullet"/>
      <w:lvlText w:val=""/>
      <w:lvlJc w:val="left"/>
      <w:pPr>
        <w:ind w:left="5025" w:hanging="360"/>
      </w:pPr>
      <w:rPr>
        <w:rFonts w:ascii="Wingdings" w:hAnsi="Wingdings" w:cs="Wingdings" w:hint="default"/>
      </w:rPr>
    </w:lvl>
    <w:lvl w:ilvl="6" w:tplc="040C0001">
      <w:start w:val="1"/>
      <w:numFmt w:val="bullet"/>
      <w:lvlText w:val=""/>
      <w:lvlJc w:val="left"/>
      <w:pPr>
        <w:ind w:left="5745" w:hanging="360"/>
      </w:pPr>
      <w:rPr>
        <w:rFonts w:ascii="Symbol" w:hAnsi="Symbol" w:cs="Symbol" w:hint="default"/>
      </w:rPr>
    </w:lvl>
    <w:lvl w:ilvl="7" w:tplc="040C0003">
      <w:start w:val="1"/>
      <w:numFmt w:val="bullet"/>
      <w:lvlText w:val="o"/>
      <w:lvlJc w:val="left"/>
      <w:pPr>
        <w:ind w:left="6465" w:hanging="360"/>
      </w:pPr>
      <w:rPr>
        <w:rFonts w:ascii="Courier New" w:hAnsi="Courier New" w:cs="Courier New" w:hint="default"/>
      </w:rPr>
    </w:lvl>
    <w:lvl w:ilvl="8" w:tplc="040C0005">
      <w:start w:val="1"/>
      <w:numFmt w:val="bullet"/>
      <w:lvlText w:val=""/>
      <w:lvlJc w:val="left"/>
      <w:pPr>
        <w:ind w:left="7185" w:hanging="360"/>
      </w:pPr>
      <w:rPr>
        <w:rFonts w:ascii="Wingdings" w:hAnsi="Wingdings" w:cs="Wingdings" w:hint="default"/>
      </w:rPr>
    </w:lvl>
  </w:abstractNum>
  <w:abstractNum w:abstractNumId="9" w15:restartNumberingAfterBreak="0">
    <w:nsid w:val="1AA42BAF"/>
    <w:multiLevelType w:val="hybridMultilevel"/>
    <w:tmpl w:val="CDAA803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AB13F26"/>
    <w:multiLevelType w:val="hybridMultilevel"/>
    <w:tmpl w:val="865CE67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0947924"/>
    <w:multiLevelType w:val="hybridMultilevel"/>
    <w:tmpl w:val="37A2BFE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26D62FC"/>
    <w:multiLevelType w:val="hybridMultilevel"/>
    <w:tmpl w:val="38EE62A0"/>
    <w:lvl w:ilvl="0" w:tplc="B0764DA6">
      <w:start w:val="1"/>
      <w:numFmt w:val="bullet"/>
      <w:lvlText w:val=""/>
      <w:lvlJc w:val="left"/>
      <w:pPr>
        <w:ind w:left="720" w:hanging="360"/>
      </w:pPr>
      <w:rPr>
        <w:rFonts w:ascii="Symbol" w:hAnsi="Symbol" w:cs="Symbol" w:hint="default"/>
        <w:sz w:val="1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025577"/>
    <w:multiLevelType w:val="hybridMultilevel"/>
    <w:tmpl w:val="2244D160"/>
    <w:lvl w:ilvl="0" w:tplc="B0764DA6">
      <w:start w:val="1"/>
      <w:numFmt w:val="bullet"/>
      <w:lvlText w:val=""/>
      <w:lvlJc w:val="left"/>
      <w:pPr>
        <w:ind w:left="1003" w:hanging="360"/>
      </w:pPr>
      <w:rPr>
        <w:rFonts w:ascii="Symbol" w:hAnsi="Symbol" w:cs="Symbol" w:hint="default"/>
        <w:sz w:val="18"/>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4" w15:restartNumberingAfterBreak="0">
    <w:nsid w:val="2620576D"/>
    <w:multiLevelType w:val="hybridMultilevel"/>
    <w:tmpl w:val="47EED18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722F95"/>
    <w:multiLevelType w:val="hybridMultilevel"/>
    <w:tmpl w:val="4DB6C96A"/>
    <w:lvl w:ilvl="0" w:tplc="50426EE8">
      <w:numFmt w:val="bullet"/>
      <w:lvlText w:val="-"/>
      <w:lvlJc w:val="left"/>
      <w:pPr>
        <w:ind w:left="-208" w:hanging="360"/>
      </w:pPr>
      <w:rPr>
        <w:rFonts w:ascii="Arial" w:eastAsia="Times New Roman" w:hAnsi="Arial" w:cs="Arial" w:hint="default"/>
      </w:rPr>
    </w:lvl>
    <w:lvl w:ilvl="1" w:tplc="040C0003">
      <w:start w:val="1"/>
      <w:numFmt w:val="bullet"/>
      <w:lvlText w:val="o"/>
      <w:lvlJc w:val="left"/>
      <w:pPr>
        <w:ind w:left="512" w:hanging="360"/>
      </w:pPr>
      <w:rPr>
        <w:rFonts w:ascii="Courier New" w:hAnsi="Courier New" w:cs="Courier New" w:hint="default"/>
      </w:rPr>
    </w:lvl>
    <w:lvl w:ilvl="2" w:tplc="040C0005">
      <w:start w:val="1"/>
      <w:numFmt w:val="bullet"/>
      <w:lvlText w:val=""/>
      <w:lvlJc w:val="left"/>
      <w:pPr>
        <w:ind w:left="1232" w:hanging="360"/>
      </w:pPr>
      <w:rPr>
        <w:rFonts w:ascii="Wingdings" w:hAnsi="Wingdings" w:hint="default"/>
      </w:rPr>
    </w:lvl>
    <w:lvl w:ilvl="3" w:tplc="040C0001">
      <w:start w:val="1"/>
      <w:numFmt w:val="bullet"/>
      <w:lvlText w:val=""/>
      <w:lvlJc w:val="left"/>
      <w:pPr>
        <w:ind w:left="1952" w:hanging="360"/>
      </w:pPr>
      <w:rPr>
        <w:rFonts w:ascii="Symbol" w:hAnsi="Symbol" w:hint="default"/>
      </w:rPr>
    </w:lvl>
    <w:lvl w:ilvl="4" w:tplc="040C0003" w:tentative="1">
      <w:start w:val="1"/>
      <w:numFmt w:val="bullet"/>
      <w:lvlText w:val="o"/>
      <w:lvlJc w:val="left"/>
      <w:pPr>
        <w:ind w:left="2672" w:hanging="360"/>
      </w:pPr>
      <w:rPr>
        <w:rFonts w:ascii="Courier New" w:hAnsi="Courier New" w:cs="Courier New" w:hint="default"/>
      </w:rPr>
    </w:lvl>
    <w:lvl w:ilvl="5" w:tplc="040C0005" w:tentative="1">
      <w:start w:val="1"/>
      <w:numFmt w:val="bullet"/>
      <w:lvlText w:val=""/>
      <w:lvlJc w:val="left"/>
      <w:pPr>
        <w:ind w:left="3392" w:hanging="360"/>
      </w:pPr>
      <w:rPr>
        <w:rFonts w:ascii="Wingdings" w:hAnsi="Wingdings" w:hint="default"/>
      </w:rPr>
    </w:lvl>
    <w:lvl w:ilvl="6" w:tplc="040C0001" w:tentative="1">
      <w:start w:val="1"/>
      <w:numFmt w:val="bullet"/>
      <w:lvlText w:val=""/>
      <w:lvlJc w:val="left"/>
      <w:pPr>
        <w:ind w:left="4112" w:hanging="360"/>
      </w:pPr>
      <w:rPr>
        <w:rFonts w:ascii="Symbol" w:hAnsi="Symbol" w:hint="default"/>
      </w:rPr>
    </w:lvl>
    <w:lvl w:ilvl="7" w:tplc="040C0003" w:tentative="1">
      <w:start w:val="1"/>
      <w:numFmt w:val="bullet"/>
      <w:lvlText w:val="o"/>
      <w:lvlJc w:val="left"/>
      <w:pPr>
        <w:ind w:left="4832" w:hanging="360"/>
      </w:pPr>
      <w:rPr>
        <w:rFonts w:ascii="Courier New" w:hAnsi="Courier New" w:cs="Courier New" w:hint="default"/>
      </w:rPr>
    </w:lvl>
    <w:lvl w:ilvl="8" w:tplc="040C0005" w:tentative="1">
      <w:start w:val="1"/>
      <w:numFmt w:val="bullet"/>
      <w:lvlText w:val=""/>
      <w:lvlJc w:val="left"/>
      <w:pPr>
        <w:ind w:left="5552" w:hanging="360"/>
      </w:pPr>
      <w:rPr>
        <w:rFonts w:ascii="Wingdings" w:hAnsi="Wingdings" w:hint="default"/>
      </w:rPr>
    </w:lvl>
  </w:abstractNum>
  <w:abstractNum w:abstractNumId="16" w15:restartNumberingAfterBreak="0">
    <w:nsid w:val="2B650014"/>
    <w:multiLevelType w:val="hybridMultilevel"/>
    <w:tmpl w:val="561CD6B0"/>
    <w:lvl w:ilvl="0" w:tplc="D47AEB30">
      <w:numFmt w:val="bullet"/>
      <w:lvlText w:val="-"/>
      <w:lvlJc w:val="left"/>
      <w:pPr>
        <w:tabs>
          <w:tab w:val="num" w:pos="1200"/>
        </w:tabs>
        <w:ind w:left="120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A91CB7"/>
    <w:multiLevelType w:val="hybridMultilevel"/>
    <w:tmpl w:val="E502371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F3E1E90"/>
    <w:multiLevelType w:val="hybridMultilevel"/>
    <w:tmpl w:val="53B6BF5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09F7A50"/>
    <w:multiLevelType w:val="hybridMultilevel"/>
    <w:tmpl w:val="5304438C"/>
    <w:lvl w:ilvl="0" w:tplc="B0764DA6">
      <w:start w:val="1"/>
      <w:numFmt w:val="bullet"/>
      <w:lvlText w:val=""/>
      <w:lvlJc w:val="left"/>
      <w:pPr>
        <w:ind w:left="1080" w:hanging="360"/>
      </w:pPr>
      <w:rPr>
        <w:rFonts w:ascii="Symbol" w:hAnsi="Symbol" w:cs="Symbol" w:hint="default"/>
        <w:sz w:val="1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22316B7"/>
    <w:multiLevelType w:val="hybridMultilevel"/>
    <w:tmpl w:val="1A220152"/>
    <w:lvl w:ilvl="0" w:tplc="93E07DFA">
      <w:start w:val="7"/>
      <w:numFmt w:val="bullet"/>
      <w:lvlText w:val="-"/>
      <w:lvlJc w:val="left"/>
      <w:pPr>
        <w:ind w:left="786"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352F7903"/>
    <w:multiLevelType w:val="hybridMultilevel"/>
    <w:tmpl w:val="8E4C9F7E"/>
    <w:lvl w:ilvl="0" w:tplc="2772AFD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A3129ED"/>
    <w:multiLevelType w:val="hybridMultilevel"/>
    <w:tmpl w:val="230E3CFC"/>
    <w:lvl w:ilvl="0" w:tplc="B0764DA6">
      <w:start w:val="1"/>
      <w:numFmt w:val="bullet"/>
      <w:lvlText w:val=""/>
      <w:lvlJc w:val="left"/>
      <w:pPr>
        <w:ind w:left="1068" w:hanging="360"/>
      </w:pPr>
      <w:rPr>
        <w:rFonts w:ascii="Symbol" w:hAnsi="Symbol" w:cs="Symbol" w:hint="default"/>
        <w:sz w:val="18"/>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3F0E3DE6"/>
    <w:multiLevelType w:val="hybridMultilevel"/>
    <w:tmpl w:val="9DA2F4F4"/>
    <w:lvl w:ilvl="0" w:tplc="209A2478">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0A541DF"/>
    <w:multiLevelType w:val="hybridMultilevel"/>
    <w:tmpl w:val="506CA87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17C6164"/>
    <w:multiLevelType w:val="hybridMultilevel"/>
    <w:tmpl w:val="F8C2CB66"/>
    <w:lvl w:ilvl="0" w:tplc="76A87E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E0159E"/>
    <w:multiLevelType w:val="hybridMultilevel"/>
    <w:tmpl w:val="B7E67696"/>
    <w:lvl w:ilvl="0" w:tplc="77A2251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477B78F9"/>
    <w:multiLevelType w:val="multilevel"/>
    <w:tmpl w:val="6778CD5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77D4B18"/>
    <w:multiLevelType w:val="hybridMultilevel"/>
    <w:tmpl w:val="152C82E4"/>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9" w15:restartNumberingAfterBreak="0">
    <w:nsid w:val="488A181F"/>
    <w:multiLevelType w:val="hybridMultilevel"/>
    <w:tmpl w:val="41EC6F2E"/>
    <w:lvl w:ilvl="0" w:tplc="040C000F">
      <w:start w:val="1"/>
      <w:numFmt w:val="decimal"/>
      <w:lvlText w:val="%1."/>
      <w:lvlJc w:val="left"/>
      <w:pPr>
        <w:tabs>
          <w:tab w:val="num" w:pos="360"/>
        </w:tabs>
        <w:ind w:left="360" w:hanging="360"/>
      </w:pPr>
    </w:lvl>
    <w:lvl w:ilvl="1" w:tplc="C5F85AE8">
      <w:start w:val="1"/>
      <w:numFmt w:val="bullet"/>
      <w:lvlText w:val=""/>
      <w:lvlJc w:val="left"/>
      <w:pPr>
        <w:tabs>
          <w:tab w:val="num" w:pos="1080"/>
        </w:tabs>
        <w:ind w:left="1080" w:hanging="360"/>
      </w:pPr>
      <w:rPr>
        <w:rFonts w:ascii="Zbats-PS" w:hAnsi="Zbats-P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0" w15:restartNumberingAfterBreak="0">
    <w:nsid w:val="4E014720"/>
    <w:multiLevelType w:val="hybridMultilevel"/>
    <w:tmpl w:val="0F1C201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EB82C27"/>
    <w:multiLevelType w:val="hybridMultilevel"/>
    <w:tmpl w:val="84A8A5EC"/>
    <w:lvl w:ilvl="0" w:tplc="A6466524">
      <w:start w:val="1"/>
      <w:numFmt w:val="lowerLetter"/>
      <w:lvlText w:val="%1)"/>
      <w:lvlJc w:val="left"/>
      <w:pPr>
        <w:tabs>
          <w:tab w:val="num" w:pos="1836"/>
        </w:tabs>
        <w:ind w:left="1836" w:hanging="4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2" w15:restartNumberingAfterBreak="0">
    <w:nsid w:val="50163344"/>
    <w:multiLevelType w:val="hybridMultilevel"/>
    <w:tmpl w:val="DC344256"/>
    <w:lvl w:ilvl="0" w:tplc="9642E488">
      <w:start w:val="698"/>
      <w:numFmt w:val="bullet"/>
      <w:lvlText w:val="-"/>
      <w:lvlJc w:val="left"/>
      <w:pPr>
        <w:ind w:left="360" w:hanging="360"/>
      </w:pPr>
      <w:rPr>
        <w:rFonts w:ascii="Arial" w:eastAsiaTheme="minorHAnsi" w:hAnsi="Arial" w:cs="Aria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1916720"/>
    <w:multiLevelType w:val="hybridMultilevel"/>
    <w:tmpl w:val="E60E2CD0"/>
    <w:lvl w:ilvl="0" w:tplc="040C0001">
      <w:start w:val="1"/>
      <w:numFmt w:val="bullet"/>
      <w:lvlText w:val=""/>
      <w:lvlJc w:val="left"/>
      <w:pPr>
        <w:ind w:left="1066" w:hanging="360"/>
      </w:pPr>
      <w:rPr>
        <w:rFonts w:ascii="Symbol" w:hAnsi="Symbol" w:hint="default"/>
      </w:rPr>
    </w:lvl>
    <w:lvl w:ilvl="1" w:tplc="040C0003" w:tentative="1">
      <w:start w:val="1"/>
      <w:numFmt w:val="bullet"/>
      <w:lvlText w:val="o"/>
      <w:lvlJc w:val="left"/>
      <w:pPr>
        <w:ind w:left="1786" w:hanging="360"/>
      </w:pPr>
      <w:rPr>
        <w:rFonts w:ascii="Courier New" w:hAnsi="Courier New" w:cs="Courier New" w:hint="default"/>
      </w:rPr>
    </w:lvl>
    <w:lvl w:ilvl="2" w:tplc="040C0005" w:tentative="1">
      <w:start w:val="1"/>
      <w:numFmt w:val="bullet"/>
      <w:lvlText w:val=""/>
      <w:lvlJc w:val="left"/>
      <w:pPr>
        <w:ind w:left="2506" w:hanging="360"/>
      </w:pPr>
      <w:rPr>
        <w:rFonts w:ascii="Wingdings" w:hAnsi="Wingdings" w:hint="default"/>
      </w:rPr>
    </w:lvl>
    <w:lvl w:ilvl="3" w:tplc="040C0001" w:tentative="1">
      <w:start w:val="1"/>
      <w:numFmt w:val="bullet"/>
      <w:lvlText w:val=""/>
      <w:lvlJc w:val="left"/>
      <w:pPr>
        <w:ind w:left="3226" w:hanging="360"/>
      </w:pPr>
      <w:rPr>
        <w:rFonts w:ascii="Symbol" w:hAnsi="Symbol" w:hint="default"/>
      </w:rPr>
    </w:lvl>
    <w:lvl w:ilvl="4" w:tplc="040C0003" w:tentative="1">
      <w:start w:val="1"/>
      <w:numFmt w:val="bullet"/>
      <w:lvlText w:val="o"/>
      <w:lvlJc w:val="left"/>
      <w:pPr>
        <w:ind w:left="3946" w:hanging="360"/>
      </w:pPr>
      <w:rPr>
        <w:rFonts w:ascii="Courier New" w:hAnsi="Courier New" w:cs="Courier New" w:hint="default"/>
      </w:rPr>
    </w:lvl>
    <w:lvl w:ilvl="5" w:tplc="040C0005" w:tentative="1">
      <w:start w:val="1"/>
      <w:numFmt w:val="bullet"/>
      <w:lvlText w:val=""/>
      <w:lvlJc w:val="left"/>
      <w:pPr>
        <w:ind w:left="4666" w:hanging="360"/>
      </w:pPr>
      <w:rPr>
        <w:rFonts w:ascii="Wingdings" w:hAnsi="Wingdings" w:hint="default"/>
      </w:rPr>
    </w:lvl>
    <w:lvl w:ilvl="6" w:tplc="040C0001" w:tentative="1">
      <w:start w:val="1"/>
      <w:numFmt w:val="bullet"/>
      <w:lvlText w:val=""/>
      <w:lvlJc w:val="left"/>
      <w:pPr>
        <w:ind w:left="5386" w:hanging="360"/>
      </w:pPr>
      <w:rPr>
        <w:rFonts w:ascii="Symbol" w:hAnsi="Symbol" w:hint="default"/>
      </w:rPr>
    </w:lvl>
    <w:lvl w:ilvl="7" w:tplc="040C0003" w:tentative="1">
      <w:start w:val="1"/>
      <w:numFmt w:val="bullet"/>
      <w:lvlText w:val="o"/>
      <w:lvlJc w:val="left"/>
      <w:pPr>
        <w:ind w:left="6106" w:hanging="360"/>
      </w:pPr>
      <w:rPr>
        <w:rFonts w:ascii="Courier New" w:hAnsi="Courier New" w:cs="Courier New" w:hint="default"/>
      </w:rPr>
    </w:lvl>
    <w:lvl w:ilvl="8" w:tplc="040C0005" w:tentative="1">
      <w:start w:val="1"/>
      <w:numFmt w:val="bullet"/>
      <w:lvlText w:val=""/>
      <w:lvlJc w:val="left"/>
      <w:pPr>
        <w:ind w:left="6826" w:hanging="360"/>
      </w:pPr>
      <w:rPr>
        <w:rFonts w:ascii="Wingdings" w:hAnsi="Wingdings" w:hint="default"/>
      </w:rPr>
    </w:lvl>
  </w:abstractNum>
  <w:abstractNum w:abstractNumId="34" w15:restartNumberingAfterBreak="0">
    <w:nsid w:val="63BE4C79"/>
    <w:multiLevelType w:val="hybridMultilevel"/>
    <w:tmpl w:val="5AC4A6A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64987287"/>
    <w:multiLevelType w:val="hybridMultilevel"/>
    <w:tmpl w:val="8CB0B25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6760874"/>
    <w:multiLevelType w:val="hybridMultilevel"/>
    <w:tmpl w:val="940AE9F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6E82D10"/>
    <w:multiLevelType w:val="hybridMultilevel"/>
    <w:tmpl w:val="F8242CCA"/>
    <w:lvl w:ilvl="0" w:tplc="76A87E14">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15:restartNumberingAfterBreak="0">
    <w:nsid w:val="6C7F048E"/>
    <w:multiLevelType w:val="hybridMultilevel"/>
    <w:tmpl w:val="D3F4BA3A"/>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39" w15:restartNumberingAfterBreak="0">
    <w:nsid w:val="7B194437"/>
    <w:multiLevelType w:val="hybridMultilevel"/>
    <w:tmpl w:val="75A4B412"/>
    <w:lvl w:ilvl="0" w:tplc="76A87E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B1E0D24"/>
    <w:multiLevelType w:val="hybridMultilevel"/>
    <w:tmpl w:val="C138FB7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6"/>
  </w:num>
  <w:num w:numId="3">
    <w:abstractNumId w:val="2"/>
  </w:num>
  <w:num w:numId="4">
    <w:abstractNumId w:val="6"/>
  </w:num>
  <w:num w:numId="5">
    <w:abstractNumId w:val="29"/>
  </w:num>
  <w:num w:numId="6">
    <w:abstractNumId w:val="21"/>
  </w:num>
  <w:num w:numId="7">
    <w:abstractNumId w:val="39"/>
  </w:num>
  <w:num w:numId="8">
    <w:abstractNumId w:val="26"/>
  </w:num>
  <w:num w:numId="9">
    <w:abstractNumId w:val="24"/>
  </w:num>
  <w:num w:numId="10">
    <w:abstractNumId w:val="11"/>
  </w:num>
  <w:num w:numId="11">
    <w:abstractNumId w:val="10"/>
  </w:num>
  <w:num w:numId="12">
    <w:abstractNumId w:val="34"/>
  </w:num>
  <w:num w:numId="13">
    <w:abstractNumId w:val="30"/>
  </w:num>
  <w:num w:numId="14">
    <w:abstractNumId w:val="35"/>
  </w:num>
  <w:num w:numId="15">
    <w:abstractNumId w:val="19"/>
  </w:num>
  <w:num w:numId="16">
    <w:abstractNumId w:val="40"/>
  </w:num>
  <w:num w:numId="17">
    <w:abstractNumId w:val="14"/>
  </w:num>
  <w:num w:numId="18">
    <w:abstractNumId w:val="17"/>
  </w:num>
  <w:num w:numId="19">
    <w:abstractNumId w:val="9"/>
  </w:num>
  <w:num w:numId="20">
    <w:abstractNumId w:val="18"/>
  </w:num>
  <w:num w:numId="21">
    <w:abstractNumId w:val="22"/>
  </w:num>
  <w:num w:numId="22">
    <w:abstractNumId w:val="36"/>
  </w:num>
  <w:num w:numId="23">
    <w:abstractNumId w:val="7"/>
  </w:num>
  <w:num w:numId="24">
    <w:abstractNumId w:val="3"/>
  </w:num>
  <w:num w:numId="25">
    <w:abstractNumId w:val="12"/>
  </w:num>
  <w:num w:numId="26">
    <w:abstractNumId w:val="23"/>
  </w:num>
  <w:num w:numId="27">
    <w:abstractNumId w:val="15"/>
  </w:num>
  <w:num w:numId="28">
    <w:abstractNumId w:val="4"/>
  </w:num>
  <w:num w:numId="29">
    <w:abstractNumId w:val="38"/>
  </w:num>
  <w:num w:numId="30">
    <w:abstractNumId w:val="33"/>
  </w:num>
  <w:num w:numId="31">
    <w:abstractNumId w:val="28"/>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2"/>
  </w:num>
  <w:num w:numId="37">
    <w:abstractNumId w:val="25"/>
  </w:num>
  <w:num w:numId="38">
    <w:abstractNumId w:val="1"/>
  </w:num>
  <w:num w:numId="39">
    <w:abstractNumId w:val="27"/>
  </w:num>
  <w:num w:numId="40">
    <w:abstractNumId w:val="37"/>
  </w:num>
  <w:num w:numId="41">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FF"/>
    <w:rsid w:val="0001162D"/>
    <w:rsid w:val="0006251D"/>
    <w:rsid w:val="000A49D7"/>
    <w:rsid w:val="000C3551"/>
    <w:rsid w:val="000D258A"/>
    <w:rsid w:val="00111D4E"/>
    <w:rsid w:val="001E4079"/>
    <w:rsid w:val="0023481D"/>
    <w:rsid w:val="002D7C51"/>
    <w:rsid w:val="002F46C3"/>
    <w:rsid w:val="003561CA"/>
    <w:rsid w:val="00360B35"/>
    <w:rsid w:val="00370D79"/>
    <w:rsid w:val="00380004"/>
    <w:rsid w:val="003953B7"/>
    <w:rsid w:val="003C75F4"/>
    <w:rsid w:val="003D3420"/>
    <w:rsid w:val="003D541B"/>
    <w:rsid w:val="003E5D4F"/>
    <w:rsid w:val="004E75FF"/>
    <w:rsid w:val="004F273F"/>
    <w:rsid w:val="00557AD8"/>
    <w:rsid w:val="0059509E"/>
    <w:rsid w:val="006055B9"/>
    <w:rsid w:val="00615484"/>
    <w:rsid w:val="006D18E4"/>
    <w:rsid w:val="006D7F75"/>
    <w:rsid w:val="007111A6"/>
    <w:rsid w:val="007436F8"/>
    <w:rsid w:val="00746440"/>
    <w:rsid w:val="007C3B80"/>
    <w:rsid w:val="007D7E59"/>
    <w:rsid w:val="007F17BC"/>
    <w:rsid w:val="00854EF0"/>
    <w:rsid w:val="00932101"/>
    <w:rsid w:val="00937080"/>
    <w:rsid w:val="009B0E57"/>
    <w:rsid w:val="009E5C01"/>
    <w:rsid w:val="00A41F16"/>
    <w:rsid w:val="00A7055C"/>
    <w:rsid w:val="00AB3A1E"/>
    <w:rsid w:val="00B05707"/>
    <w:rsid w:val="00B60E81"/>
    <w:rsid w:val="00CA0EA3"/>
    <w:rsid w:val="00CF7684"/>
    <w:rsid w:val="00D671D8"/>
    <w:rsid w:val="00D73AC5"/>
    <w:rsid w:val="00D76B77"/>
    <w:rsid w:val="00D77268"/>
    <w:rsid w:val="00DC5188"/>
    <w:rsid w:val="00DD4817"/>
    <w:rsid w:val="00DF4B48"/>
    <w:rsid w:val="00E66779"/>
    <w:rsid w:val="00E95793"/>
    <w:rsid w:val="00ED73F2"/>
    <w:rsid w:val="00F61C8D"/>
    <w:rsid w:val="00F86E8C"/>
    <w:rsid w:val="00FE33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4B89"/>
  <w15:docId w15:val="{C8579A60-3B6D-45C2-90BE-AFEC125C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FF"/>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4E75FF"/>
    <w:pPr>
      <w:keepNext/>
      <w:outlineLvl w:val="1"/>
    </w:pPr>
    <w:rPr>
      <w:b/>
      <w:smallCaps/>
      <w:sz w:val="32"/>
    </w:rPr>
  </w:style>
  <w:style w:type="paragraph" w:styleId="Titre3">
    <w:name w:val="heading 3"/>
    <w:basedOn w:val="Normal"/>
    <w:next w:val="Normal"/>
    <w:link w:val="Titre3Car"/>
    <w:qFormat/>
    <w:rsid w:val="004E75FF"/>
    <w:pPr>
      <w:keepNext/>
      <w:spacing w:before="120" w:after="120"/>
      <w:outlineLvl w:val="2"/>
    </w:pPr>
    <w:rPr>
      <w:rFonts w:ascii="Century Gothic" w:hAnsi="Century Gothic"/>
      <w:b/>
      <w:smallCaps/>
      <w:sz w:val="32"/>
    </w:rPr>
  </w:style>
  <w:style w:type="paragraph" w:styleId="Titre4">
    <w:name w:val="heading 4"/>
    <w:basedOn w:val="Normal"/>
    <w:next w:val="Normal"/>
    <w:link w:val="Titre4Car"/>
    <w:qFormat/>
    <w:rsid w:val="004E75FF"/>
    <w:pPr>
      <w:keepNext/>
      <w:spacing w:before="240" w:after="60"/>
      <w:outlineLvl w:val="3"/>
    </w:pPr>
    <w:rPr>
      <w:b/>
      <w:bCs/>
      <w:sz w:val="28"/>
      <w:szCs w:val="28"/>
    </w:rPr>
  </w:style>
  <w:style w:type="paragraph" w:styleId="Titre5">
    <w:name w:val="heading 5"/>
    <w:basedOn w:val="Titre4"/>
    <w:next w:val="Normal"/>
    <w:link w:val="Titre5Car"/>
    <w:qFormat/>
    <w:rsid w:val="004E75FF"/>
    <w:pPr>
      <w:outlineLvl w:val="4"/>
    </w:pPr>
    <w:rPr>
      <w:rFonts w:ascii="Century Gothic" w:hAnsi="Century Gothic"/>
      <w:bCs w:val="0"/>
      <w:iCs/>
      <w:sz w:val="26"/>
      <w:szCs w:val="26"/>
    </w:rPr>
  </w:style>
  <w:style w:type="paragraph" w:styleId="Titre7">
    <w:name w:val="heading 7"/>
    <w:basedOn w:val="Normal"/>
    <w:next w:val="Normal"/>
    <w:link w:val="Titre7Car"/>
    <w:qFormat/>
    <w:rsid w:val="004E75FF"/>
    <w:pPr>
      <w:keepNext/>
      <w:jc w:val="both"/>
      <w:outlineLvl w:val="6"/>
    </w:pPr>
    <w:rPr>
      <w:b/>
      <w:bCs/>
      <w:i/>
      <w:i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E75FF"/>
    <w:rPr>
      <w:rFonts w:ascii="Times New Roman" w:eastAsia="Times New Roman" w:hAnsi="Times New Roman" w:cs="Times New Roman"/>
      <w:b/>
      <w:smallCaps/>
      <w:sz w:val="32"/>
      <w:szCs w:val="24"/>
      <w:lang w:eastAsia="fr-FR"/>
    </w:rPr>
  </w:style>
  <w:style w:type="character" w:customStyle="1" w:styleId="Titre3Car">
    <w:name w:val="Titre 3 Car"/>
    <w:basedOn w:val="Policepardfaut"/>
    <w:link w:val="Titre3"/>
    <w:rsid w:val="004E75FF"/>
    <w:rPr>
      <w:rFonts w:ascii="Century Gothic" w:eastAsia="Times New Roman" w:hAnsi="Century Gothic" w:cs="Times New Roman"/>
      <w:b/>
      <w:smallCaps/>
      <w:sz w:val="32"/>
      <w:szCs w:val="24"/>
      <w:lang w:eastAsia="fr-FR"/>
    </w:rPr>
  </w:style>
  <w:style w:type="character" w:customStyle="1" w:styleId="Titre4Car">
    <w:name w:val="Titre 4 Car"/>
    <w:basedOn w:val="Policepardfaut"/>
    <w:link w:val="Titre4"/>
    <w:rsid w:val="004E75FF"/>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rsid w:val="004E75FF"/>
    <w:rPr>
      <w:rFonts w:ascii="Century Gothic" w:eastAsia="Times New Roman" w:hAnsi="Century Gothic" w:cs="Times New Roman"/>
      <w:b/>
      <w:iCs/>
      <w:sz w:val="26"/>
      <w:szCs w:val="26"/>
      <w:lang w:eastAsia="fr-FR"/>
    </w:rPr>
  </w:style>
  <w:style w:type="character" w:customStyle="1" w:styleId="Titre7Car">
    <w:name w:val="Titre 7 Car"/>
    <w:basedOn w:val="Policepardfaut"/>
    <w:link w:val="Titre7"/>
    <w:rsid w:val="004E75FF"/>
    <w:rPr>
      <w:rFonts w:ascii="Times New Roman" w:eastAsia="Times New Roman" w:hAnsi="Times New Roman" w:cs="Times New Roman"/>
      <w:b/>
      <w:bCs/>
      <w:i/>
      <w:iCs/>
      <w:sz w:val="16"/>
      <w:szCs w:val="16"/>
      <w:lang w:eastAsia="fr-FR"/>
    </w:rPr>
  </w:style>
  <w:style w:type="paragraph" w:customStyle="1" w:styleId="StyleTitre2Latin26ptDroiteDcalagehautde3pttend">
    <w:name w:val="Style Titre 2 + (Latin) 26 pt Droite Décalage haut de 3 pt Étend..."/>
    <w:basedOn w:val="Titre4"/>
    <w:rsid w:val="004E75FF"/>
    <w:pPr>
      <w:jc w:val="right"/>
    </w:pPr>
    <w:rPr>
      <w:spacing w:val="26"/>
      <w:position w:val="6"/>
      <w:sz w:val="52"/>
    </w:rPr>
  </w:style>
  <w:style w:type="paragraph" w:customStyle="1" w:styleId="StyleNumrosAlbertusExtraBoldLatin14ptGrasAvant0">
    <w:name w:val="Style Numéros Albertus Extra Bold (Latin) 14 pt Gras Avant : 0..."/>
    <w:basedOn w:val="Titre5"/>
    <w:rsid w:val="004E75FF"/>
    <w:rPr>
      <w:rFonts w:ascii="Franklin Gothic Medium" w:hAnsi="Franklin Gothic Medium"/>
    </w:rPr>
  </w:style>
  <w:style w:type="paragraph" w:styleId="Corpsdetexte">
    <w:name w:val="Body Text"/>
    <w:basedOn w:val="Normal"/>
    <w:link w:val="CorpsdetexteCar"/>
    <w:rsid w:val="004E75FF"/>
    <w:pPr>
      <w:jc w:val="both"/>
    </w:pPr>
  </w:style>
  <w:style w:type="character" w:customStyle="1" w:styleId="CorpsdetexteCar">
    <w:name w:val="Corps de texte Car"/>
    <w:basedOn w:val="Policepardfaut"/>
    <w:link w:val="Corpsdetexte"/>
    <w:rsid w:val="004E75FF"/>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0C3551"/>
    <w:rPr>
      <w:sz w:val="16"/>
      <w:szCs w:val="16"/>
    </w:rPr>
  </w:style>
  <w:style w:type="paragraph" w:styleId="Commentaire">
    <w:name w:val="annotation text"/>
    <w:basedOn w:val="Normal"/>
    <w:link w:val="CommentaireCar"/>
    <w:uiPriority w:val="99"/>
    <w:semiHidden/>
    <w:unhideWhenUsed/>
    <w:rsid w:val="000C3551"/>
    <w:rPr>
      <w:sz w:val="20"/>
      <w:szCs w:val="20"/>
    </w:rPr>
  </w:style>
  <w:style w:type="character" w:customStyle="1" w:styleId="CommentaireCar">
    <w:name w:val="Commentaire Car"/>
    <w:basedOn w:val="Policepardfaut"/>
    <w:link w:val="Commentaire"/>
    <w:uiPriority w:val="99"/>
    <w:semiHidden/>
    <w:rsid w:val="000C355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C3551"/>
    <w:rPr>
      <w:b/>
      <w:bCs/>
    </w:rPr>
  </w:style>
  <w:style w:type="character" w:customStyle="1" w:styleId="ObjetducommentaireCar">
    <w:name w:val="Objet du commentaire Car"/>
    <w:basedOn w:val="CommentaireCar"/>
    <w:link w:val="Objetducommentaire"/>
    <w:uiPriority w:val="99"/>
    <w:semiHidden/>
    <w:rsid w:val="000C355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0C3551"/>
    <w:rPr>
      <w:rFonts w:ascii="Tahoma" w:hAnsi="Tahoma" w:cs="Tahoma"/>
      <w:sz w:val="16"/>
      <w:szCs w:val="16"/>
    </w:rPr>
  </w:style>
  <w:style w:type="character" w:customStyle="1" w:styleId="TextedebullesCar">
    <w:name w:val="Texte de bulles Car"/>
    <w:basedOn w:val="Policepardfaut"/>
    <w:link w:val="Textedebulles"/>
    <w:uiPriority w:val="99"/>
    <w:semiHidden/>
    <w:rsid w:val="000C3551"/>
    <w:rPr>
      <w:rFonts w:ascii="Tahoma" w:eastAsia="Times New Roman" w:hAnsi="Tahoma" w:cs="Tahoma"/>
      <w:sz w:val="16"/>
      <w:szCs w:val="16"/>
      <w:lang w:eastAsia="fr-FR"/>
    </w:rPr>
  </w:style>
  <w:style w:type="paragraph" w:styleId="Paragraphedeliste">
    <w:name w:val="List Paragraph"/>
    <w:basedOn w:val="Normal"/>
    <w:uiPriority w:val="34"/>
    <w:qFormat/>
    <w:rsid w:val="003D3420"/>
    <w:pPr>
      <w:spacing w:after="200" w:line="276" w:lineRule="auto"/>
      <w:ind w:left="720"/>
      <w:contextualSpacing/>
    </w:pPr>
    <w:rPr>
      <w:rFonts w:ascii="Calibri" w:hAnsi="Calibri" w:cs="Arial"/>
      <w:sz w:val="22"/>
      <w:szCs w:val="22"/>
    </w:rPr>
  </w:style>
  <w:style w:type="table" w:styleId="Grilledutableau">
    <w:name w:val="Table Grid"/>
    <w:basedOn w:val="TableauNormal"/>
    <w:uiPriority w:val="59"/>
    <w:rsid w:val="003D3420"/>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semiHidden/>
    <w:unhideWhenUsed/>
    <w:rsid w:val="007436F8"/>
    <w:pPr>
      <w:tabs>
        <w:tab w:val="center" w:pos="4536"/>
        <w:tab w:val="right" w:pos="9072"/>
      </w:tabs>
    </w:pPr>
  </w:style>
  <w:style w:type="character" w:customStyle="1" w:styleId="En-tteCar">
    <w:name w:val="En-tête Car"/>
    <w:basedOn w:val="Policepardfaut"/>
    <w:link w:val="En-tte"/>
    <w:uiPriority w:val="99"/>
    <w:semiHidden/>
    <w:rsid w:val="007436F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436F8"/>
    <w:pPr>
      <w:tabs>
        <w:tab w:val="center" w:pos="4536"/>
        <w:tab w:val="right" w:pos="9072"/>
      </w:tabs>
    </w:pPr>
  </w:style>
  <w:style w:type="character" w:customStyle="1" w:styleId="PieddepageCar">
    <w:name w:val="Pied de page Car"/>
    <w:basedOn w:val="Policepardfaut"/>
    <w:link w:val="Pieddepage"/>
    <w:uiPriority w:val="99"/>
    <w:rsid w:val="007436F8"/>
    <w:rPr>
      <w:rFonts w:ascii="Times New Roman" w:eastAsia="Times New Roman" w:hAnsi="Times New Roman" w:cs="Times New Roman"/>
      <w:sz w:val="24"/>
      <w:szCs w:val="24"/>
      <w:lang w:eastAsia="fr-FR"/>
    </w:rPr>
  </w:style>
  <w:style w:type="paragraph" w:customStyle="1" w:styleId="p3">
    <w:name w:val="p3"/>
    <w:basedOn w:val="Normal"/>
    <w:uiPriority w:val="99"/>
    <w:rsid w:val="003561CA"/>
    <w:pPr>
      <w:widowControl w:val="0"/>
      <w:tabs>
        <w:tab w:val="left" w:pos="204"/>
      </w:tabs>
      <w:autoSpaceDE w:val="0"/>
      <w:autoSpaceDN w:val="0"/>
      <w:adjustRightInd w:val="0"/>
      <w:jc w:val="both"/>
    </w:pPr>
    <w:rPr>
      <w:lang w:val="en-US"/>
    </w:rPr>
  </w:style>
  <w:style w:type="paragraph" w:customStyle="1" w:styleId="p4">
    <w:name w:val="p4"/>
    <w:basedOn w:val="Normal"/>
    <w:uiPriority w:val="99"/>
    <w:rsid w:val="003561CA"/>
    <w:pPr>
      <w:widowControl w:val="0"/>
      <w:tabs>
        <w:tab w:val="left" w:pos="221"/>
      </w:tabs>
      <w:autoSpaceDE w:val="0"/>
      <w:autoSpaceDN w:val="0"/>
      <w:adjustRightInd w:val="0"/>
      <w:ind w:left="1219" w:hanging="221"/>
      <w:jc w:val="both"/>
    </w:pPr>
    <w:rPr>
      <w:lang w:val="en-US"/>
    </w:rPr>
  </w:style>
  <w:style w:type="character" w:customStyle="1" w:styleId="CharacterStyle3">
    <w:name w:val="Character Style 3"/>
    <w:rsid w:val="003561CA"/>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2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2E970-6E8B-44E8-AA04-9BF310C9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10318</Words>
  <Characters>56750</Characters>
  <Application>Microsoft Office Word</Application>
  <DocSecurity>0</DocSecurity>
  <Lines>472</Lines>
  <Paragraphs>133</Paragraphs>
  <ScaleCrop>false</ScaleCrop>
  <HeadingPairs>
    <vt:vector size="2" baseType="variant">
      <vt:variant>
        <vt:lpstr>Titre</vt:lpstr>
      </vt:variant>
      <vt:variant>
        <vt:i4>1</vt:i4>
      </vt:variant>
    </vt:vector>
  </HeadingPairs>
  <TitlesOfParts>
    <vt:vector size="1" baseType="lpstr">
      <vt:lpstr/>
    </vt:vector>
  </TitlesOfParts>
  <Company>MM</Company>
  <LinksUpToDate>false</LinksUpToDate>
  <CharactersWithSpaces>66935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 DIOP</dc:creator>
  <cp:lastModifiedBy>Diop</cp:lastModifiedBy>
  <cp:revision>3</cp:revision>
  <cp:lastPrinted>2016-04-01T15:24:00Z</cp:lastPrinted>
  <dcterms:created xsi:type="dcterms:W3CDTF">2018-03-26T14:34:00Z</dcterms:created>
  <dcterms:modified xsi:type="dcterms:W3CDTF">2018-03-26T14:36:00Z</dcterms:modified>
</cp:coreProperties>
</file>